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5F7B" w14:textId="4273278D" w:rsidR="002055C0" w:rsidRPr="00E46761" w:rsidRDefault="00F66495" w:rsidP="002055C0">
      <w:pPr>
        <w:jc w:val="center"/>
        <w:rPr>
          <w:rFonts w:ascii="Arial" w:hAnsi="Arial" w:cs="Arial"/>
        </w:rPr>
      </w:pPr>
      <w:r>
        <w:rPr>
          <w:noProof/>
        </w:rPr>
        <w:drawing>
          <wp:inline distT="0" distB="0" distL="0" distR="0" wp14:anchorId="775D9E27" wp14:editId="69D82BAD">
            <wp:extent cx="6400800" cy="1979981"/>
            <wp:effectExtent l="0" t="0" r="0" b="1270"/>
            <wp:docPr id="2"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font, logo, graphic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979981"/>
                    </a:xfrm>
                    <a:prstGeom prst="rect">
                      <a:avLst/>
                    </a:prstGeom>
                    <a:noFill/>
                    <a:ln>
                      <a:noFill/>
                    </a:ln>
                  </pic:spPr>
                </pic:pic>
              </a:graphicData>
            </a:graphic>
          </wp:inline>
        </w:drawing>
      </w:r>
    </w:p>
    <w:p w14:paraId="38F6C66E" w14:textId="77777777" w:rsidR="002055C0" w:rsidRPr="00E46761" w:rsidRDefault="002055C0">
      <w:pPr>
        <w:rPr>
          <w:rFonts w:ascii="Arial" w:hAnsi="Arial" w:cs="Arial"/>
        </w:rPr>
      </w:pPr>
    </w:p>
    <w:p w14:paraId="6E272E25" w14:textId="77777777" w:rsidR="002055C0" w:rsidRPr="00E46761" w:rsidRDefault="002055C0">
      <w:pPr>
        <w:rPr>
          <w:rFonts w:ascii="Arial" w:hAnsi="Arial" w:cs="Arial"/>
        </w:rPr>
      </w:pPr>
    </w:p>
    <w:p w14:paraId="70222684" w14:textId="77777777" w:rsidR="002055C0" w:rsidRPr="00E46761" w:rsidRDefault="002055C0">
      <w:pPr>
        <w:rPr>
          <w:rFonts w:ascii="Arial" w:hAnsi="Arial" w:cs="Arial"/>
        </w:rPr>
      </w:pPr>
    </w:p>
    <w:p w14:paraId="692C9781" w14:textId="77777777" w:rsidR="002055C0" w:rsidRPr="00E46761" w:rsidRDefault="002055C0">
      <w:pPr>
        <w:rPr>
          <w:rFonts w:ascii="Arial" w:hAnsi="Arial" w:cs="Arial"/>
        </w:rPr>
      </w:pPr>
    </w:p>
    <w:p w14:paraId="6EBD0BF3" w14:textId="77777777" w:rsidR="002055C0" w:rsidRPr="00E46761" w:rsidRDefault="002055C0">
      <w:pPr>
        <w:rPr>
          <w:rFonts w:ascii="Arial" w:hAnsi="Arial" w:cs="Arial"/>
        </w:rPr>
      </w:pPr>
    </w:p>
    <w:p w14:paraId="65804C2E" w14:textId="77777777" w:rsidR="002055C0" w:rsidRDefault="002055C0">
      <w:pPr>
        <w:rPr>
          <w:rFonts w:ascii="Arial" w:hAnsi="Arial" w:cs="Arial"/>
        </w:rPr>
      </w:pPr>
    </w:p>
    <w:p w14:paraId="4D310AB7" w14:textId="77777777" w:rsidR="00F66495" w:rsidRDefault="00F66495">
      <w:pPr>
        <w:rPr>
          <w:rFonts w:ascii="Arial" w:hAnsi="Arial" w:cs="Arial"/>
        </w:rPr>
      </w:pPr>
    </w:p>
    <w:p w14:paraId="7FB2EB51" w14:textId="77777777" w:rsidR="00F66495" w:rsidRDefault="00F66495">
      <w:pPr>
        <w:rPr>
          <w:rFonts w:ascii="Arial" w:hAnsi="Arial" w:cs="Arial"/>
        </w:rPr>
      </w:pPr>
    </w:p>
    <w:p w14:paraId="5F806014" w14:textId="77777777" w:rsidR="00F66495" w:rsidRDefault="00F66495">
      <w:pPr>
        <w:rPr>
          <w:rFonts w:ascii="Arial" w:hAnsi="Arial" w:cs="Arial"/>
        </w:rPr>
      </w:pPr>
    </w:p>
    <w:p w14:paraId="2D1E6DB2" w14:textId="77777777" w:rsidR="00F66495" w:rsidRDefault="00F66495">
      <w:pPr>
        <w:rPr>
          <w:rFonts w:ascii="Arial" w:hAnsi="Arial" w:cs="Arial"/>
        </w:rPr>
      </w:pPr>
    </w:p>
    <w:p w14:paraId="3E35E5D4" w14:textId="77777777" w:rsidR="00F66495" w:rsidRPr="00E46761" w:rsidRDefault="00F66495">
      <w:pPr>
        <w:rPr>
          <w:rFonts w:ascii="Arial" w:hAnsi="Arial" w:cs="Arial"/>
        </w:rPr>
      </w:pPr>
    </w:p>
    <w:p w14:paraId="05F777ED" w14:textId="77777777" w:rsidR="002055C0" w:rsidRPr="00E46761" w:rsidRDefault="002055C0">
      <w:pPr>
        <w:rPr>
          <w:rFonts w:ascii="Arial" w:hAnsi="Arial" w:cs="Arial"/>
        </w:rPr>
      </w:pPr>
    </w:p>
    <w:p w14:paraId="01C07234" w14:textId="77777777" w:rsidR="002055C0" w:rsidRPr="00E46761" w:rsidRDefault="002055C0" w:rsidP="002055C0">
      <w:pPr>
        <w:pStyle w:val="Default"/>
        <w:framePr w:w="2476" w:wrap="auto" w:vAnchor="page" w:hAnchor="page" w:x="1222" w:y="1025"/>
        <w:spacing w:after="120"/>
        <w:rPr>
          <w:rFonts w:ascii="Arial" w:hAnsi="Arial" w:cs="Arial"/>
          <w:color w:val="auto"/>
        </w:rPr>
      </w:pPr>
    </w:p>
    <w:p w14:paraId="4EE9E3B8" w14:textId="77777777" w:rsidR="002055C0" w:rsidRPr="00E46761" w:rsidRDefault="002055C0">
      <w:pPr>
        <w:rPr>
          <w:rFonts w:ascii="Arial" w:hAnsi="Arial" w:cs="Arial"/>
        </w:rPr>
      </w:pPr>
    </w:p>
    <w:p w14:paraId="7DD1F7D6" w14:textId="695A04FE" w:rsidR="002055C0" w:rsidRPr="00E46761" w:rsidRDefault="002055C0" w:rsidP="002055C0">
      <w:pPr>
        <w:jc w:val="center"/>
        <w:rPr>
          <w:rFonts w:ascii="Arial" w:hAnsi="Arial" w:cs="Arial"/>
        </w:rPr>
      </w:pPr>
      <w:r w:rsidRPr="00E46761">
        <w:rPr>
          <w:rFonts w:ascii="Arial" w:hAnsi="Arial" w:cs="Arial"/>
        </w:rPr>
        <w:t>Data Validation</w:t>
      </w:r>
    </w:p>
    <w:p w14:paraId="7B1DD675" w14:textId="77777777" w:rsidR="002055C0" w:rsidRPr="00E46761" w:rsidRDefault="002055C0" w:rsidP="002055C0">
      <w:pPr>
        <w:jc w:val="center"/>
        <w:rPr>
          <w:rFonts w:ascii="Arial" w:hAnsi="Arial" w:cs="Arial"/>
        </w:rPr>
      </w:pPr>
    </w:p>
    <w:p w14:paraId="42B94150" w14:textId="77777777" w:rsidR="002055C0" w:rsidRPr="00E46761" w:rsidRDefault="002055C0" w:rsidP="002055C0">
      <w:pPr>
        <w:jc w:val="center"/>
        <w:rPr>
          <w:rFonts w:ascii="Arial" w:hAnsi="Arial" w:cs="Arial"/>
        </w:rPr>
      </w:pPr>
      <w:r w:rsidRPr="00E46761">
        <w:rPr>
          <w:rFonts w:ascii="Arial" w:hAnsi="Arial" w:cs="Arial"/>
        </w:rPr>
        <w:t>Technical Document</w:t>
      </w:r>
    </w:p>
    <w:p w14:paraId="580B68D0" w14:textId="77777777" w:rsidR="002055C0" w:rsidRPr="00E46761" w:rsidRDefault="002055C0" w:rsidP="002055C0">
      <w:pPr>
        <w:jc w:val="center"/>
        <w:rPr>
          <w:rFonts w:ascii="Arial" w:hAnsi="Arial" w:cs="Arial"/>
        </w:rPr>
      </w:pPr>
    </w:p>
    <w:p w14:paraId="48C0C9BB" w14:textId="77777777" w:rsidR="002055C0" w:rsidRPr="00E46761" w:rsidRDefault="002055C0" w:rsidP="002055C0">
      <w:pPr>
        <w:jc w:val="center"/>
        <w:rPr>
          <w:rFonts w:ascii="Arial" w:hAnsi="Arial" w:cs="Arial"/>
        </w:rPr>
      </w:pPr>
    </w:p>
    <w:p w14:paraId="2707E06E" w14:textId="77777777" w:rsidR="002055C0" w:rsidRPr="00E46761" w:rsidRDefault="002055C0" w:rsidP="002055C0">
      <w:pPr>
        <w:jc w:val="center"/>
        <w:rPr>
          <w:rFonts w:ascii="Arial" w:hAnsi="Arial" w:cs="Arial"/>
        </w:rPr>
      </w:pPr>
    </w:p>
    <w:p w14:paraId="74399919" w14:textId="0C5F709C" w:rsidR="002055C0" w:rsidRPr="00E46761" w:rsidRDefault="001B1548" w:rsidP="002055C0">
      <w:pPr>
        <w:jc w:val="center"/>
        <w:rPr>
          <w:rFonts w:ascii="Arial" w:hAnsi="Arial" w:cs="Arial"/>
        </w:rPr>
      </w:pPr>
      <w:r>
        <w:rPr>
          <w:rFonts w:ascii="Arial" w:hAnsi="Arial" w:cs="Arial"/>
        </w:rPr>
        <w:t>July 2023</w:t>
      </w:r>
      <w:r w:rsidR="002055C0" w:rsidRPr="00E46761">
        <w:rPr>
          <w:rFonts w:ascii="Arial" w:hAnsi="Arial" w:cs="Arial"/>
        </w:rPr>
        <w:br w:type="page"/>
      </w:r>
    </w:p>
    <w:p w14:paraId="60B35CAD" w14:textId="77777777" w:rsidR="00E46761" w:rsidRPr="00E46761" w:rsidRDefault="00E46761" w:rsidP="00E46761">
      <w:pPr>
        <w:pStyle w:val="TOCTitle"/>
        <w:rPr>
          <w:rFonts w:ascii="Arial" w:hAnsi="Arial" w:cs="Arial"/>
        </w:rPr>
      </w:pPr>
      <w:r w:rsidRPr="00E46761">
        <w:rPr>
          <w:rFonts w:ascii="Arial" w:hAnsi="Arial" w:cs="Arial"/>
        </w:rPr>
        <w:lastRenderedPageBreak/>
        <w:t>TABLE OF CONTENTS</w:t>
      </w:r>
    </w:p>
    <w:p w14:paraId="5BF737C8" w14:textId="77777777" w:rsidR="00E46761" w:rsidRPr="00E46761" w:rsidRDefault="00E46761" w:rsidP="00E46761">
      <w:pPr>
        <w:spacing w:after="240"/>
        <w:jc w:val="center"/>
        <w:rPr>
          <w:rFonts w:ascii="Arial" w:hAnsi="Arial" w:cs="Arial"/>
          <w:b/>
        </w:rPr>
      </w:pPr>
    </w:p>
    <w:p w14:paraId="3623D2D1" w14:textId="77777777" w:rsidR="00E46761" w:rsidRPr="00E46761" w:rsidRDefault="00E46761" w:rsidP="00E46761">
      <w:pPr>
        <w:tabs>
          <w:tab w:val="center" w:pos="4320"/>
          <w:tab w:val="right" w:pos="8640"/>
        </w:tabs>
        <w:jc w:val="center"/>
        <w:rPr>
          <w:rFonts w:ascii="Arial" w:hAnsi="Arial" w:cs="Arial"/>
        </w:rPr>
      </w:pPr>
      <w:r w:rsidRPr="00E46761">
        <w:rPr>
          <w:rFonts w:ascii="Arial" w:hAnsi="Arial" w:cs="Arial"/>
          <w:i/>
          <w:smallCaps/>
        </w:rPr>
        <w:t xml:space="preserve">     </w:t>
      </w:r>
    </w:p>
    <w:p w14:paraId="175B69A1" w14:textId="77777777" w:rsidR="00E46761" w:rsidRPr="00E46761" w:rsidRDefault="00E46761" w:rsidP="00E46761">
      <w:pPr>
        <w:tabs>
          <w:tab w:val="right" w:leader="dot" w:pos="8630"/>
        </w:tabs>
        <w:spacing w:before="120" w:after="120"/>
        <w:rPr>
          <w:rFonts w:ascii="Arial" w:hAnsi="Arial" w:cs="Arial"/>
          <w:b/>
        </w:rPr>
      </w:pPr>
      <w:r w:rsidRPr="00E46761">
        <w:rPr>
          <w:rFonts w:ascii="Arial" w:hAnsi="Arial" w:cs="Arial"/>
          <w:b/>
        </w:rPr>
        <w:t>Introduction</w:t>
      </w:r>
      <w:r w:rsidRPr="00E46761">
        <w:rPr>
          <w:rFonts w:ascii="Arial" w:hAnsi="Arial" w:cs="Arial"/>
          <w:b/>
          <w:bCs/>
          <w:caps/>
          <w:noProof/>
          <w:webHidden/>
        </w:rPr>
        <w:tab/>
      </w:r>
      <w:r>
        <w:rPr>
          <w:rFonts w:ascii="Arial" w:hAnsi="Arial" w:cs="Arial"/>
          <w:b/>
          <w:bCs/>
          <w:caps/>
          <w:noProof/>
          <w:webHidden/>
        </w:rPr>
        <w:t>…..3</w:t>
      </w:r>
    </w:p>
    <w:p w14:paraId="28F006D4" w14:textId="54279CE2" w:rsidR="00E46761" w:rsidRPr="00E46761" w:rsidRDefault="009D7297" w:rsidP="00E46761">
      <w:pPr>
        <w:tabs>
          <w:tab w:val="right" w:leader="dot" w:pos="8630"/>
        </w:tabs>
        <w:spacing w:before="120" w:after="120"/>
        <w:rPr>
          <w:rFonts w:ascii="Arial" w:hAnsi="Arial" w:cs="Arial"/>
          <w:b/>
        </w:rPr>
      </w:pPr>
      <w:r>
        <w:rPr>
          <w:rFonts w:ascii="Arial" w:hAnsi="Arial" w:cs="Arial"/>
          <w:b/>
        </w:rPr>
        <w:t xml:space="preserve">Annual </w:t>
      </w:r>
      <w:r w:rsidR="00E46761" w:rsidRPr="00E46761">
        <w:rPr>
          <w:rFonts w:ascii="Arial" w:hAnsi="Arial" w:cs="Arial"/>
          <w:b/>
        </w:rPr>
        <w:t xml:space="preserve">Data Validation </w:t>
      </w:r>
      <w:r>
        <w:rPr>
          <w:rFonts w:ascii="Arial" w:hAnsi="Arial" w:cs="Arial"/>
          <w:b/>
        </w:rPr>
        <w:t>Audit</w:t>
      </w:r>
      <w:r w:rsidR="00E46761" w:rsidRPr="00E46761">
        <w:rPr>
          <w:rFonts w:ascii="Arial" w:hAnsi="Arial" w:cs="Arial"/>
          <w:b/>
          <w:bCs/>
          <w:caps/>
          <w:noProof/>
          <w:webHidden/>
        </w:rPr>
        <w:tab/>
        <w:t>4</w:t>
      </w:r>
    </w:p>
    <w:p w14:paraId="2605949E" w14:textId="5449E5F1" w:rsidR="00E46761" w:rsidRPr="00E46761" w:rsidRDefault="00E46761" w:rsidP="00E46761">
      <w:pPr>
        <w:tabs>
          <w:tab w:val="right" w:leader="dot" w:pos="8630"/>
        </w:tabs>
        <w:spacing w:before="120" w:after="120"/>
        <w:rPr>
          <w:rFonts w:ascii="Arial" w:hAnsi="Arial" w:cs="Arial"/>
          <w:b/>
        </w:rPr>
      </w:pPr>
      <w:r w:rsidRPr="00E46761">
        <w:rPr>
          <w:rFonts w:ascii="Arial" w:hAnsi="Arial" w:cs="Arial"/>
          <w:b/>
        </w:rPr>
        <w:t>Sanction Calculations</w:t>
      </w:r>
      <w:r w:rsidRPr="00E46761">
        <w:rPr>
          <w:rFonts w:ascii="Arial" w:hAnsi="Arial" w:cs="Arial"/>
          <w:b/>
          <w:bCs/>
          <w:caps/>
          <w:noProof/>
          <w:webHidden/>
        </w:rPr>
        <w:tab/>
      </w:r>
      <w:r w:rsidR="009D7297">
        <w:rPr>
          <w:rFonts w:ascii="Arial" w:hAnsi="Arial" w:cs="Arial"/>
          <w:b/>
          <w:bCs/>
          <w:caps/>
          <w:noProof/>
          <w:webHidden/>
        </w:rPr>
        <w:t>5</w:t>
      </w:r>
    </w:p>
    <w:p w14:paraId="3F232F5D" w14:textId="73942B8B" w:rsidR="00E46761" w:rsidRPr="00E46761" w:rsidRDefault="00E46761" w:rsidP="00E46761">
      <w:pPr>
        <w:tabs>
          <w:tab w:val="right" w:leader="dot" w:pos="8630"/>
        </w:tabs>
        <w:spacing w:before="120" w:after="120"/>
        <w:rPr>
          <w:rFonts w:ascii="Arial" w:hAnsi="Arial" w:cs="Arial"/>
          <w:b/>
        </w:rPr>
      </w:pPr>
      <w:r w:rsidRPr="00E46761">
        <w:rPr>
          <w:rFonts w:ascii="Arial" w:hAnsi="Arial" w:cs="Arial"/>
          <w:b/>
        </w:rPr>
        <w:t xml:space="preserve">Guidelines  </w:t>
      </w:r>
      <w:r w:rsidRPr="00E46761">
        <w:rPr>
          <w:rFonts w:ascii="Arial" w:hAnsi="Arial" w:cs="Arial"/>
          <w:b/>
          <w:bCs/>
          <w:caps/>
          <w:noProof/>
          <w:webHidden/>
        </w:rPr>
        <w:tab/>
      </w:r>
      <w:r w:rsidR="00D717FE">
        <w:rPr>
          <w:rFonts w:ascii="Arial" w:hAnsi="Arial" w:cs="Arial"/>
          <w:b/>
          <w:bCs/>
          <w:caps/>
          <w:noProof/>
          <w:webHidden/>
        </w:rPr>
        <w:t>7</w:t>
      </w:r>
    </w:p>
    <w:p w14:paraId="43DCE4F1" w14:textId="2FA03E28" w:rsidR="00E46761" w:rsidRPr="00E46761" w:rsidRDefault="00E46761" w:rsidP="00E46761">
      <w:pPr>
        <w:tabs>
          <w:tab w:val="right" w:leader="dot" w:pos="8630"/>
        </w:tabs>
        <w:ind w:left="400"/>
        <w:rPr>
          <w:rFonts w:ascii="Arial" w:hAnsi="Arial" w:cs="Arial"/>
          <w:b/>
        </w:rPr>
      </w:pPr>
      <w:r w:rsidRPr="00E46761">
        <w:rPr>
          <w:rFonts w:ascii="Arial" w:hAnsi="Arial" w:cs="Arial"/>
          <w:b/>
        </w:rPr>
        <w:t xml:space="preserve">Response Documentation Guidelines </w:t>
      </w:r>
      <w:r w:rsidRPr="00E46761">
        <w:rPr>
          <w:rFonts w:ascii="Arial" w:hAnsi="Arial" w:cs="Arial"/>
          <w:b/>
          <w:i/>
          <w:iCs/>
          <w:noProof/>
          <w:webHidden/>
        </w:rPr>
        <w:tab/>
      </w:r>
      <w:r w:rsidR="00D717FE">
        <w:rPr>
          <w:rFonts w:ascii="Arial" w:hAnsi="Arial" w:cs="Arial"/>
          <w:b/>
          <w:i/>
          <w:iCs/>
          <w:noProof/>
          <w:webHidden/>
        </w:rPr>
        <w:t>7</w:t>
      </w:r>
    </w:p>
    <w:p w14:paraId="0C47C972" w14:textId="3C514139" w:rsidR="00E46761" w:rsidRPr="00E46761" w:rsidRDefault="00E46761" w:rsidP="00E46761">
      <w:pPr>
        <w:tabs>
          <w:tab w:val="right" w:leader="dot" w:pos="8630"/>
        </w:tabs>
        <w:spacing w:before="120" w:after="120"/>
        <w:rPr>
          <w:rFonts w:ascii="Arial" w:hAnsi="Arial" w:cs="Arial"/>
          <w:b/>
        </w:rPr>
      </w:pPr>
      <w:r w:rsidRPr="00E46761">
        <w:rPr>
          <w:rFonts w:ascii="Arial" w:hAnsi="Arial" w:cs="Arial"/>
          <w:b/>
        </w:rPr>
        <w:t>Focused Audits</w:t>
      </w:r>
      <w:r w:rsidRPr="00E46761">
        <w:rPr>
          <w:rFonts w:ascii="Arial" w:hAnsi="Arial" w:cs="Arial"/>
          <w:b/>
          <w:bCs/>
          <w:caps/>
          <w:noProof/>
          <w:webHidden/>
        </w:rPr>
        <w:tab/>
      </w:r>
      <w:r w:rsidR="00D717FE">
        <w:rPr>
          <w:rFonts w:ascii="Arial" w:hAnsi="Arial" w:cs="Arial"/>
          <w:b/>
          <w:bCs/>
          <w:caps/>
          <w:noProof/>
          <w:webHidden/>
        </w:rPr>
        <w:t>8</w:t>
      </w:r>
    </w:p>
    <w:p w14:paraId="3907D05D" w14:textId="77777777" w:rsidR="00E46761" w:rsidRPr="00E46761" w:rsidRDefault="00E46761" w:rsidP="00E46761">
      <w:pPr>
        <w:rPr>
          <w:rFonts w:ascii="Arial" w:hAnsi="Arial" w:cs="Arial"/>
          <w:i/>
          <w:iCs/>
          <w:smallCaps/>
        </w:rPr>
      </w:pPr>
    </w:p>
    <w:p w14:paraId="7BD1513B" w14:textId="77777777" w:rsidR="00E46761" w:rsidRPr="00E46761" w:rsidRDefault="00E46761" w:rsidP="00E46761">
      <w:pPr>
        <w:rPr>
          <w:rFonts w:ascii="Arial" w:hAnsi="Arial" w:cs="Arial"/>
          <w:i/>
          <w:iCs/>
          <w:smallCaps/>
        </w:rPr>
      </w:pPr>
      <w:r w:rsidRPr="00E46761">
        <w:rPr>
          <w:rFonts w:ascii="Arial" w:hAnsi="Arial" w:cs="Arial"/>
          <w:i/>
          <w:iCs/>
          <w:smallCaps/>
        </w:rPr>
        <w:br w:type="page"/>
      </w:r>
    </w:p>
    <w:p w14:paraId="28262F48" w14:textId="77777777" w:rsidR="00E46761" w:rsidRDefault="00E46761">
      <w:pPr>
        <w:rPr>
          <w:rFonts w:ascii="Arial" w:hAnsi="Arial" w:cs="Arial"/>
        </w:rPr>
      </w:pPr>
    </w:p>
    <w:p w14:paraId="5BF0B7E5" w14:textId="77777777" w:rsidR="00B54A27" w:rsidRPr="00E46761" w:rsidRDefault="00B54A27" w:rsidP="00B54A27">
      <w:pPr>
        <w:rPr>
          <w:rFonts w:ascii="Arial" w:hAnsi="Arial" w:cs="Arial"/>
        </w:rPr>
      </w:pPr>
    </w:p>
    <w:p w14:paraId="3CCBA4C2" w14:textId="77777777" w:rsidR="00B54A27" w:rsidRPr="00E46761" w:rsidRDefault="00B54A27" w:rsidP="000C7C7E">
      <w:pPr>
        <w:rPr>
          <w:rFonts w:ascii="Arial" w:hAnsi="Arial" w:cs="Arial"/>
        </w:rPr>
      </w:pPr>
      <w:r w:rsidRPr="00E46761">
        <w:rPr>
          <w:rFonts w:ascii="Arial" w:hAnsi="Arial" w:cs="Arial"/>
          <w:b/>
        </w:rPr>
        <w:t>Introduction</w:t>
      </w:r>
    </w:p>
    <w:p w14:paraId="6B7C74C6" w14:textId="77777777" w:rsidR="00B54A27" w:rsidRPr="00E46761" w:rsidRDefault="00B54A27" w:rsidP="00B54A27">
      <w:pPr>
        <w:rPr>
          <w:rFonts w:ascii="Arial" w:hAnsi="Arial" w:cs="Arial"/>
        </w:rPr>
      </w:pPr>
    </w:p>
    <w:p w14:paraId="2098C904" w14:textId="3CE8CDB4" w:rsidR="004C62F5" w:rsidRPr="00E46761" w:rsidRDefault="004C62F5" w:rsidP="004C62F5">
      <w:pPr>
        <w:pStyle w:val="CM27"/>
        <w:spacing w:line="278" w:lineRule="atLeast"/>
        <w:jc w:val="both"/>
        <w:rPr>
          <w:rFonts w:ascii="Arial" w:hAnsi="Arial" w:cs="Arial"/>
        </w:rPr>
      </w:pPr>
      <w:r w:rsidRPr="00E46761">
        <w:rPr>
          <w:rFonts w:ascii="Arial" w:hAnsi="Arial" w:cs="Arial"/>
        </w:rPr>
        <w:t xml:space="preserve">The Centers for Medicare and Medicaid Services (CMS) requires the Arizona Health Care Cost Containment System (AHCCCS) to oversee and report on the utilization of medical services of AHCCCS’s prepaid capitated Contractors. Contractors report service utilization on an encounter. An encounter is a record of a service rendered by a provider who is registered with AHCCCS to a recipient who is enrolled with an AHCCCS Contractor.  Contractors are required to submit encounters to AHCCCS for all services. </w:t>
      </w:r>
    </w:p>
    <w:p w14:paraId="20646650" w14:textId="77777777" w:rsidR="004C62F5" w:rsidRPr="00E46761" w:rsidRDefault="004C62F5" w:rsidP="004C62F5">
      <w:pPr>
        <w:rPr>
          <w:rFonts w:ascii="Arial" w:hAnsi="Arial" w:cs="Arial"/>
        </w:rPr>
      </w:pPr>
    </w:p>
    <w:p w14:paraId="46B5C5F5" w14:textId="77777777" w:rsidR="004C62F5" w:rsidRPr="00E46761" w:rsidRDefault="004C62F5" w:rsidP="004C62F5">
      <w:pPr>
        <w:pStyle w:val="CM27"/>
        <w:spacing w:line="278" w:lineRule="atLeast"/>
        <w:jc w:val="both"/>
        <w:rPr>
          <w:rFonts w:ascii="Arial" w:hAnsi="Arial" w:cs="Arial"/>
        </w:rPr>
      </w:pPr>
      <w:r w:rsidRPr="00E46761">
        <w:rPr>
          <w:rFonts w:ascii="Arial" w:hAnsi="Arial" w:cs="Arial"/>
        </w:rPr>
        <w:t xml:space="preserve">CMS requires AHCCCS to submit progress reports on the encounter data collection process. AHCCCS must take appropriate action to correct deficiencies identified in the collection of encounter data and enforce financial penalties on Contractors that are not in compliance with data collection requirements. </w:t>
      </w:r>
    </w:p>
    <w:p w14:paraId="46781900" w14:textId="77777777" w:rsidR="004C62F5" w:rsidRPr="00E46761" w:rsidRDefault="004C62F5" w:rsidP="004C62F5">
      <w:pPr>
        <w:rPr>
          <w:rFonts w:ascii="Arial" w:hAnsi="Arial" w:cs="Arial"/>
        </w:rPr>
      </w:pPr>
    </w:p>
    <w:p w14:paraId="0863FC68" w14:textId="4A285705" w:rsidR="004C62F5" w:rsidRPr="00E46761" w:rsidRDefault="004C62F5" w:rsidP="004C62F5">
      <w:pPr>
        <w:pStyle w:val="CM27"/>
        <w:spacing w:line="278" w:lineRule="atLeast"/>
        <w:jc w:val="both"/>
        <w:rPr>
          <w:rFonts w:ascii="Arial" w:hAnsi="Arial" w:cs="Arial"/>
        </w:rPr>
      </w:pPr>
      <w:r w:rsidRPr="00E46761">
        <w:rPr>
          <w:rFonts w:ascii="Arial" w:hAnsi="Arial" w:cs="Arial"/>
        </w:rPr>
        <w:t xml:space="preserve">AHCCCS’ encounter collection actions are based on the results of encounter data validation studies. Collecting accurate, timely and complete encounters is a high priority for AHCCCS. Encounter data is used to support programmatic budget assumptions and in actuarial analyses to set capitation rate ranges.  In addition, this data is used for AHCCCS Contractor Performance Measures and Performance Improvement Projects.  </w:t>
      </w:r>
    </w:p>
    <w:p w14:paraId="7ED6C85E" w14:textId="77777777" w:rsidR="005A57B1" w:rsidRPr="00E46761" w:rsidRDefault="005A57B1" w:rsidP="00B54A27">
      <w:pPr>
        <w:rPr>
          <w:rFonts w:ascii="Arial" w:hAnsi="Arial" w:cs="Arial"/>
        </w:rPr>
      </w:pPr>
    </w:p>
    <w:p w14:paraId="3C5918E5" w14:textId="72F6ACCA" w:rsidR="002079D0" w:rsidRDefault="00B54A27" w:rsidP="00B54A27">
      <w:pPr>
        <w:pStyle w:val="CM1"/>
        <w:jc w:val="both"/>
        <w:rPr>
          <w:rFonts w:ascii="Arial" w:hAnsi="Arial" w:cs="Arial"/>
        </w:rPr>
      </w:pPr>
      <w:r w:rsidRPr="00E46761">
        <w:rPr>
          <w:rFonts w:ascii="Arial" w:hAnsi="Arial" w:cs="Arial"/>
        </w:rPr>
        <w:t xml:space="preserve">This document provides </w:t>
      </w:r>
      <w:r w:rsidR="00AA2858" w:rsidRPr="00E46761">
        <w:rPr>
          <w:rFonts w:ascii="Arial" w:hAnsi="Arial" w:cs="Arial"/>
        </w:rPr>
        <w:t>t</w:t>
      </w:r>
      <w:r w:rsidR="0089562F" w:rsidRPr="00E46761">
        <w:rPr>
          <w:rFonts w:ascii="Arial" w:hAnsi="Arial" w:cs="Arial"/>
        </w:rPr>
        <w:t>he Contractor</w:t>
      </w:r>
      <w:r w:rsidRPr="00E46761">
        <w:rPr>
          <w:rFonts w:ascii="Arial" w:hAnsi="Arial" w:cs="Arial"/>
        </w:rPr>
        <w:t xml:space="preserve"> with the methodology and statistical formulae used in Data Validation</w:t>
      </w:r>
      <w:r w:rsidR="002079D0">
        <w:rPr>
          <w:rFonts w:ascii="Arial" w:hAnsi="Arial" w:cs="Arial"/>
        </w:rPr>
        <w:t xml:space="preserve"> audit</w:t>
      </w:r>
      <w:r w:rsidRPr="00E46761">
        <w:rPr>
          <w:rFonts w:ascii="Arial" w:hAnsi="Arial" w:cs="Arial"/>
        </w:rPr>
        <w:t>. These processes may change year to year</w:t>
      </w:r>
      <w:r w:rsidR="005A57B1" w:rsidRPr="00E46761">
        <w:rPr>
          <w:rFonts w:ascii="Arial" w:hAnsi="Arial" w:cs="Arial"/>
        </w:rPr>
        <w:t xml:space="preserve"> and this document will be updated </w:t>
      </w:r>
      <w:r w:rsidR="002079D0" w:rsidRPr="00E46761">
        <w:rPr>
          <w:rFonts w:ascii="Arial" w:hAnsi="Arial" w:cs="Arial"/>
        </w:rPr>
        <w:t>accordingly.</w:t>
      </w:r>
    </w:p>
    <w:p w14:paraId="0B7264C4" w14:textId="77777777" w:rsidR="002079D0" w:rsidRDefault="002079D0" w:rsidP="00B54A27">
      <w:pPr>
        <w:pStyle w:val="CM1"/>
        <w:jc w:val="both"/>
        <w:rPr>
          <w:rFonts w:ascii="Arial" w:hAnsi="Arial" w:cs="Arial"/>
        </w:rPr>
      </w:pPr>
    </w:p>
    <w:p w14:paraId="10D1ACE5" w14:textId="16526EAC" w:rsidR="00B54A27" w:rsidRDefault="002079D0" w:rsidP="00B54A27">
      <w:pPr>
        <w:pStyle w:val="CM1"/>
        <w:jc w:val="both"/>
        <w:rPr>
          <w:rFonts w:ascii="Arial" w:hAnsi="Arial" w:cs="Arial"/>
        </w:rPr>
      </w:pPr>
      <w:r>
        <w:rPr>
          <w:rFonts w:ascii="Arial" w:hAnsi="Arial" w:cs="Arial"/>
        </w:rPr>
        <w:t>It is expected that all errors identified in any Data Validation audit will be corrected to ensure AHCCCS had complete and accurate encounter data</w:t>
      </w:r>
      <w:r w:rsidR="00B54A27" w:rsidRPr="00E46761">
        <w:rPr>
          <w:rFonts w:ascii="Arial" w:hAnsi="Arial" w:cs="Arial"/>
        </w:rPr>
        <w:t xml:space="preserve">. </w:t>
      </w:r>
    </w:p>
    <w:p w14:paraId="2F0CEA3C" w14:textId="77777777" w:rsidR="002079D0" w:rsidRDefault="002079D0" w:rsidP="002079D0"/>
    <w:p w14:paraId="4017D18F" w14:textId="41E73529" w:rsidR="002079D0" w:rsidRPr="002079D0" w:rsidRDefault="002079D0" w:rsidP="002079D0"/>
    <w:p w14:paraId="56E292A6" w14:textId="77777777" w:rsidR="00B54A27" w:rsidRPr="00E46761" w:rsidRDefault="00B54A27" w:rsidP="00B54A27">
      <w:pPr>
        <w:rPr>
          <w:rFonts w:ascii="Arial" w:hAnsi="Arial" w:cs="Arial"/>
        </w:rPr>
      </w:pPr>
    </w:p>
    <w:p w14:paraId="4D20D2C1" w14:textId="77777777" w:rsidR="000C7C7E" w:rsidRPr="00E46761" w:rsidRDefault="000C7C7E">
      <w:pPr>
        <w:rPr>
          <w:rFonts w:ascii="Arial" w:hAnsi="Arial" w:cs="Arial"/>
        </w:rPr>
      </w:pPr>
      <w:r w:rsidRPr="00E46761">
        <w:rPr>
          <w:rFonts w:ascii="Arial" w:hAnsi="Arial" w:cs="Arial"/>
        </w:rPr>
        <w:br w:type="page"/>
      </w:r>
    </w:p>
    <w:p w14:paraId="7F4217E4" w14:textId="70933B0C" w:rsidR="005E5B35" w:rsidRDefault="00E93924" w:rsidP="00511D56">
      <w:pPr>
        <w:jc w:val="center"/>
        <w:rPr>
          <w:rFonts w:ascii="Arial" w:hAnsi="Arial" w:cs="Arial"/>
          <w:b/>
        </w:rPr>
      </w:pPr>
      <w:r w:rsidRPr="00E46761">
        <w:rPr>
          <w:rFonts w:ascii="Arial" w:hAnsi="Arial" w:cs="Arial"/>
          <w:b/>
        </w:rPr>
        <w:lastRenderedPageBreak/>
        <w:t xml:space="preserve">Annual </w:t>
      </w:r>
      <w:r w:rsidR="008D2785" w:rsidRPr="00E46761">
        <w:rPr>
          <w:rFonts w:ascii="Arial" w:hAnsi="Arial" w:cs="Arial"/>
          <w:b/>
        </w:rPr>
        <w:t>Data Validation</w:t>
      </w:r>
      <w:r w:rsidR="00D05D98" w:rsidRPr="00E46761">
        <w:rPr>
          <w:rFonts w:ascii="Arial" w:hAnsi="Arial" w:cs="Arial"/>
          <w:b/>
        </w:rPr>
        <w:t xml:space="preserve"> </w:t>
      </w:r>
      <w:r w:rsidR="009D7297">
        <w:rPr>
          <w:rFonts w:ascii="Arial" w:hAnsi="Arial" w:cs="Arial"/>
          <w:b/>
        </w:rPr>
        <w:t>Audit</w:t>
      </w:r>
    </w:p>
    <w:p w14:paraId="4913BC83" w14:textId="77777777" w:rsidR="00AB31A6" w:rsidRPr="00E46761" w:rsidRDefault="00AB31A6" w:rsidP="00511D56">
      <w:pPr>
        <w:jc w:val="center"/>
        <w:rPr>
          <w:rFonts w:ascii="Arial" w:hAnsi="Arial" w:cs="Arial"/>
          <w:b/>
        </w:rPr>
      </w:pPr>
    </w:p>
    <w:p w14:paraId="259B879B" w14:textId="77777777" w:rsidR="00CD7640" w:rsidRPr="00E46761" w:rsidRDefault="00CD7640" w:rsidP="00CD7640">
      <w:pPr>
        <w:rPr>
          <w:rFonts w:ascii="Arial" w:hAnsi="Arial" w:cs="Arial"/>
        </w:rPr>
      </w:pPr>
    </w:p>
    <w:p w14:paraId="5AAE0FDC" w14:textId="607D1C15" w:rsidR="00CD7640" w:rsidRPr="00E46761" w:rsidRDefault="00A16223" w:rsidP="00102108">
      <w:pPr>
        <w:jc w:val="both"/>
        <w:rPr>
          <w:rFonts w:ascii="Arial" w:hAnsi="Arial" w:cs="Arial"/>
        </w:rPr>
      </w:pPr>
      <w:r w:rsidRPr="00E46761">
        <w:rPr>
          <w:rFonts w:ascii="Arial" w:hAnsi="Arial" w:cs="Arial"/>
        </w:rPr>
        <w:t xml:space="preserve">On an annual basis, </w:t>
      </w:r>
      <w:r w:rsidR="00297A00" w:rsidRPr="00E46761">
        <w:rPr>
          <w:rFonts w:ascii="Arial" w:hAnsi="Arial" w:cs="Arial"/>
        </w:rPr>
        <w:t xml:space="preserve">the AHCCCS Division of Health Care </w:t>
      </w:r>
      <w:r w:rsidR="009D7297">
        <w:rPr>
          <w:rFonts w:ascii="Arial" w:hAnsi="Arial" w:cs="Arial"/>
        </w:rPr>
        <w:t>Services</w:t>
      </w:r>
      <w:r w:rsidR="00297A00" w:rsidRPr="00E46761">
        <w:rPr>
          <w:rFonts w:ascii="Arial" w:hAnsi="Arial" w:cs="Arial"/>
        </w:rPr>
        <w:t xml:space="preserve"> </w:t>
      </w:r>
      <w:r w:rsidRPr="00E46761">
        <w:rPr>
          <w:rFonts w:ascii="Arial" w:hAnsi="Arial" w:cs="Arial"/>
        </w:rPr>
        <w:t>(DHC</w:t>
      </w:r>
      <w:r w:rsidR="009D7297">
        <w:rPr>
          <w:rFonts w:ascii="Arial" w:hAnsi="Arial" w:cs="Arial"/>
        </w:rPr>
        <w:t>S</w:t>
      </w:r>
      <w:r w:rsidRPr="00E46761">
        <w:rPr>
          <w:rFonts w:ascii="Arial" w:hAnsi="Arial" w:cs="Arial"/>
        </w:rPr>
        <w:t xml:space="preserve">) </w:t>
      </w:r>
      <w:r w:rsidR="00297A00" w:rsidRPr="00E46761">
        <w:rPr>
          <w:rFonts w:ascii="Arial" w:hAnsi="Arial" w:cs="Arial"/>
        </w:rPr>
        <w:t>conducts</w:t>
      </w:r>
      <w:r w:rsidRPr="00E46761">
        <w:rPr>
          <w:rFonts w:ascii="Arial" w:hAnsi="Arial" w:cs="Arial"/>
        </w:rPr>
        <w:t xml:space="preserve"> </w:t>
      </w:r>
      <w:r w:rsidR="009D7297">
        <w:rPr>
          <w:rFonts w:ascii="Arial" w:hAnsi="Arial" w:cs="Arial"/>
        </w:rPr>
        <w:t xml:space="preserve">the Annual </w:t>
      </w:r>
      <w:r w:rsidR="00297A00" w:rsidRPr="00E46761">
        <w:rPr>
          <w:rFonts w:ascii="Arial" w:hAnsi="Arial" w:cs="Arial"/>
        </w:rPr>
        <w:t xml:space="preserve">Data Validation </w:t>
      </w:r>
      <w:r w:rsidR="009D7297">
        <w:rPr>
          <w:rFonts w:ascii="Arial" w:hAnsi="Arial" w:cs="Arial"/>
        </w:rPr>
        <w:t>Audit</w:t>
      </w:r>
      <w:r w:rsidR="00297A00" w:rsidRPr="00E46761">
        <w:rPr>
          <w:rFonts w:ascii="Arial" w:hAnsi="Arial" w:cs="Arial"/>
        </w:rPr>
        <w:t xml:space="preserve">.  </w:t>
      </w:r>
      <w:r w:rsidR="00CD7640" w:rsidRPr="00E46761">
        <w:rPr>
          <w:rFonts w:ascii="Arial" w:hAnsi="Arial" w:cs="Arial"/>
        </w:rPr>
        <w:t>The purpose of</w:t>
      </w:r>
      <w:r w:rsidR="00297A00" w:rsidRPr="00E46761">
        <w:rPr>
          <w:rFonts w:ascii="Arial" w:hAnsi="Arial" w:cs="Arial"/>
        </w:rPr>
        <w:t xml:space="preserve"> this study</w:t>
      </w:r>
      <w:r w:rsidR="00CD7640" w:rsidRPr="00E46761">
        <w:rPr>
          <w:rFonts w:ascii="Arial" w:hAnsi="Arial" w:cs="Arial"/>
        </w:rPr>
        <w:t xml:space="preserve"> is to compare recorded utilization information from </w:t>
      </w:r>
      <w:r w:rsidR="00D05D98" w:rsidRPr="00E46761">
        <w:rPr>
          <w:rFonts w:ascii="Arial" w:hAnsi="Arial" w:cs="Arial"/>
        </w:rPr>
        <w:t>claim</w:t>
      </w:r>
      <w:r w:rsidR="00CD7640" w:rsidRPr="00E46761">
        <w:rPr>
          <w:rFonts w:ascii="Arial" w:hAnsi="Arial" w:cs="Arial"/>
        </w:rPr>
        <w:t xml:space="preserve"> or other source with the</w:t>
      </w:r>
      <w:r w:rsidR="0089562F" w:rsidRPr="00E46761">
        <w:rPr>
          <w:rFonts w:ascii="Arial" w:hAnsi="Arial" w:cs="Arial"/>
        </w:rPr>
        <w:t xml:space="preserve"> Contractor</w:t>
      </w:r>
      <w:r w:rsidR="00AA2858" w:rsidRPr="00E46761">
        <w:rPr>
          <w:rFonts w:ascii="Arial" w:hAnsi="Arial" w:cs="Arial"/>
        </w:rPr>
        <w:t>’s</w:t>
      </w:r>
      <w:r w:rsidR="00CD7640" w:rsidRPr="00E46761">
        <w:rPr>
          <w:rFonts w:ascii="Arial" w:hAnsi="Arial" w:cs="Arial"/>
        </w:rPr>
        <w:t xml:space="preserve"> submitted encounter data.  Any  covered services may be validated as part of th</w:t>
      </w:r>
      <w:r w:rsidR="00297A00" w:rsidRPr="00E46761">
        <w:rPr>
          <w:rFonts w:ascii="Arial" w:hAnsi="Arial" w:cs="Arial"/>
        </w:rPr>
        <w:t>is study</w:t>
      </w:r>
      <w:r w:rsidR="00CD7640" w:rsidRPr="00E46761">
        <w:rPr>
          <w:rFonts w:ascii="Arial" w:hAnsi="Arial" w:cs="Arial"/>
        </w:rPr>
        <w:t xml:space="preserve">.  </w:t>
      </w:r>
    </w:p>
    <w:p w14:paraId="62A360DB" w14:textId="77777777" w:rsidR="00ED5631" w:rsidRPr="00E46761" w:rsidRDefault="00ED5631" w:rsidP="00102108">
      <w:pPr>
        <w:jc w:val="both"/>
        <w:rPr>
          <w:rFonts w:ascii="Arial" w:hAnsi="Arial" w:cs="Arial"/>
        </w:rPr>
      </w:pPr>
    </w:p>
    <w:p w14:paraId="30C7AE04" w14:textId="77777777" w:rsidR="00ED5631" w:rsidRPr="00E46761" w:rsidRDefault="00ED5631" w:rsidP="00ED5631">
      <w:pPr>
        <w:overflowPunct w:val="0"/>
        <w:autoSpaceDE w:val="0"/>
        <w:autoSpaceDN w:val="0"/>
        <w:adjustRightInd w:val="0"/>
        <w:jc w:val="both"/>
        <w:rPr>
          <w:rFonts w:ascii="Arial" w:hAnsi="Arial" w:cs="Arial"/>
        </w:rPr>
      </w:pPr>
      <w:r w:rsidRPr="00E46761">
        <w:rPr>
          <w:rFonts w:ascii="Arial" w:hAnsi="Arial" w:cs="Arial"/>
        </w:rPr>
        <w:t>Errors resulting from this study may fall into several categories defined as:</w:t>
      </w:r>
    </w:p>
    <w:p w14:paraId="776B9DFA" w14:textId="77777777" w:rsidR="00ED5631" w:rsidRPr="00E46761" w:rsidRDefault="00ED5631" w:rsidP="00ED5631">
      <w:pPr>
        <w:overflowPunct w:val="0"/>
        <w:autoSpaceDE w:val="0"/>
        <w:autoSpaceDN w:val="0"/>
        <w:adjustRightInd w:val="0"/>
        <w:jc w:val="both"/>
        <w:rPr>
          <w:rFonts w:ascii="Arial" w:hAnsi="Arial" w:cs="Arial"/>
        </w:rPr>
      </w:pPr>
    </w:p>
    <w:p w14:paraId="76986771" w14:textId="4AA7BD8D" w:rsidR="00D27B3A" w:rsidRPr="00D27B3A" w:rsidRDefault="00D27B3A" w:rsidP="00D27B3A">
      <w:pPr>
        <w:numPr>
          <w:ilvl w:val="0"/>
          <w:numId w:val="22"/>
        </w:numPr>
        <w:overflowPunct w:val="0"/>
        <w:autoSpaceDE w:val="0"/>
        <w:autoSpaceDN w:val="0"/>
        <w:adjustRightInd w:val="0"/>
        <w:jc w:val="both"/>
        <w:rPr>
          <w:rFonts w:ascii="Arial" w:hAnsi="Arial" w:cs="Arial"/>
        </w:rPr>
      </w:pPr>
      <w:r w:rsidRPr="00D27B3A">
        <w:rPr>
          <w:rFonts w:ascii="Arial" w:hAnsi="Arial" w:cs="Arial"/>
          <w:u w:val="single"/>
        </w:rPr>
        <w:t>Encounter Omission Errors</w:t>
      </w:r>
      <w:r w:rsidRPr="00D27B3A">
        <w:rPr>
          <w:rFonts w:ascii="Arial" w:hAnsi="Arial" w:cs="Arial"/>
        </w:rPr>
        <w:t xml:space="preserve"> - an encounter for a medical record entry of a service for which a Contractor incurred a financial liability </w:t>
      </w:r>
      <w:r w:rsidR="009D7297">
        <w:rPr>
          <w:rFonts w:ascii="Arial" w:hAnsi="Arial" w:cs="Arial"/>
        </w:rPr>
        <w:t>but</w:t>
      </w:r>
      <w:r w:rsidRPr="00D27B3A">
        <w:rPr>
          <w:rFonts w:ascii="Arial" w:hAnsi="Arial" w:cs="Arial"/>
        </w:rPr>
        <w:t xml:space="preserve"> did not submit this data to AHCCCS. </w:t>
      </w:r>
      <w:r w:rsidR="00550BFF" w:rsidRPr="00D27B3A">
        <w:rPr>
          <w:rFonts w:ascii="Arial" w:hAnsi="Arial" w:cs="Arial"/>
        </w:rPr>
        <w:t>Or</w:t>
      </w:r>
      <w:r w:rsidRPr="00D27B3A">
        <w:rPr>
          <w:rFonts w:ascii="Arial" w:hAnsi="Arial" w:cs="Arial"/>
        </w:rPr>
        <w:t xml:space="preserve"> an encounter inappropriately voided from AHCCCS historical files and not resubmitted but still appearing as a paid claim for the Contractor is an omission.  To avoid an omission error, there should be a paid/approved (31/78) encounter in PMMIS.</w:t>
      </w:r>
    </w:p>
    <w:p w14:paraId="4FC56258" w14:textId="77777777" w:rsidR="00D27B3A" w:rsidRPr="00D27B3A" w:rsidRDefault="00D27B3A" w:rsidP="00D27B3A">
      <w:pPr>
        <w:overflowPunct w:val="0"/>
        <w:autoSpaceDE w:val="0"/>
        <w:autoSpaceDN w:val="0"/>
        <w:adjustRightInd w:val="0"/>
        <w:jc w:val="both"/>
        <w:rPr>
          <w:rFonts w:ascii="Arial" w:hAnsi="Arial" w:cs="Arial"/>
        </w:rPr>
      </w:pPr>
    </w:p>
    <w:p w14:paraId="625AB364" w14:textId="7F79CE30" w:rsidR="00D27B3A" w:rsidRPr="00D27B3A" w:rsidRDefault="00D27B3A" w:rsidP="00D27B3A">
      <w:pPr>
        <w:numPr>
          <w:ilvl w:val="0"/>
          <w:numId w:val="22"/>
        </w:numPr>
        <w:overflowPunct w:val="0"/>
        <w:autoSpaceDE w:val="0"/>
        <w:autoSpaceDN w:val="0"/>
        <w:adjustRightInd w:val="0"/>
        <w:jc w:val="both"/>
        <w:rPr>
          <w:rFonts w:ascii="Arial" w:hAnsi="Arial" w:cs="Arial"/>
        </w:rPr>
      </w:pPr>
      <w:r w:rsidRPr="00D27B3A">
        <w:rPr>
          <w:rFonts w:ascii="Arial" w:hAnsi="Arial" w:cs="Arial"/>
          <w:u w:val="single"/>
        </w:rPr>
        <w:t>Accuracy Errors</w:t>
      </w:r>
      <w:r w:rsidRPr="00D27B3A">
        <w:rPr>
          <w:rFonts w:ascii="Arial" w:hAnsi="Arial" w:cs="Arial"/>
        </w:rPr>
        <w:t xml:space="preserve"> - an inconsistency between the claim documentation and an encounter submitted in respect to member ID, Provider ID, NPI, procedure/revenue code(s), modifier(s), diagnosis code(s), date(s) of service, billed charges, units, coordination of benefits</w:t>
      </w:r>
      <w:r w:rsidR="00550BFF">
        <w:rPr>
          <w:rFonts w:ascii="Arial" w:hAnsi="Arial" w:cs="Arial"/>
        </w:rPr>
        <w:t>, etc.</w:t>
      </w:r>
    </w:p>
    <w:p w14:paraId="4CA0F2F9" w14:textId="77777777" w:rsidR="00D27B3A" w:rsidRPr="00D27B3A" w:rsidRDefault="00D27B3A" w:rsidP="00D27B3A">
      <w:pPr>
        <w:overflowPunct w:val="0"/>
        <w:autoSpaceDE w:val="0"/>
        <w:autoSpaceDN w:val="0"/>
        <w:adjustRightInd w:val="0"/>
        <w:jc w:val="both"/>
        <w:rPr>
          <w:rFonts w:ascii="Arial" w:hAnsi="Arial" w:cs="Arial"/>
        </w:rPr>
      </w:pPr>
    </w:p>
    <w:p w14:paraId="559606A8" w14:textId="77777777" w:rsidR="00D27B3A" w:rsidRPr="00D27B3A" w:rsidRDefault="00D27B3A" w:rsidP="00D27B3A">
      <w:pPr>
        <w:numPr>
          <w:ilvl w:val="0"/>
          <w:numId w:val="22"/>
        </w:numPr>
        <w:overflowPunct w:val="0"/>
        <w:autoSpaceDE w:val="0"/>
        <w:autoSpaceDN w:val="0"/>
        <w:adjustRightInd w:val="0"/>
        <w:jc w:val="both"/>
        <w:rPr>
          <w:rFonts w:ascii="Arial" w:hAnsi="Arial" w:cs="Arial"/>
        </w:rPr>
      </w:pPr>
      <w:r w:rsidRPr="00D27B3A">
        <w:rPr>
          <w:rFonts w:ascii="Arial" w:hAnsi="Arial" w:cs="Arial"/>
          <w:u w:val="single"/>
        </w:rPr>
        <w:t>Timeliness Errors</w:t>
      </w:r>
      <w:r w:rsidRPr="00D27B3A">
        <w:rPr>
          <w:rFonts w:ascii="Arial" w:hAnsi="Arial" w:cs="Arial"/>
        </w:rPr>
        <w:t xml:space="preserve"> - an encounter received at AHCCCS beyond the allowable time period as defined in the contract.</w:t>
      </w:r>
    </w:p>
    <w:p w14:paraId="778A50D1" w14:textId="77777777" w:rsidR="00D27B3A" w:rsidRPr="00D27B3A" w:rsidRDefault="00D27B3A" w:rsidP="00D27B3A">
      <w:pPr>
        <w:ind w:left="720"/>
        <w:contextualSpacing/>
        <w:rPr>
          <w:rFonts w:ascii="Arial" w:hAnsi="Arial" w:cs="Arial"/>
        </w:rPr>
      </w:pPr>
    </w:p>
    <w:p w14:paraId="104B5073" w14:textId="0A6BEEFD" w:rsidR="00D27B3A" w:rsidRPr="00D27B3A" w:rsidRDefault="00D27B3A" w:rsidP="00D27B3A">
      <w:pPr>
        <w:numPr>
          <w:ilvl w:val="0"/>
          <w:numId w:val="22"/>
        </w:numPr>
        <w:overflowPunct w:val="0"/>
        <w:autoSpaceDE w:val="0"/>
        <w:autoSpaceDN w:val="0"/>
        <w:adjustRightInd w:val="0"/>
        <w:jc w:val="both"/>
        <w:rPr>
          <w:rFonts w:ascii="Arial" w:hAnsi="Arial" w:cs="Arial"/>
        </w:rPr>
      </w:pPr>
      <w:r w:rsidRPr="00D27B3A">
        <w:rPr>
          <w:rFonts w:ascii="Arial" w:hAnsi="Arial" w:cs="Arial"/>
          <w:u w:val="single"/>
        </w:rPr>
        <w:t>Omission from paid claim file</w:t>
      </w:r>
      <w:r w:rsidRPr="00D27B3A">
        <w:rPr>
          <w:rFonts w:ascii="Arial" w:hAnsi="Arial" w:cs="Arial"/>
        </w:rPr>
        <w:t xml:space="preserve"> – an encounter received by AHCCCS and in a paid/approved status</w:t>
      </w:r>
      <w:r w:rsidR="00550BFF">
        <w:rPr>
          <w:rFonts w:ascii="Arial" w:hAnsi="Arial" w:cs="Arial"/>
        </w:rPr>
        <w:t xml:space="preserve"> </w:t>
      </w:r>
      <w:r w:rsidRPr="00D27B3A">
        <w:rPr>
          <w:rFonts w:ascii="Arial" w:hAnsi="Arial" w:cs="Arial"/>
        </w:rPr>
        <w:t>but does not appear on the Contractor’s paid claim file.</w:t>
      </w:r>
    </w:p>
    <w:p w14:paraId="3459FC42" w14:textId="77777777" w:rsidR="00ED5631" w:rsidRPr="00E46761" w:rsidRDefault="00ED5631" w:rsidP="00102108">
      <w:pPr>
        <w:jc w:val="both"/>
        <w:rPr>
          <w:rFonts w:ascii="Arial" w:hAnsi="Arial" w:cs="Arial"/>
        </w:rPr>
      </w:pPr>
    </w:p>
    <w:p w14:paraId="7B2F3774" w14:textId="77777777" w:rsidR="00CD7640" w:rsidRPr="00E46761" w:rsidRDefault="00CD7640" w:rsidP="00CD7640">
      <w:pPr>
        <w:rPr>
          <w:rFonts w:ascii="Arial" w:hAnsi="Arial" w:cs="Arial"/>
        </w:rPr>
      </w:pPr>
    </w:p>
    <w:p w14:paraId="5D6F6848" w14:textId="77777777" w:rsidR="00102108" w:rsidRPr="00E46761" w:rsidRDefault="00102108" w:rsidP="00102108">
      <w:pPr>
        <w:rPr>
          <w:rFonts w:ascii="Arial" w:hAnsi="Arial" w:cs="Arial"/>
          <w:b/>
        </w:rPr>
      </w:pPr>
    </w:p>
    <w:p w14:paraId="160077D6" w14:textId="636E2A96" w:rsidR="00102108" w:rsidRPr="00E46761" w:rsidRDefault="009D7297" w:rsidP="00102108">
      <w:pPr>
        <w:pBdr>
          <w:bottom w:val="double" w:sz="4" w:space="1" w:color="auto"/>
        </w:pBdr>
        <w:rPr>
          <w:rFonts w:ascii="Arial" w:hAnsi="Arial" w:cs="Arial"/>
          <w:b/>
        </w:rPr>
      </w:pPr>
      <w:r>
        <w:rPr>
          <w:rFonts w:ascii="Arial" w:hAnsi="Arial" w:cs="Arial"/>
          <w:b/>
        </w:rPr>
        <w:t xml:space="preserve">Annual </w:t>
      </w:r>
      <w:r w:rsidR="00102108" w:rsidRPr="00E46761">
        <w:rPr>
          <w:rFonts w:ascii="Arial" w:hAnsi="Arial" w:cs="Arial"/>
          <w:b/>
        </w:rPr>
        <w:t xml:space="preserve">Data Validation </w:t>
      </w:r>
      <w:r w:rsidR="00AB31A6">
        <w:rPr>
          <w:rFonts w:ascii="Arial" w:hAnsi="Arial" w:cs="Arial"/>
          <w:b/>
        </w:rPr>
        <w:t>Audit</w:t>
      </w:r>
      <w:r w:rsidR="00102108" w:rsidRPr="00E46761">
        <w:rPr>
          <w:rFonts w:ascii="Arial" w:hAnsi="Arial" w:cs="Arial"/>
          <w:b/>
        </w:rPr>
        <w:t xml:space="preserve"> Steps</w:t>
      </w:r>
    </w:p>
    <w:p w14:paraId="2B0212E0" w14:textId="77777777" w:rsidR="00ED5631" w:rsidRPr="00E46761" w:rsidRDefault="00ED5631" w:rsidP="00ED5631">
      <w:pPr>
        <w:jc w:val="both"/>
        <w:rPr>
          <w:rFonts w:ascii="Arial" w:hAnsi="Arial" w:cs="Arial"/>
        </w:rPr>
      </w:pPr>
    </w:p>
    <w:p w14:paraId="099AF5D1" w14:textId="19B5EBBF" w:rsidR="00ED5631" w:rsidRPr="00E46761" w:rsidRDefault="00ED5631" w:rsidP="00ED5631">
      <w:pPr>
        <w:jc w:val="both"/>
        <w:rPr>
          <w:rFonts w:ascii="Arial" w:hAnsi="Arial" w:cs="Arial"/>
        </w:rPr>
      </w:pPr>
      <w:r w:rsidRPr="00E46761">
        <w:rPr>
          <w:rFonts w:ascii="Arial" w:hAnsi="Arial" w:cs="Arial"/>
        </w:rPr>
        <w:t xml:space="preserve">Approximately 9 months after the end of a contract year, </w:t>
      </w:r>
      <w:r w:rsidR="00AB31A6" w:rsidRPr="00E46761">
        <w:rPr>
          <w:rFonts w:ascii="Arial" w:hAnsi="Arial" w:cs="Arial"/>
        </w:rPr>
        <w:t>AHCCCS will request an extract</w:t>
      </w:r>
      <w:r w:rsidR="00AB31A6">
        <w:rPr>
          <w:rFonts w:ascii="Arial" w:hAnsi="Arial" w:cs="Arial"/>
        </w:rPr>
        <w:t xml:space="preserve"> of paid claims (including zero paid claims)</w:t>
      </w:r>
      <w:r w:rsidR="00AB31A6" w:rsidRPr="00E46761">
        <w:rPr>
          <w:rFonts w:ascii="Arial" w:hAnsi="Arial" w:cs="Arial"/>
        </w:rPr>
        <w:t xml:space="preserve"> from the Contractor’s claims system.  </w:t>
      </w:r>
      <w:r w:rsidR="00AB31A6">
        <w:rPr>
          <w:rFonts w:ascii="Arial" w:hAnsi="Arial" w:cs="Arial"/>
        </w:rPr>
        <w:t xml:space="preserve">Once AHCCCS has received the paid claim files, </w:t>
      </w:r>
      <w:r w:rsidRPr="00E46761">
        <w:rPr>
          <w:rFonts w:ascii="Arial" w:hAnsi="Arial" w:cs="Arial"/>
        </w:rPr>
        <w:t>encounter extract files are generated from</w:t>
      </w:r>
      <w:r w:rsidR="00AB31A6">
        <w:rPr>
          <w:rFonts w:ascii="Arial" w:hAnsi="Arial" w:cs="Arial"/>
        </w:rPr>
        <w:t xml:space="preserve"> the</w:t>
      </w:r>
      <w:r w:rsidRPr="00E46761">
        <w:rPr>
          <w:rFonts w:ascii="Arial" w:hAnsi="Arial" w:cs="Arial"/>
        </w:rPr>
        <w:t xml:space="preserve"> AHCCCS Data Warehouse.  </w:t>
      </w:r>
    </w:p>
    <w:p w14:paraId="18D50F9F" w14:textId="77777777" w:rsidR="00ED5631" w:rsidRPr="00E46761" w:rsidRDefault="00ED5631" w:rsidP="00ED5631">
      <w:pPr>
        <w:jc w:val="both"/>
        <w:rPr>
          <w:rFonts w:ascii="Arial" w:hAnsi="Arial" w:cs="Arial"/>
        </w:rPr>
      </w:pPr>
    </w:p>
    <w:p w14:paraId="40C4FF2F" w14:textId="13CA3983" w:rsidR="00AB6DB9" w:rsidRPr="00E46761" w:rsidRDefault="00ED5631" w:rsidP="00AB6DB9">
      <w:pPr>
        <w:jc w:val="both"/>
        <w:rPr>
          <w:rFonts w:ascii="Arial" w:hAnsi="Arial" w:cs="Arial"/>
        </w:rPr>
      </w:pPr>
      <w:r w:rsidRPr="00E46761">
        <w:rPr>
          <w:rFonts w:ascii="Arial" w:hAnsi="Arial" w:cs="Arial"/>
        </w:rPr>
        <w:t xml:space="preserve">AHCCCS will sort and </w:t>
      </w:r>
      <w:r w:rsidR="00AB31A6">
        <w:rPr>
          <w:rFonts w:ascii="Arial" w:hAnsi="Arial" w:cs="Arial"/>
        </w:rPr>
        <w:t>compare the Contractor’s paid claim file with AHCCCS’ encounter extract file</w:t>
      </w:r>
      <w:r w:rsidRPr="00E46761">
        <w:rPr>
          <w:rFonts w:ascii="Arial" w:hAnsi="Arial" w:cs="Arial"/>
        </w:rPr>
        <w:t xml:space="preserve">. </w:t>
      </w:r>
      <w:r w:rsidR="0088682E" w:rsidRPr="00E46761">
        <w:rPr>
          <w:rFonts w:ascii="Arial" w:hAnsi="Arial" w:cs="Arial"/>
        </w:rPr>
        <w:t>Random s</w:t>
      </w:r>
      <w:r w:rsidR="00C351CE" w:rsidRPr="00E46761">
        <w:rPr>
          <w:rFonts w:ascii="Arial" w:hAnsi="Arial" w:cs="Arial"/>
        </w:rPr>
        <w:t xml:space="preserve">ample files will be created for each of the study measures.  </w:t>
      </w:r>
      <w:r w:rsidRPr="00E46761">
        <w:rPr>
          <w:rFonts w:ascii="Arial" w:hAnsi="Arial" w:cs="Arial"/>
        </w:rPr>
        <w:t xml:space="preserve">The review scope will include two sections:  </w:t>
      </w:r>
      <w:r w:rsidR="00AB31A6">
        <w:rPr>
          <w:rFonts w:ascii="Arial" w:hAnsi="Arial" w:cs="Arial"/>
        </w:rPr>
        <w:t>S</w:t>
      </w:r>
      <w:r w:rsidRPr="00E46761">
        <w:rPr>
          <w:rFonts w:ascii="Arial" w:hAnsi="Arial" w:cs="Arial"/>
        </w:rPr>
        <w:t xml:space="preserve">tudy “A” for all professional services and </w:t>
      </w:r>
      <w:r w:rsidR="00AB31A6">
        <w:rPr>
          <w:rFonts w:ascii="Arial" w:hAnsi="Arial" w:cs="Arial"/>
        </w:rPr>
        <w:t>S</w:t>
      </w:r>
      <w:r w:rsidRPr="00E46761">
        <w:rPr>
          <w:rFonts w:ascii="Arial" w:hAnsi="Arial" w:cs="Arial"/>
        </w:rPr>
        <w:t xml:space="preserve">tudy “B” for all facility services. </w:t>
      </w:r>
      <w:r w:rsidR="00AB6DB9" w:rsidRPr="00E46761">
        <w:rPr>
          <w:rFonts w:ascii="Arial" w:hAnsi="Arial" w:cs="Arial"/>
        </w:rPr>
        <w:t xml:space="preserve">The studies will measure:  </w:t>
      </w:r>
    </w:p>
    <w:p w14:paraId="607E7F4B" w14:textId="77777777" w:rsidR="00AB6DB9" w:rsidRPr="00E46761" w:rsidRDefault="00AB6DB9" w:rsidP="00AB6DB9">
      <w:pPr>
        <w:overflowPunct w:val="0"/>
        <w:autoSpaceDE w:val="0"/>
        <w:autoSpaceDN w:val="0"/>
        <w:adjustRightInd w:val="0"/>
        <w:jc w:val="both"/>
        <w:rPr>
          <w:rFonts w:ascii="Arial" w:hAnsi="Arial" w:cs="Arial"/>
        </w:rPr>
      </w:pPr>
    </w:p>
    <w:p w14:paraId="6FE65C8D" w14:textId="77777777" w:rsidR="00AB6DB9" w:rsidRPr="00E46761" w:rsidRDefault="00AB6DB9" w:rsidP="00AB6DB9">
      <w:pPr>
        <w:overflowPunct w:val="0"/>
        <w:autoSpaceDE w:val="0"/>
        <w:autoSpaceDN w:val="0"/>
        <w:adjustRightInd w:val="0"/>
        <w:jc w:val="both"/>
        <w:rPr>
          <w:rFonts w:ascii="Arial" w:hAnsi="Arial" w:cs="Arial"/>
        </w:rPr>
      </w:pPr>
    </w:p>
    <w:p w14:paraId="7379742C" w14:textId="0C45785C" w:rsidR="00AB6DB9" w:rsidRPr="00E46761" w:rsidRDefault="009D7297" w:rsidP="00AB6DB9">
      <w:pPr>
        <w:numPr>
          <w:ilvl w:val="0"/>
          <w:numId w:val="22"/>
        </w:numPr>
        <w:overflowPunct w:val="0"/>
        <w:autoSpaceDE w:val="0"/>
        <w:autoSpaceDN w:val="0"/>
        <w:adjustRightInd w:val="0"/>
        <w:jc w:val="both"/>
        <w:rPr>
          <w:rFonts w:ascii="Arial" w:hAnsi="Arial" w:cs="Arial"/>
        </w:rPr>
      </w:pPr>
      <w:r>
        <w:rPr>
          <w:rFonts w:ascii="Arial" w:hAnsi="Arial" w:cs="Arial"/>
        </w:rPr>
        <w:t xml:space="preserve">MATCH - </w:t>
      </w:r>
      <w:r w:rsidR="00AB6DB9" w:rsidRPr="00E46761">
        <w:rPr>
          <w:rFonts w:ascii="Arial" w:hAnsi="Arial" w:cs="Arial"/>
        </w:rPr>
        <w:t>Claims included in the Contractor’s</w:t>
      </w:r>
      <w:r w:rsidR="00175B0A">
        <w:rPr>
          <w:rFonts w:ascii="Arial" w:hAnsi="Arial" w:cs="Arial"/>
        </w:rPr>
        <w:t xml:space="preserve"> paid</w:t>
      </w:r>
      <w:r w:rsidR="00AB6DB9" w:rsidRPr="00E46761">
        <w:rPr>
          <w:rFonts w:ascii="Arial" w:hAnsi="Arial" w:cs="Arial"/>
        </w:rPr>
        <w:t xml:space="preserve"> claim </w:t>
      </w:r>
      <w:r w:rsidR="00175B0A">
        <w:rPr>
          <w:rFonts w:ascii="Arial" w:hAnsi="Arial" w:cs="Arial"/>
        </w:rPr>
        <w:t xml:space="preserve">file </w:t>
      </w:r>
      <w:r w:rsidR="00AB6DB9" w:rsidRPr="00E46761">
        <w:rPr>
          <w:rFonts w:ascii="Arial" w:hAnsi="Arial" w:cs="Arial"/>
        </w:rPr>
        <w:t>and encountered in AHCCCS’ Prepaid Medical Management Information System (PMMIS) –</w:t>
      </w:r>
      <w:r w:rsidR="00ED5631" w:rsidRPr="00E46761">
        <w:rPr>
          <w:rFonts w:ascii="Arial" w:hAnsi="Arial" w:cs="Arial"/>
        </w:rPr>
        <w:t xml:space="preserve"> to be</w:t>
      </w:r>
      <w:r w:rsidR="00AB6DB9" w:rsidRPr="00E46761">
        <w:rPr>
          <w:rFonts w:ascii="Arial" w:hAnsi="Arial" w:cs="Arial"/>
        </w:rPr>
        <w:t xml:space="preserve"> reviewed for accuracy and timeliness.</w:t>
      </w:r>
    </w:p>
    <w:p w14:paraId="156AAC01" w14:textId="77777777" w:rsidR="00AB6DB9" w:rsidRPr="00E46761" w:rsidRDefault="00AB6DB9" w:rsidP="00AB6DB9">
      <w:pPr>
        <w:overflowPunct w:val="0"/>
        <w:autoSpaceDE w:val="0"/>
        <w:autoSpaceDN w:val="0"/>
        <w:adjustRightInd w:val="0"/>
        <w:jc w:val="both"/>
        <w:rPr>
          <w:rFonts w:ascii="Arial" w:hAnsi="Arial" w:cs="Arial"/>
        </w:rPr>
      </w:pPr>
    </w:p>
    <w:p w14:paraId="38556B1F" w14:textId="138A47B0" w:rsidR="00AB6DB9" w:rsidRPr="00E46761" w:rsidRDefault="009D7297" w:rsidP="00AB6DB9">
      <w:pPr>
        <w:numPr>
          <w:ilvl w:val="0"/>
          <w:numId w:val="22"/>
        </w:numPr>
        <w:overflowPunct w:val="0"/>
        <w:autoSpaceDE w:val="0"/>
        <w:autoSpaceDN w:val="0"/>
        <w:adjustRightInd w:val="0"/>
        <w:jc w:val="both"/>
        <w:rPr>
          <w:rFonts w:ascii="Arial" w:hAnsi="Arial" w:cs="Arial"/>
        </w:rPr>
      </w:pPr>
      <w:r>
        <w:rPr>
          <w:rFonts w:ascii="Arial" w:hAnsi="Arial" w:cs="Arial"/>
        </w:rPr>
        <w:t xml:space="preserve">NotENC InCLM - </w:t>
      </w:r>
      <w:r w:rsidR="00AB6DB9" w:rsidRPr="00E46761">
        <w:rPr>
          <w:rFonts w:ascii="Arial" w:hAnsi="Arial" w:cs="Arial"/>
        </w:rPr>
        <w:t xml:space="preserve">Claims included in the Contractor’s </w:t>
      </w:r>
      <w:r w:rsidR="00175B0A">
        <w:rPr>
          <w:rFonts w:ascii="Arial" w:hAnsi="Arial" w:cs="Arial"/>
        </w:rPr>
        <w:t xml:space="preserve">paid </w:t>
      </w:r>
      <w:r w:rsidR="00AB6DB9" w:rsidRPr="00E46761">
        <w:rPr>
          <w:rFonts w:ascii="Arial" w:hAnsi="Arial" w:cs="Arial"/>
        </w:rPr>
        <w:t xml:space="preserve">claim </w:t>
      </w:r>
      <w:r w:rsidR="00175B0A">
        <w:rPr>
          <w:rFonts w:ascii="Arial" w:hAnsi="Arial" w:cs="Arial"/>
        </w:rPr>
        <w:t>file</w:t>
      </w:r>
      <w:r w:rsidR="00AB6DB9" w:rsidRPr="00E46761">
        <w:rPr>
          <w:rFonts w:ascii="Arial" w:hAnsi="Arial" w:cs="Arial"/>
        </w:rPr>
        <w:t xml:space="preserve"> but not encountered in PMMIS – </w:t>
      </w:r>
      <w:r w:rsidR="00ED5631" w:rsidRPr="00E46761">
        <w:rPr>
          <w:rFonts w:ascii="Arial" w:hAnsi="Arial" w:cs="Arial"/>
        </w:rPr>
        <w:t xml:space="preserve">to be </w:t>
      </w:r>
      <w:r w:rsidR="00AB6DB9" w:rsidRPr="00E46761">
        <w:rPr>
          <w:rFonts w:ascii="Arial" w:hAnsi="Arial" w:cs="Arial"/>
        </w:rPr>
        <w:t>reviewed for</w:t>
      </w:r>
      <w:r w:rsidR="00AB31A6">
        <w:rPr>
          <w:rFonts w:ascii="Arial" w:hAnsi="Arial" w:cs="Arial"/>
        </w:rPr>
        <w:t xml:space="preserve"> encounter</w:t>
      </w:r>
      <w:r w:rsidR="00AB6DB9" w:rsidRPr="00E46761">
        <w:rPr>
          <w:rFonts w:ascii="Arial" w:hAnsi="Arial" w:cs="Arial"/>
        </w:rPr>
        <w:t xml:space="preserve"> omission.</w:t>
      </w:r>
    </w:p>
    <w:p w14:paraId="3FFB460D" w14:textId="77777777" w:rsidR="00AB6DB9" w:rsidRPr="00E46761" w:rsidRDefault="00AB6DB9" w:rsidP="00AB6DB9">
      <w:pPr>
        <w:overflowPunct w:val="0"/>
        <w:autoSpaceDE w:val="0"/>
        <w:autoSpaceDN w:val="0"/>
        <w:adjustRightInd w:val="0"/>
        <w:jc w:val="both"/>
        <w:rPr>
          <w:rFonts w:ascii="Arial" w:hAnsi="Arial" w:cs="Arial"/>
        </w:rPr>
      </w:pPr>
    </w:p>
    <w:p w14:paraId="25BB26A2" w14:textId="3AC66D40" w:rsidR="00AB6DB9" w:rsidRPr="00E46761" w:rsidRDefault="009D7297" w:rsidP="00AB6DB9">
      <w:pPr>
        <w:numPr>
          <w:ilvl w:val="0"/>
          <w:numId w:val="22"/>
        </w:numPr>
        <w:overflowPunct w:val="0"/>
        <w:autoSpaceDE w:val="0"/>
        <w:autoSpaceDN w:val="0"/>
        <w:adjustRightInd w:val="0"/>
        <w:jc w:val="both"/>
        <w:rPr>
          <w:rFonts w:ascii="Arial" w:hAnsi="Arial" w:cs="Arial"/>
        </w:rPr>
      </w:pPr>
      <w:r>
        <w:rPr>
          <w:rFonts w:ascii="Arial" w:hAnsi="Arial" w:cs="Arial"/>
        </w:rPr>
        <w:t xml:space="preserve">InENC NotCLM - </w:t>
      </w:r>
      <w:r w:rsidR="00AB6DB9" w:rsidRPr="00E46761">
        <w:rPr>
          <w:rFonts w:ascii="Arial" w:hAnsi="Arial" w:cs="Arial"/>
        </w:rPr>
        <w:t xml:space="preserve">Encounters reported in PMMIS but not included in the Contractor’s </w:t>
      </w:r>
      <w:r w:rsidR="00175B0A">
        <w:rPr>
          <w:rFonts w:ascii="Arial" w:hAnsi="Arial" w:cs="Arial"/>
        </w:rPr>
        <w:t xml:space="preserve">paid </w:t>
      </w:r>
      <w:r w:rsidR="00AB6DB9" w:rsidRPr="00E46761">
        <w:rPr>
          <w:rFonts w:ascii="Arial" w:hAnsi="Arial" w:cs="Arial"/>
        </w:rPr>
        <w:t xml:space="preserve">claim </w:t>
      </w:r>
      <w:r w:rsidR="00175B0A">
        <w:rPr>
          <w:rFonts w:ascii="Arial" w:hAnsi="Arial" w:cs="Arial"/>
        </w:rPr>
        <w:t>file</w:t>
      </w:r>
      <w:r w:rsidR="00AB6DB9" w:rsidRPr="00E46761">
        <w:rPr>
          <w:rFonts w:ascii="Arial" w:hAnsi="Arial" w:cs="Arial"/>
        </w:rPr>
        <w:t xml:space="preserve"> –</w:t>
      </w:r>
      <w:r w:rsidR="00ED5631" w:rsidRPr="00E46761">
        <w:rPr>
          <w:rFonts w:ascii="Arial" w:hAnsi="Arial" w:cs="Arial"/>
        </w:rPr>
        <w:t xml:space="preserve"> to be</w:t>
      </w:r>
      <w:r w:rsidR="00AB6DB9" w:rsidRPr="00E46761">
        <w:rPr>
          <w:rFonts w:ascii="Arial" w:hAnsi="Arial" w:cs="Arial"/>
        </w:rPr>
        <w:t xml:space="preserve"> reviewed for omission from </w:t>
      </w:r>
      <w:r>
        <w:rPr>
          <w:rFonts w:ascii="Arial" w:hAnsi="Arial" w:cs="Arial"/>
        </w:rPr>
        <w:t xml:space="preserve">the paid </w:t>
      </w:r>
      <w:r w:rsidR="00AB6DB9" w:rsidRPr="00E46761">
        <w:rPr>
          <w:rFonts w:ascii="Arial" w:hAnsi="Arial" w:cs="Arial"/>
        </w:rPr>
        <w:t>claim file.</w:t>
      </w:r>
    </w:p>
    <w:p w14:paraId="17C5DA63" w14:textId="77777777" w:rsidR="00C351CE" w:rsidRPr="00E46761" w:rsidRDefault="00C351CE" w:rsidP="00C351CE">
      <w:pPr>
        <w:pStyle w:val="ListParagraph"/>
        <w:rPr>
          <w:rFonts w:ascii="Arial" w:hAnsi="Arial" w:cs="Arial"/>
        </w:rPr>
      </w:pPr>
    </w:p>
    <w:p w14:paraId="1C57D106" w14:textId="77777777" w:rsidR="00C351CE" w:rsidRPr="00E46761" w:rsidRDefault="00C351CE" w:rsidP="00C351CE">
      <w:pPr>
        <w:overflowPunct w:val="0"/>
        <w:autoSpaceDE w:val="0"/>
        <w:autoSpaceDN w:val="0"/>
        <w:adjustRightInd w:val="0"/>
        <w:jc w:val="both"/>
        <w:rPr>
          <w:rFonts w:ascii="Arial" w:hAnsi="Arial" w:cs="Arial"/>
        </w:rPr>
      </w:pPr>
    </w:p>
    <w:p w14:paraId="6FFA8A79" w14:textId="08454F02" w:rsidR="00C351CE" w:rsidRPr="00055BA4" w:rsidRDefault="00C351CE" w:rsidP="00C351CE">
      <w:pPr>
        <w:overflowPunct w:val="0"/>
        <w:autoSpaceDE w:val="0"/>
        <w:autoSpaceDN w:val="0"/>
        <w:adjustRightInd w:val="0"/>
        <w:jc w:val="both"/>
        <w:rPr>
          <w:rFonts w:ascii="Arial" w:hAnsi="Arial" w:cs="Arial"/>
        </w:rPr>
      </w:pPr>
      <w:r w:rsidRPr="00055BA4">
        <w:rPr>
          <w:rFonts w:ascii="Arial" w:hAnsi="Arial" w:cs="Arial"/>
        </w:rPr>
        <w:t xml:space="preserve">Once the samples have been determined, the Contractor will be notified.  For each record identified on the </w:t>
      </w:r>
      <w:r w:rsidR="00055BA4" w:rsidRPr="00055BA4">
        <w:rPr>
          <w:rFonts w:ascii="Arial" w:hAnsi="Arial" w:cs="Arial"/>
        </w:rPr>
        <w:t>M</w:t>
      </w:r>
      <w:r w:rsidR="0080108C">
        <w:rPr>
          <w:rFonts w:ascii="Arial" w:hAnsi="Arial" w:cs="Arial"/>
        </w:rPr>
        <w:t>ATCH</w:t>
      </w:r>
      <w:r w:rsidR="00055BA4" w:rsidRPr="00055BA4">
        <w:rPr>
          <w:rFonts w:ascii="Arial" w:hAnsi="Arial" w:cs="Arial"/>
        </w:rPr>
        <w:t xml:space="preserve"> </w:t>
      </w:r>
      <w:r w:rsidRPr="00055BA4">
        <w:rPr>
          <w:rFonts w:ascii="Arial" w:hAnsi="Arial" w:cs="Arial"/>
        </w:rPr>
        <w:t>samples, the Contractor will be required to submit a copy the claim (or EDI) submitted by the provider, along with any other pertinent information such as, primary insurance EOB, proof of timely encounter submission, etc.</w:t>
      </w:r>
      <w:r w:rsidR="0088682E" w:rsidRPr="00055BA4">
        <w:rPr>
          <w:rFonts w:ascii="Arial" w:hAnsi="Arial" w:cs="Arial"/>
        </w:rPr>
        <w:t xml:space="preserve"> </w:t>
      </w:r>
      <w:r w:rsidR="00055BA4" w:rsidRPr="00055BA4">
        <w:rPr>
          <w:rFonts w:ascii="Arial" w:hAnsi="Arial" w:cs="Arial"/>
        </w:rPr>
        <w:t>For each record identified on the NotE</w:t>
      </w:r>
      <w:r w:rsidR="0080108C">
        <w:rPr>
          <w:rFonts w:ascii="Arial" w:hAnsi="Arial" w:cs="Arial"/>
        </w:rPr>
        <w:t>NC</w:t>
      </w:r>
      <w:r w:rsidR="00055BA4" w:rsidRPr="00055BA4">
        <w:rPr>
          <w:rFonts w:ascii="Arial" w:hAnsi="Arial" w:cs="Arial"/>
        </w:rPr>
        <w:t xml:space="preserve"> InC</w:t>
      </w:r>
      <w:r w:rsidR="0080108C">
        <w:rPr>
          <w:rFonts w:ascii="Arial" w:hAnsi="Arial" w:cs="Arial"/>
        </w:rPr>
        <w:t>LM</w:t>
      </w:r>
      <w:r w:rsidR="00055BA4" w:rsidRPr="00055BA4">
        <w:rPr>
          <w:rFonts w:ascii="Arial" w:hAnsi="Arial" w:cs="Arial"/>
        </w:rPr>
        <w:t xml:space="preserve"> sample, the Contractor will provide an explanation as to the reason the encounter was not submitted to AHCCCS, or, if the Contractor did submit the encounter, provide the CRN.  For </w:t>
      </w:r>
      <w:r w:rsidR="00055BA4">
        <w:rPr>
          <w:rFonts w:ascii="Arial" w:hAnsi="Arial" w:cs="Arial"/>
        </w:rPr>
        <w:t xml:space="preserve">each record identified on the </w:t>
      </w:r>
      <w:r w:rsidR="00055BA4" w:rsidRPr="00055BA4">
        <w:rPr>
          <w:rFonts w:ascii="Arial" w:hAnsi="Arial" w:cs="Arial"/>
        </w:rPr>
        <w:t>InE</w:t>
      </w:r>
      <w:r w:rsidR="0080108C">
        <w:rPr>
          <w:rFonts w:ascii="Arial" w:hAnsi="Arial" w:cs="Arial"/>
        </w:rPr>
        <w:t>NC</w:t>
      </w:r>
      <w:r w:rsidR="00055BA4" w:rsidRPr="00055BA4">
        <w:rPr>
          <w:rFonts w:ascii="Arial" w:hAnsi="Arial" w:cs="Arial"/>
        </w:rPr>
        <w:t xml:space="preserve"> NotC</w:t>
      </w:r>
      <w:r w:rsidR="0080108C">
        <w:rPr>
          <w:rFonts w:ascii="Arial" w:hAnsi="Arial" w:cs="Arial"/>
        </w:rPr>
        <w:t>LM</w:t>
      </w:r>
      <w:r w:rsidR="00055BA4" w:rsidRPr="00055BA4">
        <w:rPr>
          <w:rFonts w:ascii="Arial" w:hAnsi="Arial" w:cs="Arial"/>
        </w:rPr>
        <w:t xml:space="preserve"> </w:t>
      </w:r>
      <w:r w:rsidR="00055BA4">
        <w:rPr>
          <w:rFonts w:ascii="Arial" w:hAnsi="Arial" w:cs="Arial"/>
        </w:rPr>
        <w:t xml:space="preserve">sample, the Contractor will </w:t>
      </w:r>
      <w:r w:rsidR="00055BA4" w:rsidRPr="00055BA4">
        <w:rPr>
          <w:rFonts w:ascii="Arial" w:hAnsi="Arial" w:cs="Arial"/>
        </w:rPr>
        <w:t>provide an explanation as to the reason the claim was not reported on the paid claim file, or, if it was included in the file, give a detailed description of where to find it on the file such as a line/row number.</w:t>
      </w:r>
      <w:r w:rsidR="00055BA4">
        <w:t xml:space="preserve">  </w:t>
      </w:r>
      <w:r w:rsidR="00055BA4">
        <w:rPr>
          <w:rFonts w:ascii="Arial" w:hAnsi="Arial" w:cs="Arial"/>
        </w:rPr>
        <w:t xml:space="preserve"> </w:t>
      </w:r>
      <w:r w:rsidR="0088682E" w:rsidRPr="00055BA4">
        <w:rPr>
          <w:rFonts w:ascii="Arial" w:hAnsi="Arial" w:cs="Arial"/>
        </w:rPr>
        <w:t>The Contractor will return all documentation to the SFTP server</w:t>
      </w:r>
      <w:r w:rsidR="00AB31A6">
        <w:rPr>
          <w:rFonts w:ascii="Arial" w:hAnsi="Arial" w:cs="Arial"/>
        </w:rPr>
        <w:t xml:space="preserve"> (</w:t>
      </w:r>
      <w:r w:rsidR="00AB31A6" w:rsidRPr="00E46761">
        <w:rPr>
          <w:rFonts w:ascii="Arial" w:hAnsi="Arial" w:cs="Arial"/>
        </w:rPr>
        <w:t>Other</w:t>
      </w:r>
      <w:r w:rsidR="00AB31A6">
        <w:rPr>
          <w:rFonts w:ascii="Arial" w:hAnsi="Arial" w:cs="Arial"/>
        </w:rPr>
        <w:t>/DHCM/IN)</w:t>
      </w:r>
      <w:r w:rsidR="0088682E" w:rsidRPr="00055BA4">
        <w:rPr>
          <w:rFonts w:ascii="Arial" w:hAnsi="Arial" w:cs="Arial"/>
        </w:rPr>
        <w:t>.</w:t>
      </w:r>
    </w:p>
    <w:p w14:paraId="799F461B" w14:textId="77777777" w:rsidR="00C351CE" w:rsidRPr="00E46761" w:rsidRDefault="00C351CE" w:rsidP="00C351CE">
      <w:pPr>
        <w:overflowPunct w:val="0"/>
        <w:autoSpaceDE w:val="0"/>
        <w:autoSpaceDN w:val="0"/>
        <w:adjustRightInd w:val="0"/>
        <w:jc w:val="both"/>
        <w:rPr>
          <w:rFonts w:ascii="Arial" w:hAnsi="Arial" w:cs="Arial"/>
        </w:rPr>
      </w:pPr>
    </w:p>
    <w:p w14:paraId="6E516747" w14:textId="2416B972" w:rsidR="00C351CE" w:rsidRPr="00E46761" w:rsidRDefault="00C351CE" w:rsidP="00C351CE">
      <w:pPr>
        <w:overflowPunct w:val="0"/>
        <w:autoSpaceDE w:val="0"/>
        <w:autoSpaceDN w:val="0"/>
        <w:adjustRightInd w:val="0"/>
        <w:jc w:val="both"/>
        <w:rPr>
          <w:rFonts w:ascii="Arial" w:hAnsi="Arial" w:cs="Arial"/>
        </w:rPr>
      </w:pPr>
      <w:r w:rsidRPr="00E46761">
        <w:rPr>
          <w:rFonts w:ascii="Arial" w:hAnsi="Arial" w:cs="Arial"/>
        </w:rPr>
        <w:t>Once the Contractor’s response is received, AHCCCS will review</w:t>
      </w:r>
      <w:r w:rsidR="0088682E" w:rsidRPr="00E46761">
        <w:rPr>
          <w:rFonts w:ascii="Arial" w:hAnsi="Arial" w:cs="Arial"/>
        </w:rPr>
        <w:t xml:space="preserve"> the documentation against the encounter data in PMMIS.</w:t>
      </w:r>
      <w:r w:rsidR="00C35B08" w:rsidRPr="00E46761">
        <w:rPr>
          <w:rFonts w:ascii="Arial" w:hAnsi="Arial" w:cs="Arial"/>
        </w:rPr>
        <w:t xml:space="preserve">  Preliminary findings will be reported back to the Contractor.  The Contractor will have </w:t>
      </w:r>
      <w:r w:rsidR="00550BFF">
        <w:rPr>
          <w:rFonts w:ascii="Arial" w:hAnsi="Arial" w:cs="Arial"/>
        </w:rPr>
        <w:t xml:space="preserve">approximately </w:t>
      </w:r>
      <w:r w:rsidR="00C35B08" w:rsidRPr="00E46761">
        <w:rPr>
          <w:rFonts w:ascii="Arial" w:hAnsi="Arial" w:cs="Arial"/>
        </w:rPr>
        <w:t>30 days to challenge the preliminary findings.  Once all challenges have been considered, a final report will be generated and sent to the Contractor.  Sanctions are applied based on the final report.</w:t>
      </w:r>
    </w:p>
    <w:p w14:paraId="43F3F72B" w14:textId="77777777" w:rsidR="00C64A84" w:rsidRPr="00E46761" w:rsidRDefault="00C64A84" w:rsidP="00C64A84">
      <w:pPr>
        <w:overflowPunct w:val="0"/>
        <w:autoSpaceDE w:val="0"/>
        <w:autoSpaceDN w:val="0"/>
        <w:adjustRightInd w:val="0"/>
        <w:jc w:val="both"/>
        <w:rPr>
          <w:rFonts w:ascii="Arial" w:hAnsi="Arial" w:cs="Arial"/>
        </w:rPr>
      </w:pPr>
    </w:p>
    <w:p w14:paraId="015E0783" w14:textId="77777777" w:rsidR="00AB6DB9" w:rsidRPr="00E46761" w:rsidRDefault="00AB6DB9" w:rsidP="00AB6DB9">
      <w:pPr>
        <w:overflowPunct w:val="0"/>
        <w:autoSpaceDE w:val="0"/>
        <w:autoSpaceDN w:val="0"/>
        <w:adjustRightInd w:val="0"/>
        <w:jc w:val="both"/>
        <w:rPr>
          <w:rFonts w:ascii="Arial" w:hAnsi="Arial" w:cs="Arial"/>
        </w:rPr>
      </w:pPr>
    </w:p>
    <w:p w14:paraId="55232505" w14:textId="77777777" w:rsidR="00E46761" w:rsidRPr="00E46761" w:rsidRDefault="00E46761" w:rsidP="00E46761">
      <w:pPr>
        <w:pStyle w:val="ListParagraph"/>
        <w:rPr>
          <w:rFonts w:ascii="Arial" w:hAnsi="Arial" w:cs="Arial"/>
        </w:rPr>
      </w:pPr>
    </w:p>
    <w:p w14:paraId="4AB62684" w14:textId="363A19FA" w:rsidR="00E46761" w:rsidRPr="00E46761" w:rsidRDefault="00E46761">
      <w:pPr>
        <w:rPr>
          <w:rFonts w:ascii="Arial" w:hAnsi="Arial" w:cs="Arial"/>
        </w:rPr>
      </w:pPr>
    </w:p>
    <w:p w14:paraId="48F06766" w14:textId="77777777" w:rsidR="00C3333D" w:rsidRPr="00E46761" w:rsidRDefault="00C3333D" w:rsidP="00C3333D">
      <w:pPr>
        <w:rPr>
          <w:rFonts w:ascii="Arial" w:hAnsi="Arial" w:cs="Arial"/>
        </w:rPr>
      </w:pPr>
    </w:p>
    <w:p w14:paraId="49BB9EE7" w14:textId="77777777" w:rsidR="005E5B35" w:rsidRPr="00E46761" w:rsidRDefault="00511D56" w:rsidP="00511D56">
      <w:pPr>
        <w:jc w:val="center"/>
        <w:rPr>
          <w:rFonts w:ascii="Arial" w:hAnsi="Arial" w:cs="Arial"/>
          <w:b/>
        </w:rPr>
      </w:pPr>
      <w:r w:rsidRPr="00E46761">
        <w:rPr>
          <w:rFonts w:ascii="Arial" w:hAnsi="Arial" w:cs="Arial"/>
          <w:b/>
        </w:rPr>
        <w:t>Sanctions</w:t>
      </w:r>
      <w:r w:rsidRPr="00E46761">
        <w:rPr>
          <w:rFonts w:ascii="Arial" w:hAnsi="Arial" w:cs="Arial"/>
          <w:b/>
        </w:rPr>
        <w:br/>
      </w:r>
    </w:p>
    <w:p w14:paraId="3DCBDE82" w14:textId="77777777" w:rsidR="005E5B35" w:rsidRPr="00E46761" w:rsidRDefault="005E5B35" w:rsidP="00102108">
      <w:pPr>
        <w:pBdr>
          <w:bottom w:val="double" w:sz="4" w:space="1" w:color="auto"/>
        </w:pBdr>
        <w:rPr>
          <w:rFonts w:ascii="Arial" w:hAnsi="Arial" w:cs="Arial"/>
          <w:b/>
        </w:rPr>
      </w:pPr>
      <w:bookmarkStart w:id="0" w:name="_Hlk138916773"/>
      <w:r w:rsidRPr="00E46761">
        <w:rPr>
          <w:rFonts w:ascii="Arial" w:hAnsi="Arial" w:cs="Arial"/>
          <w:b/>
        </w:rPr>
        <w:t>Sanction Calculation</w:t>
      </w:r>
    </w:p>
    <w:p w14:paraId="5123EBDB" w14:textId="77777777" w:rsidR="005E5B35" w:rsidRPr="00E46761" w:rsidRDefault="005E5B35" w:rsidP="005E5B35">
      <w:pPr>
        <w:jc w:val="center"/>
        <w:rPr>
          <w:rFonts w:ascii="Arial" w:hAnsi="Arial" w:cs="Arial"/>
          <w:b/>
        </w:rPr>
      </w:pPr>
    </w:p>
    <w:p w14:paraId="6A1C0719" w14:textId="77777777" w:rsidR="005E5B35" w:rsidRPr="00E46761" w:rsidRDefault="005E5B35" w:rsidP="005E5B35">
      <w:pPr>
        <w:widowControl w:val="0"/>
        <w:autoSpaceDE w:val="0"/>
        <w:autoSpaceDN w:val="0"/>
        <w:adjustRightInd w:val="0"/>
        <w:spacing w:line="278" w:lineRule="atLeast"/>
        <w:rPr>
          <w:rFonts w:ascii="Arial" w:hAnsi="Arial" w:cs="Arial"/>
        </w:rPr>
      </w:pPr>
      <w:r w:rsidRPr="00E46761">
        <w:rPr>
          <w:rFonts w:ascii="Arial" w:hAnsi="Arial" w:cs="Arial"/>
        </w:rPr>
        <w:t xml:space="preserve">The sanction amount by Contractor is calculated by applying the sanction formula: </w:t>
      </w:r>
    </w:p>
    <w:p w14:paraId="5049426B" w14:textId="77777777" w:rsidR="005E5B35" w:rsidRPr="00E46761" w:rsidRDefault="005E5B35" w:rsidP="005E5B35">
      <w:pPr>
        <w:rPr>
          <w:rFonts w:ascii="Arial" w:hAnsi="Arial" w:cs="Arial"/>
        </w:rPr>
      </w:pPr>
    </w:p>
    <w:p w14:paraId="381A0F26" w14:textId="77777777" w:rsidR="003C6701" w:rsidRPr="00E46761" w:rsidRDefault="005E5B35" w:rsidP="003C6701">
      <w:pPr>
        <w:widowControl w:val="0"/>
        <w:autoSpaceDE w:val="0"/>
        <w:autoSpaceDN w:val="0"/>
        <w:adjustRightInd w:val="0"/>
        <w:spacing w:line="276" w:lineRule="atLeast"/>
        <w:rPr>
          <w:rFonts w:ascii="Arial" w:hAnsi="Arial" w:cs="Arial"/>
        </w:rPr>
      </w:pPr>
      <w:r w:rsidRPr="00E46761">
        <w:rPr>
          <w:rFonts w:ascii="Arial" w:hAnsi="Arial" w:cs="Arial"/>
        </w:rPr>
        <w:tab/>
      </w:r>
      <w:bookmarkStart w:id="1" w:name="_Hlk138922102"/>
      <w:r w:rsidR="003C6701" w:rsidRPr="00E46761">
        <w:rPr>
          <w:rFonts w:ascii="Arial" w:hAnsi="Arial" w:cs="Arial"/>
          <w:i/>
          <w:iCs/>
        </w:rPr>
        <w:t>S = P x ((</w:t>
      </w:r>
      <w:r w:rsidR="003C6701">
        <w:rPr>
          <w:rFonts w:ascii="Arial" w:hAnsi="Arial" w:cs="Arial"/>
          <w:i/>
          <w:iCs/>
        </w:rPr>
        <w:t>R</w:t>
      </w:r>
      <w:r w:rsidR="003C6701" w:rsidRPr="00E46761">
        <w:rPr>
          <w:rFonts w:ascii="Arial" w:hAnsi="Arial" w:cs="Arial"/>
          <w:i/>
          <w:iCs/>
        </w:rPr>
        <w:t xml:space="preserve"> - A) x </w:t>
      </w:r>
      <w:proofErr w:type="spellStart"/>
      <w:r w:rsidR="003C6701" w:rsidRPr="00E46761">
        <w:rPr>
          <w:rFonts w:ascii="Arial" w:hAnsi="Arial" w:cs="Arial"/>
          <w:i/>
          <w:iCs/>
        </w:rPr>
        <w:t>NAdj</w:t>
      </w:r>
      <w:proofErr w:type="spellEnd"/>
      <w:r w:rsidR="003C6701" w:rsidRPr="00E46761">
        <w:rPr>
          <w:rFonts w:ascii="Arial" w:hAnsi="Arial" w:cs="Arial"/>
          <w:i/>
          <w:iCs/>
        </w:rPr>
        <w:t>),</w:t>
      </w:r>
      <w:r w:rsidR="003C6701" w:rsidRPr="00E46761">
        <w:rPr>
          <w:rFonts w:ascii="Arial" w:hAnsi="Arial" w:cs="Arial"/>
        </w:rPr>
        <w:t xml:space="preserve"> where: </w:t>
      </w:r>
    </w:p>
    <w:p w14:paraId="5AC3F5BA" w14:textId="77777777" w:rsidR="003C6701" w:rsidRPr="00E46761" w:rsidRDefault="003C6701" w:rsidP="003C6701">
      <w:pPr>
        <w:widowControl w:val="0"/>
        <w:autoSpaceDE w:val="0"/>
        <w:autoSpaceDN w:val="0"/>
        <w:adjustRightInd w:val="0"/>
        <w:spacing w:line="276" w:lineRule="atLeast"/>
        <w:ind w:firstLine="720"/>
        <w:rPr>
          <w:rFonts w:ascii="Arial" w:hAnsi="Arial" w:cs="Arial"/>
        </w:rPr>
      </w:pPr>
      <w:r w:rsidRPr="00E46761">
        <w:rPr>
          <w:rFonts w:ascii="Arial" w:hAnsi="Arial" w:cs="Arial"/>
          <w:i/>
          <w:iCs/>
        </w:rPr>
        <w:t>S</w:t>
      </w:r>
      <w:r w:rsidRPr="00E46761">
        <w:rPr>
          <w:rFonts w:ascii="Arial" w:hAnsi="Arial" w:cs="Arial"/>
        </w:rPr>
        <w:t xml:space="preserve"> = sanction amount, </w:t>
      </w:r>
    </w:p>
    <w:p w14:paraId="2AB6C101" w14:textId="77777777" w:rsidR="003C6701" w:rsidRPr="00E46761" w:rsidRDefault="003C6701" w:rsidP="003C6701">
      <w:pPr>
        <w:widowControl w:val="0"/>
        <w:autoSpaceDE w:val="0"/>
        <w:autoSpaceDN w:val="0"/>
        <w:adjustRightInd w:val="0"/>
        <w:spacing w:line="276" w:lineRule="atLeast"/>
        <w:ind w:firstLine="720"/>
        <w:rPr>
          <w:rFonts w:ascii="Arial" w:hAnsi="Arial" w:cs="Arial"/>
        </w:rPr>
      </w:pPr>
      <w:r w:rsidRPr="00E46761">
        <w:rPr>
          <w:rFonts w:ascii="Arial" w:hAnsi="Arial" w:cs="Arial"/>
          <w:i/>
          <w:iCs/>
        </w:rPr>
        <w:t>P</w:t>
      </w:r>
      <w:r w:rsidRPr="00E46761">
        <w:rPr>
          <w:rFonts w:ascii="Arial" w:hAnsi="Arial" w:cs="Arial"/>
        </w:rPr>
        <w:t xml:space="preserve"> = per-error sanction amount, </w:t>
      </w:r>
    </w:p>
    <w:p w14:paraId="40171470" w14:textId="77777777" w:rsidR="003C6701" w:rsidRPr="00E46761" w:rsidRDefault="003C6701" w:rsidP="003C6701">
      <w:pPr>
        <w:widowControl w:val="0"/>
        <w:autoSpaceDE w:val="0"/>
        <w:autoSpaceDN w:val="0"/>
        <w:adjustRightInd w:val="0"/>
        <w:spacing w:line="276" w:lineRule="atLeast"/>
        <w:ind w:firstLine="720"/>
        <w:rPr>
          <w:rFonts w:ascii="Arial" w:hAnsi="Arial" w:cs="Arial"/>
        </w:rPr>
      </w:pPr>
      <w:r>
        <w:rPr>
          <w:rFonts w:ascii="Arial" w:hAnsi="Arial" w:cs="Arial"/>
          <w:i/>
          <w:iCs/>
        </w:rPr>
        <w:t xml:space="preserve">R </w:t>
      </w:r>
      <w:r w:rsidRPr="00E46761">
        <w:rPr>
          <w:rFonts w:ascii="Arial" w:hAnsi="Arial" w:cs="Arial"/>
        </w:rPr>
        <w:t xml:space="preserve">= </w:t>
      </w:r>
      <w:r>
        <w:rPr>
          <w:rFonts w:ascii="Arial" w:hAnsi="Arial" w:cs="Arial"/>
        </w:rPr>
        <w:t>estimated/calculated error type rate</w:t>
      </w:r>
      <w:r w:rsidRPr="00E46761">
        <w:rPr>
          <w:rFonts w:ascii="Arial" w:hAnsi="Arial" w:cs="Arial"/>
        </w:rPr>
        <w:t xml:space="preserve">, </w:t>
      </w:r>
    </w:p>
    <w:p w14:paraId="5077D4B1" w14:textId="77777777" w:rsidR="003C6701" w:rsidRPr="00E46761" w:rsidRDefault="003C6701" w:rsidP="003C6701">
      <w:pPr>
        <w:widowControl w:val="0"/>
        <w:autoSpaceDE w:val="0"/>
        <w:autoSpaceDN w:val="0"/>
        <w:adjustRightInd w:val="0"/>
        <w:spacing w:line="276" w:lineRule="atLeast"/>
        <w:ind w:firstLine="720"/>
        <w:rPr>
          <w:rFonts w:ascii="Arial" w:hAnsi="Arial" w:cs="Arial"/>
        </w:rPr>
      </w:pPr>
      <w:r w:rsidRPr="00E46761">
        <w:rPr>
          <w:rFonts w:ascii="Arial" w:hAnsi="Arial" w:cs="Arial"/>
          <w:i/>
          <w:iCs/>
        </w:rPr>
        <w:t>A</w:t>
      </w:r>
      <w:r w:rsidRPr="00E46761">
        <w:rPr>
          <w:rFonts w:ascii="Arial" w:hAnsi="Arial" w:cs="Arial"/>
        </w:rPr>
        <w:t xml:space="preserve"> = allowable error rate of 5%, and </w:t>
      </w:r>
    </w:p>
    <w:p w14:paraId="2027797F" w14:textId="77777777" w:rsidR="003C6701" w:rsidRDefault="003C6701" w:rsidP="003C6701">
      <w:pPr>
        <w:widowControl w:val="0"/>
        <w:autoSpaceDE w:val="0"/>
        <w:autoSpaceDN w:val="0"/>
        <w:adjustRightInd w:val="0"/>
        <w:spacing w:line="276" w:lineRule="atLeast"/>
        <w:ind w:firstLine="720"/>
        <w:rPr>
          <w:rFonts w:ascii="Arial" w:hAnsi="Arial" w:cs="Arial"/>
        </w:rPr>
      </w:pPr>
      <w:proofErr w:type="spellStart"/>
      <w:r w:rsidRPr="00E46761">
        <w:rPr>
          <w:rFonts w:ascii="Arial" w:hAnsi="Arial" w:cs="Arial"/>
          <w:i/>
          <w:iCs/>
        </w:rPr>
        <w:t>NAdj</w:t>
      </w:r>
      <w:proofErr w:type="spellEnd"/>
      <w:r w:rsidRPr="00E46761">
        <w:rPr>
          <w:rFonts w:ascii="Arial" w:hAnsi="Arial" w:cs="Arial"/>
        </w:rPr>
        <w:t xml:space="preserve"> = total number of encounters for </w:t>
      </w:r>
      <w:r>
        <w:rPr>
          <w:rFonts w:ascii="Arial" w:hAnsi="Arial" w:cs="Arial"/>
        </w:rPr>
        <w:t>each error type</w:t>
      </w:r>
      <w:r w:rsidRPr="00E46761">
        <w:rPr>
          <w:rFonts w:ascii="Arial" w:hAnsi="Arial" w:cs="Arial"/>
        </w:rPr>
        <w:t xml:space="preserve"> </w:t>
      </w:r>
    </w:p>
    <w:p w14:paraId="3C6B9F03" w14:textId="77777777" w:rsidR="00351374" w:rsidRPr="00E46761" w:rsidRDefault="00351374" w:rsidP="003C6701">
      <w:pPr>
        <w:widowControl w:val="0"/>
        <w:autoSpaceDE w:val="0"/>
        <w:autoSpaceDN w:val="0"/>
        <w:adjustRightInd w:val="0"/>
        <w:spacing w:line="276" w:lineRule="atLeast"/>
        <w:ind w:firstLine="720"/>
        <w:rPr>
          <w:rFonts w:ascii="Arial" w:hAnsi="Arial" w:cs="Arial"/>
        </w:rPr>
      </w:pPr>
    </w:p>
    <w:p w14:paraId="256CC5E5" w14:textId="77777777" w:rsidR="003C6701" w:rsidRPr="00E46761" w:rsidRDefault="003C6701" w:rsidP="003C6701">
      <w:pPr>
        <w:widowControl w:val="0"/>
        <w:autoSpaceDE w:val="0"/>
        <w:autoSpaceDN w:val="0"/>
        <w:adjustRightInd w:val="0"/>
        <w:spacing w:line="276" w:lineRule="atLeast"/>
        <w:ind w:firstLine="720"/>
        <w:rPr>
          <w:rFonts w:ascii="Arial" w:hAnsi="Arial" w:cs="Arial"/>
        </w:rPr>
      </w:pPr>
      <w:proofErr w:type="spellStart"/>
      <w:r w:rsidRPr="00E46761">
        <w:rPr>
          <w:rFonts w:ascii="Arial" w:hAnsi="Arial" w:cs="Arial"/>
          <w:i/>
          <w:iCs/>
        </w:rPr>
        <w:t>NAdj</w:t>
      </w:r>
      <w:proofErr w:type="spellEnd"/>
      <w:r w:rsidRPr="00E46761">
        <w:rPr>
          <w:rFonts w:ascii="Arial" w:hAnsi="Arial" w:cs="Arial"/>
          <w:i/>
          <w:iCs/>
        </w:rPr>
        <w:t xml:space="preserve"> = </w:t>
      </w:r>
      <w:proofErr w:type="spellStart"/>
      <w:r w:rsidRPr="00E46761">
        <w:rPr>
          <w:rFonts w:ascii="Arial" w:hAnsi="Arial" w:cs="Arial"/>
          <w:i/>
          <w:iCs/>
        </w:rPr>
        <w:t>Ntot</w:t>
      </w:r>
      <w:proofErr w:type="spellEnd"/>
      <w:r>
        <w:rPr>
          <w:rFonts w:ascii="Arial" w:hAnsi="Arial" w:cs="Arial"/>
          <w:i/>
          <w:iCs/>
        </w:rPr>
        <w:t>*R</w:t>
      </w:r>
      <w:r w:rsidRPr="00E46761">
        <w:rPr>
          <w:rFonts w:ascii="Arial" w:hAnsi="Arial" w:cs="Arial"/>
          <w:i/>
          <w:iCs/>
        </w:rPr>
        <w:t>,</w:t>
      </w:r>
      <w:r w:rsidRPr="00E46761">
        <w:rPr>
          <w:rFonts w:ascii="Arial" w:hAnsi="Arial" w:cs="Arial"/>
        </w:rPr>
        <w:t xml:space="preserve"> where: </w:t>
      </w:r>
    </w:p>
    <w:p w14:paraId="58F0A3FA" w14:textId="77777777" w:rsidR="003C6701" w:rsidRDefault="003C6701" w:rsidP="003C6701">
      <w:pPr>
        <w:widowControl w:val="0"/>
        <w:autoSpaceDE w:val="0"/>
        <w:autoSpaceDN w:val="0"/>
        <w:adjustRightInd w:val="0"/>
        <w:spacing w:line="276" w:lineRule="atLeast"/>
        <w:ind w:left="720"/>
        <w:rPr>
          <w:rFonts w:ascii="Arial" w:hAnsi="Arial" w:cs="Arial"/>
        </w:rPr>
      </w:pPr>
      <w:proofErr w:type="spellStart"/>
      <w:r w:rsidRPr="00E46761">
        <w:rPr>
          <w:rFonts w:ascii="Arial" w:hAnsi="Arial" w:cs="Arial"/>
          <w:i/>
          <w:iCs/>
        </w:rPr>
        <w:t>NTot</w:t>
      </w:r>
      <w:proofErr w:type="spellEnd"/>
      <w:r w:rsidRPr="00E46761">
        <w:rPr>
          <w:rFonts w:ascii="Arial" w:hAnsi="Arial" w:cs="Arial"/>
        </w:rPr>
        <w:t xml:space="preserve"> = total number of encounters submitted by form type </w:t>
      </w:r>
    </w:p>
    <w:p w14:paraId="22CF9A18" w14:textId="77777777" w:rsidR="003C6701" w:rsidRDefault="003C6701" w:rsidP="003C6701">
      <w:pPr>
        <w:widowControl w:val="0"/>
        <w:autoSpaceDE w:val="0"/>
        <w:autoSpaceDN w:val="0"/>
        <w:adjustRightInd w:val="0"/>
        <w:spacing w:line="276" w:lineRule="atLeast"/>
        <w:rPr>
          <w:rFonts w:ascii="Arial" w:hAnsi="Arial" w:cs="Arial"/>
          <w:i/>
          <w:iCs/>
        </w:rPr>
      </w:pPr>
    </w:p>
    <w:p w14:paraId="11575041" w14:textId="494B292E" w:rsidR="003C6701" w:rsidRPr="00E46761" w:rsidRDefault="003C6701" w:rsidP="003C6701">
      <w:pPr>
        <w:widowControl w:val="0"/>
        <w:autoSpaceDE w:val="0"/>
        <w:autoSpaceDN w:val="0"/>
        <w:adjustRightInd w:val="0"/>
        <w:spacing w:line="276" w:lineRule="atLeast"/>
        <w:rPr>
          <w:rFonts w:ascii="Arial" w:hAnsi="Arial" w:cs="Arial"/>
        </w:rPr>
      </w:pPr>
      <w:r>
        <w:rPr>
          <w:rFonts w:ascii="Arial" w:hAnsi="Arial" w:cs="Arial"/>
          <w:i/>
          <w:iCs/>
        </w:rPr>
        <w:t>All calculations are separated by form type A</w:t>
      </w:r>
      <w:r w:rsidR="00351374">
        <w:rPr>
          <w:rFonts w:ascii="Arial" w:hAnsi="Arial" w:cs="Arial"/>
          <w:i/>
          <w:iCs/>
        </w:rPr>
        <w:t xml:space="preserve"> (professional)</w:t>
      </w:r>
      <w:r>
        <w:rPr>
          <w:rFonts w:ascii="Arial" w:hAnsi="Arial" w:cs="Arial"/>
          <w:i/>
          <w:iCs/>
        </w:rPr>
        <w:t xml:space="preserve"> and B</w:t>
      </w:r>
      <w:r w:rsidR="00351374">
        <w:rPr>
          <w:rFonts w:ascii="Arial" w:hAnsi="Arial" w:cs="Arial"/>
          <w:i/>
          <w:iCs/>
        </w:rPr>
        <w:t xml:space="preserve"> (facility)</w:t>
      </w:r>
      <w:r>
        <w:rPr>
          <w:rFonts w:ascii="Arial" w:hAnsi="Arial" w:cs="Arial"/>
          <w:i/>
          <w:iCs/>
        </w:rPr>
        <w:t>.</w:t>
      </w:r>
    </w:p>
    <w:p w14:paraId="5DAE96AB" w14:textId="77777777" w:rsidR="003C6701" w:rsidRPr="00E46761" w:rsidRDefault="003C6701" w:rsidP="003C6701">
      <w:pPr>
        <w:rPr>
          <w:rFonts w:ascii="Arial" w:hAnsi="Arial" w:cs="Arial"/>
        </w:rPr>
      </w:pPr>
    </w:p>
    <w:p w14:paraId="0DD6FBC9" w14:textId="77777777" w:rsidR="003C6701" w:rsidRPr="00E46761" w:rsidRDefault="003C6701" w:rsidP="003C6701">
      <w:pPr>
        <w:widowControl w:val="0"/>
        <w:autoSpaceDE w:val="0"/>
        <w:autoSpaceDN w:val="0"/>
        <w:adjustRightInd w:val="0"/>
        <w:spacing w:line="278" w:lineRule="atLeast"/>
        <w:rPr>
          <w:rFonts w:ascii="Arial" w:hAnsi="Arial" w:cs="Arial"/>
        </w:rPr>
      </w:pPr>
      <w:r w:rsidRPr="00E46761">
        <w:rPr>
          <w:rFonts w:ascii="Arial" w:hAnsi="Arial" w:cs="Arial"/>
        </w:rPr>
        <w:t>The per-error base sanction amounts are:</w:t>
      </w:r>
    </w:p>
    <w:p w14:paraId="0B860372" w14:textId="77777777" w:rsidR="003C6701" w:rsidRPr="00E46761" w:rsidRDefault="003C6701" w:rsidP="003C6701">
      <w:pPr>
        <w:widowControl w:val="0"/>
        <w:autoSpaceDE w:val="0"/>
        <w:autoSpaceDN w:val="0"/>
        <w:adjustRightInd w:val="0"/>
        <w:spacing w:line="278" w:lineRule="atLeast"/>
        <w:rPr>
          <w:rFonts w:ascii="Arial" w:hAnsi="Arial" w:cs="Arial"/>
        </w:rPr>
      </w:pPr>
    </w:p>
    <w:p w14:paraId="2F3EF373" w14:textId="77777777" w:rsidR="003C6701" w:rsidRPr="00E46761" w:rsidRDefault="003C6701" w:rsidP="003C6701">
      <w:pPr>
        <w:widowControl w:val="0"/>
        <w:autoSpaceDE w:val="0"/>
        <w:autoSpaceDN w:val="0"/>
        <w:adjustRightInd w:val="0"/>
        <w:spacing w:line="278" w:lineRule="atLeast"/>
        <w:rPr>
          <w:rFonts w:ascii="Arial" w:hAnsi="Arial" w:cs="Arial"/>
        </w:rPr>
      </w:pPr>
    </w:p>
    <w:tbl>
      <w:tblPr>
        <w:tblStyle w:val="TableGrid"/>
        <w:tblW w:w="0" w:type="auto"/>
        <w:tblLook w:val="04A0" w:firstRow="1" w:lastRow="0" w:firstColumn="1" w:lastColumn="0" w:noHBand="0" w:noVBand="1"/>
      </w:tblPr>
      <w:tblGrid>
        <w:gridCol w:w="5148"/>
        <w:gridCol w:w="5148"/>
      </w:tblGrid>
      <w:tr w:rsidR="003C6701" w:rsidRPr="00E46761" w14:paraId="770B7FF9" w14:textId="77777777" w:rsidTr="00AE6A1C">
        <w:tc>
          <w:tcPr>
            <w:tcW w:w="5148" w:type="dxa"/>
          </w:tcPr>
          <w:p w14:paraId="1D0E3DC0" w14:textId="77777777" w:rsidR="003C6701" w:rsidRPr="00E46761" w:rsidRDefault="003C6701" w:rsidP="00AE6A1C">
            <w:pPr>
              <w:widowControl w:val="0"/>
              <w:autoSpaceDE w:val="0"/>
              <w:autoSpaceDN w:val="0"/>
              <w:adjustRightInd w:val="0"/>
              <w:spacing w:line="278" w:lineRule="atLeast"/>
              <w:rPr>
                <w:rFonts w:ascii="Arial" w:hAnsi="Arial" w:cs="Arial"/>
                <w:b/>
              </w:rPr>
            </w:pPr>
            <w:r w:rsidRPr="00E46761">
              <w:rPr>
                <w:rFonts w:ascii="Arial" w:hAnsi="Arial" w:cs="Arial"/>
                <w:b/>
              </w:rPr>
              <w:t>ERROR TYPE</w:t>
            </w:r>
          </w:p>
        </w:tc>
        <w:tc>
          <w:tcPr>
            <w:tcW w:w="5148" w:type="dxa"/>
          </w:tcPr>
          <w:p w14:paraId="4663A05A" w14:textId="77777777" w:rsidR="003C6701" w:rsidRPr="00E46761" w:rsidRDefault="003C6701" w:rsidP="00AE6A1C">
            <w:pPr>
              <w:widowControl w:val="0"/>
              <w:autoSpaceDE w:val="0"/>
              <w:autoSpaceDN w:val="0"/>
              <w:adjustRightInd w:val="0"/>
              <w:spacing w:line="278" w:lineRule="atLeast"/>
              <w:rPr>
                <w:rFonts w:ascii="Arial" w:hAnsi="Arial" w:cs="Arial"/>
                <w:b/>
              </w:rPr>
            </w:pPr>
            <w:r>
              <w:rPr>
                <w:rFonts w:ascii="Arial" w:hAnsi="Arial" w:cs="Arial"/>
                <w:b/>
              </w:rPr>
              <w:t>PER ERROR S</w:t>
            </w:r>
            <w:r w:rsidRPr="00E46761">
              <w:rPr>
                <w:rFonts w:ascii="Arial" w:hAnsi="Arial" w:cs="Arial"/>
                <w:b/>
              </w:rPr>
              <w:t>ANCTION AMOUNT</w:t>
            </w:r>
          </w:p>
        </w:tc>
      </w:tr>
      <w:tr w:rsidR="003C6701" w:rsidRPr="00E46761" w14:paraId="5C7C0DD3" w14:textId="77777777" w:rsidTr="00AE6A1C">
        <w:tc>
          <w:tcPr>
            <w:tcW w:w="5148" w:type="dxa"/>
          </w:tcPr>
          <w:p w14:paraId="0F396726" w14:textId="77777777" w:rsidR="003C6701" w:rsidRPr="00E46761" w:rsidRDefault="003C6701" w:rsidP="00AE6A1C">
            <w:pPr>
              <w:widowControl w:val="0"/>
              <w:autoSpaceDE w:val="0"/>
              <w:autoSpaceDN w:val="0"/>
              <w:adjustRightInd w:val="0"/>
              <w:spacing w:line="278" w:lineRule="atLeast"/>
              <w:rPr>
                <w:rFonts w:ascii="Arial" w:hAnsi="Arial" w:cs="Arial"/>
              </w:rPr>
            </w:pPr>
            <w:r w:rsidRPr="00E46761">
              <w:rPr>
                <w:rFonts w:ascii="Arial" w:hAnsi="Arial" w:cs="Arial"/>
              </w:rPr>
              <w:t>Omission</w:t>
            </w:r>
          </w:p>
        </w:tc>
        <w:tc>
          <w:tcPr>
            <w:tcW w:w="5148" w:type="dxa"/>
          </w:tcPr>
          <w:p w14:paraId="2836E1AA" w14:textId="77777777" w:rsidR="003C6701" w:rsidRPr="00E46761" w:rsidRDefault="003C6701" w:rsidP="00AE6A1C">
            <w:pPr>
              <w:widowControl w:val="0"/>
              <w:autoSpaceDE w:val="0"/>
              <w:autoSpaceDN w:val="0"/>
              <w:adjustRightInd w:val="0"/>
              <w:spacing w:line="278" w:lineRule="atLeast"/>
              <w:rPr>
                <w:rFonts w:ascii="Arial" w:hAnsi="Arial" w:cs="Arial"/>
              </w:rPr>
            </w:pPr>
            <w:r w:rsidRPr="00E46761">
              <w:rPr>
                <w:rFonts w:ascii="Arial" w:hAnsi="Arial" w:cs="Arial"/>
              </w:rPr>
              <w:t>$5.00</w:t>
            </w:r>
          </w:p>
        </w:tc>
      </w:tr>
      <w:tr w:rsidR="003C6701" w:rsidRPr="00E46761" w14:paraId="71A47F15" w14:textId="77777777" w:rsidTr="00AE6A1C">
        <w:tc>
          <w:tcPr>
            <w:tcW w:w="5148" w:type="dxa"/>
          </w:tcPr>
          <w:p w14:paraId="1E2B340B" w14:textId="77777777" w:rsidR="003C6701" w:rsidRPr="00E46761" w:rsidRDefault="003C6701" w:rsidP="00AE6A1C">
            <w:pPr>
              <w:widowControl w:val="0"/>
              <w:autoSpaceDE w:val="0"/>
              <w:autoSpaceDN w:val="0"/>
              <w:adjustRightInd w:val="0"/>
              <w:spacing w:line="278" w:lineRule="atLeast"/>
              <w:rPr>
                <w:rFonts w:ascii="Arial" w:hAnsi="Arial" w:cs="Arial"/>
              </w:rPr>
            </w:pPr>
            <w:r w:rsidRPr="00E46761">
              <w:rPr>
                <w:rFonts w:ascii="Arial" w:hAnsi="Arial" w:cs="Arial"/>
              </w:rPr>
              <w:t>Accuracy</w:t>
            </w:r>
          </w:p>
        </w:tc>
        <w:tc>
          <w:tcPr>
            <w:tcW w:w="5148" w:type="dxa"/>
          </w:tcPr>
          <w:p w14:paraId="7A783C0C" w14:textId="77777777" w:rsidR="003C6701" w:rsidRPr="00E46761" w:rsidRDefault="003C6701" w:rsidP="00AE6A1C">
            <w:pPr>
              <w:widowControl w:val="0"/>
              <w:autoSpaceDE w:val="0"/>
              <w:autoSpaceDN w:val="0"/>
              <w:adjustRightInd w:val="0"/>
              <w:spacing w:line="278" w:lineRule="atLeast"/>
              <w:rPr>
                <w:rFonts w:ascii="Arial" w:hAnsi="Arial" w:cs="Arial"/>
              </w:rPr>
            </w:pPr>
            <w:r w:rsidRPr="00E46761">
              <w:rPr>
                <w:rFonts w:ascii="Arial" w:hAnsi="Arial" w:cs="Arial"/>
              </w:rPr>
              <w:t>$5.00</w:t>
            </w:r>
          </w:p>
        </w:tc>
      </w:tr>
      <w:tr w:rsidR="003C6701" w:rsidRPr="00E46761" w14:paraId="31337B3C" w14:textId="77777777" w:rsidTr="00AE6A1C">
        <w:tc>
          <w:tcPr>
            <w:tcW w:w="5148" w:type="dxa"/>
          </w:tcPr>
          <w:p w14:paraId="4EAC4A08" w14:textId="77777777" w:rsidR="003C6701" w:rsidRPr="00E46761" w:rsidRDefault="003C6701" w:rsidP="00AE6A1C">
            <w:pPr>
              <w:widowControl w:val="0"/>
              <w:autoSpaceDE w:val="0"/>
              <w:autoSpaceDN w:val="0"/>
              <w:adjustRightInd w:val="0"/>
              <w:spacing w:line="278" w:lineRule="atLeast"/>
              <w:rPr>
                <w:rFonts w:ascii="Arial" w:hAnsi="Arial" w:cs="Arial"/>
              </w:rPr>
            </w:pPr>
            <w:r w:rsidRPr="00E46761">
              <w:rPr>
                <w:rFonts w:ascii="Arial" w:hAnsi="Arial" w:cs="Arial"/>
              </w:rPr>
              <w:t>Untimely</w:t>
            </w:r>
          </w:p>
        </w:tc>
        <w:tc>
          <w:tcPr>
            <w:tcW w:w="5148" w:type="dxa"/>
          </w:tcPr>
          <w:p w14:paraId="42A0E30E" w14:textId="77777777" w:rsidR="003C6701" w:rsidRPr="00E46761" w:rsidRDefault="003C6701" w:rsidP="00AE6A1C">
            <w:pPr>
              <w:widowControl w:val="0"/>
              <w:autoSpaceDE w:val="0"/>
              <w:autoSpaceDN w:val="0"/>
              <w:adjustRightInd w:val="0"/>
              <w:spacing w:line="278" w:lineRule="atLeast"/>
              <w:rPr>
                <w:rFonts w:ascii="Arial" w:hAnsi="Arial" w:cs="Arial"/>
              </w:rPr>
            </w:pPr>
            <w:r w:rsidRPr="00E46761">
              <w:rPr>
                <w:rFonts w:ascii="Arial" w:hAnsi="Arial" w:cs="Arial"/>
              </w:rPr>
              <w:t>$</w:t>
            </w:r>
            <w:r>
              <w:rPr>
                <w:rFonts w:ascii="Arial" w:hAnsi="Arial" w:cs="Arial"/>
              </w:rPr>
              <w:t>5</w:t>
            </w:r>
            <w:r w:rsidRPr="00E46761">
              <w:rPr>
                <w:rFonts w:ascii="Arial" w:hAnsi="Arial" w:cs="Arial"/>
              </w:rPr>
              <w:t>.00</w:t>
            </w:r>
          </w:p>
        </w:tc>
      </w:tr>
      <w:bookmarkEnd w:id="1"/>
    </w:tbl>
    <w:p w14:paraId="4E2A7863" w14:textId="1F0B7CE6" w:rsidR="008C61BF" w:rsidRPr="00E46761" w:rsidRDefault="008C61BF" w:rsidP="003C6701">
      <w:pPr>
        <w:widowControl w:val="0"/>
        <w:autoSpaceDE w:val="0"/>
        <w:autoSpaceDN w:val="0"/>
        <w:adjustRightInd w:val="0"/>
        <w:spacing w:line="276" w:lineRule="atLeast"/>
        <w:rPr>
          <w:rFonts w:ascii="Arial" w:hAnsi="Arial" w:cs="Arial"/>
        </w:rPr>
      </w:pPr>
    </w:p>
    <w:bookmarkEnd w:id="0"/>
    <w:p w14:paraId="4E594B2D" w14:textId="77777777" w:rsidR="005E5B35" w:rsidRPr="00E46761" w:rsidRDefault="005E5B35" w:rsidP="005E5B35">
      <w:pPr>
        <w:widowControl w:val="0"/>
        <w:autoSpaceDE w:val="0"/>
        <w:autoSpaceDN w:val="0"/>
        <w:adjustRightInd w:val="0"/>
        <w:rPr>
          <w:rFonts w:ascii="Arial" w:hAnsi="Arial" w:cs="Arial"/>
        </w:rPr>
      </w:pPr>
    </w:p>
    <w:p w14:paraId="52A5D5B0" w14:textId="77777777" w:rsidR="005E5B35" w:rsidRPr="00E46761" w:rsidRDefault="005E5B35" w:rsidP="005E5B35">
      <w:pPr>
        <w:rPr>
          <w:rFonts w:ascii="Arial" w:hAnsi="Arial" w:cs="Arial"/>
        </w:rPr>
      </w:pPr>
      <w:r w:rsidRPr="00E46761">
        <w:rPr>
          <w:rFonts w:ascii="Arial" w:hAnsi="Arial" w:cs="Arial"/>
        </w:rPr>
        <w:tab/>
      </w:r>
      <w:r w:rsidRPr="00E46761">
        <w:rPr>
          <w:rFonts w:ascii="Arial" w:hAnsi="Arial" w:cs="Arial"/>
        </w:rPr>
        <w:tab/>
      </w:r>
    </w:p>
    <w:p w14:paraId="3F03A0B2" w14:textId="77777777" w:rsidR="008D2785" w:rsidRPr="00E46761" w:rsidRDefault="008D2785" w:rsidP="008D2785">
      <w:pPr>
        <w:rPr>
          <w:rFonts w:ascii="Arial" w:hAnsi="Arial" w:cs="Arial"/>
          <w:b/>
        </w:rPr>
      </w:pPr>
    </w:p>
    <w:p w14:paraId="0938ABC0" w14:textId="77777777" w:rsidR="008D2785" w:rsidRPr="00E46761" w:rsidRDefault="008D2785" w:rsidP="008D2785">
      <w:pPr>
        <w:rPr>
          <w:rFonts w:ascii="Arial" w:hAnsi="Arial" w:cs="Arial"/>
          <w:b/>
        </w:rPr>
      </w:pPr>
    </w:p>
    <w:p w14:paraId="5E21AB7B" w14:textId="77777777" w:rsidR="001405F3" w:rsidRPr="00E46761" w:rsidRDefault="001405F3">
      <w:pPr>
        <w:rPr>
          <w:rFonts w:ascii="Arial" w:hAnsi="Arial" w:cs="Arial"/>
          <w:b/>
        </w:rPr>
      </w:pPr>
      <w:r w:rsidRPr="00E46761">
        <w:rPr>
          <w:rFonts w:ascii="Arial" w:hAnsi="Arial" w:cs="Arial"/>
          <w:b/>
        </w:rPr>
        <w:br w:type="page"/>
      </w:r>
    </w:p>
    <w:p w14:paraId="4CBC7981" w14:textId="3BD96E29" w:rsidR="00511D56" w:rsidRPr="00E46761" w:rsidRDefault="009D7297" w:rsidP="00102108">
      <w:pPr>
        <w:jc w:val="center"/>
        <w:rPr>
          <w:rFonts w:ascii="Arial" w:hAnsi="Arial" w:cs="Arial"/>
        </w:rPr>
      </w:pPr>
      <w:r>
        <w:rPr>
          <w:rFonts w:ascii="Arial" w:hAnsi="Arial" w:cs="Arial"/>
          <w:b/>
        </w:rPr>
        <w:t xml:space="preserve">Response Documentation </w:t>
      </w:r>
      <w:r w:rsidR="00511D56" w:rsidRPr="00E46761">
        <w:rPr>
          <w:rFonts w:ascii="Arial" w:hAnsi="Arial" w:cs="Arial"/>
          <w:b/>
        </w:rPr>
        <w:t>Guidelines</w:t>
      </w:r>
    </w:p>
    <w:p w14:paraId="758E324F" w14:textId="77777777" w:rsidR="00511D56" w:rsidRPr="00E46761" w:rsidRDefault="00511D56" w:rsidP="00511D56">
      <w:pPr>
        <w:pStyle w:val="ListParagraph"/>
        <w:rPr>
          <w:rFonts w:ascii="Arial" w:hAnsi="Arial" w:cs="Arial"/>
          <w:b/>
        </w:rPr>
      </w:pPr>
    </w:p>
    <w:p w14:paraId="39B921F5" w14:textId="77777777" w:rsidR="003258A9" w:rsidRPr="00E46761" w:rsidRDefault="003258A9" w:rsidP="00511D56">
      <w:pPr>
        <w:rPr>
          <w:rFonts w:ascii="Arial" w:hAnsi="Arial" w:cs="Arial"/>
          <w:b/>
        </w:rPr>
      </w:pPr>
    </w:p>
    <w:p w14:paraId="0E58859B" w14:textId="77777777" w:rsidR="00511D56" w:rsidRPr="00E46761" w:rsidRDefault="003258A9" w:rsidP="00511D56">
      <w:pPr>
        <w:rPr>
          <w:rFonts w:ascii="Arial" w:hAnsi="Arial" w:cs="Arial"/>
        </w:rPr>
      </w:pPr>
      <w:proofErr w:type="gramStart"/>
      <w:r w:rsidRPr="00E46761">
        <w:rPr>
          <w:rFonts w:ascii="Arial" w:hAnsi="Arial" w:cs="Arial"/>
        </w:rPr>
        <w:t>In order to</w:t>
      </w:r>
      <w:proofErr w:type="gramEnd"/>
      <w:r w:rsidRPr="00E46761">
        <w:rPr>
          <w:rFonts w:ascii="Arial" w:hAnsi="Arial" w:cs="Arial"/>
        </w:rPr>
        <w:t xml:space="preserve"> properly submit the claims file extract to AHCCCS, the</w:t>
      </w:r>
      <w:r w:rsidR="00C31C4B" w:rsidRPr="00E46761">
        <w:rPr>
          <w:rFonts w:ascii="Arial" w:hAnsi="Arial" w:cs="Arial"/>
        </w:rPr>
        <w:t>se</w:t>
      </w:r>
      <w:r w:rsidRPr="00E46761">
        <w:rPr>
          <w:rFonts w:ascii="Arial" w:hAnsi="Arial" w:cs="Arial"/>
        </w:rPr>
        <w:t xml:space="preserve"> guidelines must be followed:</w:t>
      </w:r>
    </w:p>
    <w:p w14:paraId="750A375D" w14:textId="77777777" w:rsidR="003258A9" w:rsidRPr="00E46761" w:rsidRDefault="003258A9" w:rsidP="00511D56">
      <w:pPr>
        <w:rPr>
          <w:rFonts w:ascii="Arial" w:hAnsi="Arial" w:cs="Arial"/>
          <w:b/>
        </w:rPr>
      </w:pPr>
    </w:p>
    <w:p w14:paraId="23FAE37F" w14:textId="77777777" w:rsidR="00511D56" w:rsidRPr="00E46761" w:rsidRDefault="00511D56" w:rsidP="00511D56">
      <w:pPr>
        <w:rPr>
          <w:rFonts w:ascii="Arial" w:hAnsi="Arial" w:cs="Arial"/>
          <w:b/>
        </w:rPr>
      </w:pPr>
      <w:r w:rsidRPr="00E46761">
        <w:rPr>
          <w:rFonts w:ascii="Arial" w:hAnsi="Arial" w:cs="Arial"/>
          <w:b/>
        </w:rPr>
        <w:t>Acceptable form submission files examples:</w:t>
      </w:r>
    </w:p>
    <w:p w14:paraId="6AF64A96" w14:textId="77777777" w:rsidR="00511D56" w:rsidRPr="00E46761" w:rsidRDefault="00511D56" w:rsidP="00511D56">
      <w:pPr>
        <w:rPr>
          <w:rFonts w:ascii="Arial" w:hAnsi="Arial" w:cs="Arial"/>
          <w:b/>
          <w:u w:val="single"/>
        </w:rPr>
      </w:pPr>
    </w:p>
    <w:p w14:paraId="05985954" w14:textId="77777777" w:rsidR="00511D56" w:rsidRPr="00E46761" w:rsidRDefault="00511D56" w:rsidP="00511D56">
      <w:pPr>
        <w:numPr>
          <w:ilvl w:val="0"/>
          <w:numId w:val="9"/>
        </w:numPr>
        <w:rPr>
          <w:rFonts w:ascii="Arial" w:hAnsi="Arial" w:cs="Arial"/>
        </w:rPr>
      </w:pPr>
      <w:r w:rsidRPr="00E46761">
        <w:rPr>
          <w:rFonts w:ascii="Arial" w:hAnsi="Arial" w:cs="Arial"/>
        </w:rPr>
        <w:t>Number each file submission to match the Row on the excel spreadsheet.</w:t>
      </w:r>
    </w:p>
    <w:p w14:paraId="40A7904E" w14:textId="1D3D9C30" w:rsidR="00511D56" w:rsidRPr="00E46761" w:rsidRDefault="00511D56" w:rsidP="00511D56">
      <w:pPr>
        <w:numPr>
          <w:ilvl w:val="0"/>
          <w:numId w:val="9"/>
        </w:numPr>
        <w:rPr>
          <w:rFonts w:ascii="Arial" w:hAnsi="Arial" w:cs="Arial"/>
        </w:rPr>
      </w:pPr>
      <w:r w:rsidRPr="00E46761">
        <w:rPr>
          <w:rFonts w:ascii="Arial" w:hAnsi="Arial" w:cs="Arial"/>
        </w:rPr>
        <w:t>One f</w:t>
      </w:r>
      <w:r w:rsidR="006B68B1">
        <w:rPr>
          <w:rFonts w:ascii="Arial" w:hAnsi="Arial" w:cs="Arial"/>
        </w:rPr>
        <w:t xml:space="preserve">older or document </w:t>
      </w:r>
      <w:r w:rsidRPr="00E46761">
        <w:rPr>
          <w:rFonts w:ascii="Arial" w:hAnsi="Arial" w:cs="Arial"/>
        </w:rPr>
        <w:t xml:space="preserve">to match </w:t>
      </w:r>
      <w:r w:rsidR="00D717FE">
        <w:rPr>
          <w:rFonts w:ascii="Arial" w:hAnsi="Arial" w:cs="Arial"/>
        </w:rPr>
        <w:t xml:space="preserve">the </w:t>
      </w:r>
      <w:r w:rsidRPr="00E46761">
        <w:rPr>
          <w:rFonts w:ascii="Arial" w:hAnsi="Arial" w:cs="Arial"/>
        </w:rPr>
        <w:t>spreadsheet which holds all the documentation for that row.</w:t>
      </w:r>
    </w:p>
    <w:p w14:paraId="7757E14A" w14:textId="22AFC073" w:rsidR="00511D56" w:rsidRDefault="00511D56" w:rsidP="00E93924">
      <w:pPr>
        <w:ind w:left="1440"/>
        <w:rPr>
          <w:rFonts w:ascii="Arial" w:hAnsi="Arial" w:cs="Arial"/>
        </w:rPr>
      </w:pPr>
      <w:r w:rsidRPr="00E46761">
        <w:rPr>
          <w:rFonts w:ascii="Arial" w:hAnsi="Arial" w:cs="Arial"/>
          <w:b/>
          <w:u w:val="single"/>
        </w:rPr>
        <w:t>Example</w:t>
      </w:r>
      <w:r w:rsidR="00D717FE">
        <w:rPr>
          <w:rFonts w:ascii="Arial" w:hAnsi="Arial" w:cs="Arial"/>
          <w:b/>
          <w:u w:val="single"/>
        </w:rPr>
        <w:t>s</w:t>
      </w:r>
      <w:r w:rsidR="006B68B1">
        <w:rPr>
          <w:rFonts w:ascii="Arial" w:hAnsi="Arial" w:cs="Arial"/>
          <w:b/>
          <w:u w:val="single"/>
        </w:rPr>
        <w:t xml:space="preserve"> of folder or document name</w:t>
      </w:r>
      <w:r w:rsidRPr="00E46761">
        <w:rPr>
          <w:rFonts w:ascii="Arial" w:hAnsi="Arial" w:cs="Arial"/>
        </w:rPr>
        <w:t xml:space="preserve"> </w:t>
      </w:r>
    </w:p>
    <w:p w14:paraId="0A09F641" w14:textId="77777777" w:rsidR="006B68B1" w:rsidRPr="00E46761" w:rsidRDefault="006B68B1" w:rsidP="00E93924">
      <w:pPr>
        <w:ind w:left="1440"/>
        <w:rPr>
          <w:rFonts w:ascii="Arial" w:hAnsi="Arial" w:cs="Arial"/>
        </w:rPr>
      </w:pPr>
    </w:p>
    <w:p w14:paraId="016AD5BD" w14:textId="20E204B9" w:rsidR="00511D56" w:rsidRDefault="00511D56" w:rsidP="00D717FE">
      <w:pPr>
        <w:ind w:left="720" w:firstLine="720"/>
        <w:rPr>
          <w:rFonts w:ascii="Arial" w:hAnsi="Arial" w:cs="Arial"/>
        </w:rPr>
      </w:pPr>
      <w:r w:rsidRPr="00E46761">
        <w:rPr>
          <w:rFonts w:ascii="Arial" w:hAnsi="Arial" w:cs="Arial"/>
        </w:rPr>
        <w:t>0</w:t>
      </w:r>
      <w:r w:rsidR="006B68B1">
        <w:rPr>
          <w:rFonts w:ascii="Arial" w:hAnsi="Arial" w:cs="Arial"/>
        </w:rPr>
        <w:t>2</w:t>
      </w:r>
      <w:r w:rsidRPr="00E46761">
        <w:rPr>
          <w:rFonts w:ascii="Arial" w:hAnsi="Arial" w:cs="Arial"/>
        </w:rPr>
        <w:t xml:space="preserve">. </w:t>
      </w:r>
      <w:r w:rsidR="006B68B1">
        <w:rPr>
          <w:rFonts w:ascii="Arial" w:hAnsi="Arial" w:cs="Arial"/>
        </w:rPr>
        <w:t>A12345678</w:t>
      </w:r>
      <w:r w:rsidRPr="00E46761">
        <w:rPr>
          <w:rFonts w:ascii="Arial" w:hAnsi="Arial" w:cs="Arial"/>
        </w:rPr>
        <w:t xml:space="preserve"> </w:t>
      </w:r>
      <w:r w:rsidR="006B68B1">
        <w:rPr>
          <w:rFonts w:ascii="Arial" w:hAnsi="Arial" w:cs="Arial"/>
        </w:rPr>
        <w:t>(which represents the row number and member</w:t>
      </w:r>
      <w:r w:rsidR="00D717FE">
        <w:rPr>
          <w:rFonts w:ascii="Arial" w:hAnsi="Arial" w:cs="Arial"/>
        </w:rPr>
        <w:t>’s AHCCCS ID#</w:t>
      </w:r>
    </w:p>
    <w:p w14:paraId="273613DC" w14:textId="77777777" w:rsidR="00D717FE" w:rsidRDefault="00D717FE" w:rsidP="00D717FE">
      <w:pPr>
        <w:ind w:left="720" w:firstLine="720"/>
        <w:rPr>
          <w:rFonts w:ascii="Arial" w:hAnsi="Arial" w:cs="Arial"/>
        </w:rPr>
      </w:pPr>
    </w:p>
    <w:p w14:paraId="2700E8AA" w14:textId="658EFA89" w:rsidR="00D717FE" w:rsidRDefault="00D717FE" w:rsidP="00D717FE">
      <w:pPr>
        <w:ind w:left="720" w:firstLine="720"/>
        <w:rPr>
          <w:rFonts w:ascii="Arial" w:hAnsi="Arial" w:cs="Arial"/>
        </w:rPr>
      </w:pPr>
      <w:r>
        <w:rPr>
          <w:rFonts w:ascii="Arial" w:hAnsi="Arial" w:cs="Arial"/>
        </w:rPr>
        <w:tab/>
        <w:t>Or</w:t>
      </w:r>
    </w:p>
    <w:p w14:paraId="6246779E" w14:textId="77777777" w:rsidR="00D717FE" w:rsidRDefault="00D717FE" w:rsidP="00D717FE">
      <w:pPr>
        <w:ind w:left="720" w:firstLine="720"/>
        <w:rPr>
          <w:rFonts w:ascii="Arial" w:hAnsi="Arial" w:cs="Arial"/>
        </w:rPr>
      </w:pPr>
    </w:p>
    <w:p w14:paraId="7E6D15CC" w14:textId="3097CB96" w:rsidR="00D717FE" w:rsidRDefault="00D717FE" w:rsidP="00D717FE">
      <w:pPr>
        <w:ind w:left="720" w:firstLine="720"/>
        <w:rPr>
          <w:rFonts w:ascii="Arial" w:hAnsi="Arial" w:cs="Arial"/>
        </w:rPr>
      </w:pPr>
      <w:r>
        <w:rPr>
          <w:rFonts w:ascii="Arial" w:hAnsi="Arial" w:cs="Arial"/>
        </w:rPr>
        <w:t>02. 190971234567001 (which represents the row number and CRN)</w:t>
      </w:r>
    </w:p>
    <w:p w14:paraId="27E1F639" w14:textId="77777777" w:rsidR="00D717FE" w:rsidRPr="00E46761" w:rsidRDefault="00D717FE" w:rsidP="00D717FE">
      <w:pPr>
        <w:ind w:left="720" w:firstLine="720"/>
        <w:rPr>
          <w:rFonts w:ascii="Arial" w:hAnsi="Arial" w:cs="Arial"/>
        </w:rPr>
      </w:pPr>
    </w:p>
    <w:p w14:paraId="5FEBE9EB" w14:textId="66E97CA0" w:rsidR="00511D56" w:rsidRPr="00E46761" w:rsidRDefault="00511D56" w:rsidP="00511D56">
      <w:pPr>
        <w:numPr>
          <w:ilvl w:val="0"/>
          <w:numId w:val="9"/>
        </w:numPr>
        <w:rPr>
          <w:rFonts w:ascii="Arial" w:hAnsi="Arial" w:cs="Arial"/>
        </w:rPr>
      </w:pPr>
      <w:r w:rsidRPr="00E46761">
        <w:rPr>
          <w:rFonts w:ascii="Arial" w:hAnsi="Arial" w:cs="Arial"/>
        </w:rPr>
        <w:t xml:space="preserve">Do this for each row on </w:t>
      </w:r>
      <w:r w:rsidR="00F403DF">
        <w:rPr>
          <w:rFonts w:ascii="Arial" w:hAnsi="Arial" w:cs="Arial"/>
        </w:rPr>
        <w:t xml:space="preserve">the </w:t>
      </w:r>
      <w:r w:rsidR="00F403DF" w:rsidRPr="00E46761">
        <w:rPr>
          <w:rFonts w:ascii="Arial" w:hAnsi="Arial" w:cs="Arial"/>
        </w:rPr>
        <w:t>spreadsheet.</w:t>
      </w:r>
    </w:p>
    <w:p w14:paraId="615CB728" w14:textId="69474748" w:rsidR="00D717FE" w:rsidRDefault="00511D56" w:rsidP="00511D56">
      <w:pPr>
        <w:numPr>
          <w:ilvl w:val="0"/>
          <w:numId w:val="9"/>
        </w:numPr>
        <w:rPr>
          <w:rFonts w:ascii="Arial" w:hAnsi="Arial" w:cs="Arial"/>
        </w:rPr>
      </w:pPr>
      <w:r w:rsidRPr="00E46761">
        <w:rPr>
          <w:rFonts w:ascii="Arial" w:hAnsi="Arial" w:cs="Arial"/>
        </w:rPr>
        <w:t>D</w:t>
      </w:r>
      <w:r w:rsidR="00D717FE">
        <w:rPr>
          <w:rFonts w:ascii="Arial" w:hAnsi="Arial" w:cs="Arial"/>
        </w:rPr>
        <w:t>O NOT</w:t>
      </w:r>
      <w:r w:rsidRPr="00E46761">
        <w:rPr>
          <w:rFonts w:ascii="Arial" w:hAnsi="Arial" w:cs="Arial"/>
        </w:rPr>
        <w:t xml:space="preserve"> </w:t>
      </w:r>
      <w:r w:rsidR="00D717FE">
        <w:rPr>
          <w:rFonts w:ascii="Arial" w:hAnsi="Arial" w:cs="Arial"/>
        </w:rPr>
        <w:t>insert links into the sample spreadsheet</w:t>
      </w:r>
      <w:r w:rsidR="00F403DF">
        <w:rPr>
          <w:rFonts w:ascii="Arial" w:hAnsi="Arial" w:cs="Arial"/>
        </w:rPr>
        <w:t>.</w:t>
      </w:r>
    </w:p>
    <w:p w14:paraId="7879CD23" w14:textId="1548AE19" w:rsidR="00511D56" w:rsidRPr="00E46761" w:rsidRDefault="00D717FE" w:rsidP="00511D56">
      <w:pPr>
        <w:numPr>
          <w:ilvl w:val="0"/>
          <w:numId w:val="9"/>
        </w:numPr>
        <w:rPr>
          <w:rFonts w:ascii="Arial" w:hAnsi="Arial" w:cs="Arial"/>
        </w:rPr>
      </w:pPr>
      <w:r>
        <w:rPr>
          <w:rFonts w:ascii="Arial" w:hAnsi="Arial" w:cs="Arial"/>
        </w:rPr>
        <w:t>DO NOT create a single WORD or pdf document containing supporting information for the entire spreadsheet</w:t>
      </w:r>
      <w:r w:rsidR="00511D56" w:rsidRPr="00E46761">
        <w:rPr>
          <w:rFonts w:ascii="Arial" w:hAnsi="Arial" w:cs="Arial"/>
        </w:rPr>
        <w:t>.</w:t>
      </w:r>
    </w:p>
    <w:p w14:paraId="73BF9FB6" w14:textId="7D11FFD7" w:rsidR="00511D56" w:rsidRPr="00E46761" w:rsidRDefault="00E93924" w:rsidP="00E93924">
      <w:pPr>
        <w:pStyle w:val="ListParagraph"/>
        <w:numPr>
          <w:ilvl w:val="0"/>
          <w:numId w:val="9"/>
        </w:numPr>
        <w:rPr>
          <w:rFonts w:ascii="Arial" w:hAnsi="Arial" w:cs="Arial"/>
        </w:rPr>
      </w:pPr>
      <w:r w:rsidRPr="00E46761">
        <w:rPr>
          <w:rFonts w:ascii="Arial" w:hAnsi="Arial" w:cs="Arial"/>
        </w:rPr>
        <w:t>Zip all the individual files</w:t>
      </w:r>
      <w:r w:rsidR="00D717FE">
        <w:rPr>
          <w:rFonts w:ascii="Arial" w:hAnsi="Arial" w:cs="Arial"/>
        </w:rPr>
        <w:t>/documents</w:t>
      </w:r>
      <w:r w:rsidRPr="00E46761">
        <w:rPr>
          <w:rFonts w:ascii="Arial" w:hAnsi="Arial" w:cs="Arial"/>
        </w:rPr>
        <w:t xml:space="preserve"> into one </w:t>
      </w:r>
      <w:r w:rsidR="00D717FE">
        <w:rPr>
          <w:rFonts w:ascii="Arial" w:hAnsi="Arial" w:cs="Arial"/>
        </w:rPr>
        <w:t xml:space="preserve">single </w:t>
      </w:r>
      <w:r w:rsidRPr="00E46761">
        <w:rPr>
          <w:rFonts w:ascii="Arial" w:hAnsi="Arial" w:cs="Arial"/>
        </w:rPr>
        <w:t>zip file and upload to AHCCCS server under</w:t>
      </w:r>
      <w:r w:rsidR="001B1548">
        <w:rPr>
          <w:rFonts w:ascii="Arial" w:hAnsi="Arial" w:cs="Arial"/>
        </w:rPr>
        <w:t xml:space="preserve"> the</w:t>
      </w:r>
      <w:r w:rsidR="0087009B">
        <w:rPr>
          <w:rFonts w:ascii="Arial" w:hAnsi="Arial" w:cs="Arial"/>
        </w:rPr>
        <w:t xml:space="preserve"> </w:t>
      </w:r>
      <w:r w:rsidR="00D717FE">
        <w:rPr>
          <w:rFonts w:ascii="Arial" w:hAnsi="Arial" w:cs="Arial"/>
        </w:rPr>
        <w:t>Contractor</w:t>
      </w:r>
      <w:r w:rsidR="0087009B">
        <w:rPr>
          <w:rFonts w:ascii="Arial" w:hAnsi="Arial" w:cs="Arial"/>
        </w:rPr>
        <w:t xml:space="preserve"> and the</w:t>
      </w:r>
      <w:r w:rsidR="001B1548">
        <w:rPr>
          <w:rFonts w:ascii="Arial" w:hAnsi="Arial" w:cs="Arial"/>
        </w:rPr>
        <w:t xml:space="preserve"> </w:t>
      </w:r>
      <w:r w:rsidRPr="00E46761">
        <w:rPr>
          <w:rFonts w:ascii="Arial" w:hAnsi="Arial" w:cs="Arial"/>
        </w:rPr>
        <w:t>“Other</w:t>
      </w:r>
      <w:r w:rsidR="0087009B">
        <w:rPr>
          <w:rFonts w:ascii="Arial" w:hAnsi="Arial" w:cs="Arial"/>
        </w:rPr>
        <w:t>/DHCM/IN</w:t>
      </w:r>
      <w:r w:rsidRPr="00E46761">
        <w:rPr>
          <w:rFonts w:ascii="Arial" w:hAnsi="Arial" w:cs="Arial"/>
        </w:rPr>
        <w:t>”</w:t>
      </w:r>
      <w:r w:rsidR="0087009B">
        <w:rPr>
          <w:rFonts w:ascii="Arial" w:hAnsi="Arial" w:cs="Arial"/>
        </w:rPr>
        <w:t xml:space="preserve"> path</w:t>
      </w:r>
      <w:r w:rsidRPr="00E46761">
        <w:rPr>
          <w:rFonts w:ascii="Arial" w:hAnsi="Arial" w:cs="Arial"/>
        </w:rPr>
        <w:t>.</w:t>
      </w:r>
    </w:p>
    <w:p w14:paraId="195F0DD1" w14:textId="77777777" w:rsidR="00511D56" w:rsidRPr="00E46761" w:rsidRDefault="00511D56" w:rsidP="00511D56">
      <w:pPr>
        <w:rPr>
          <w:rFonts w:ascii="Arial" w:hAnsi="Arial" w:cs="Arial"/>
        </w:rPr>
      </w:pPr>
    </w:p>
    <w:p w14:paraId="6EA1D8C6" w14:textId="77777777" w:rsidR="00511D56" w:rsidRPr="00E46761" w:rsidRDefault="00511D56" w:rsidP="00511D56">
      <w:pPr>
        <w:rPr>
          <w:rFonts w:ascii="Arial" w:hAnsi="Arial" w:cs="Arial"/>
        </w:rPr>
      </w:pPr>
    </w:p>
    <w:p w14:paraId="52061991" w14:textId="77777777" w:rsidR="00511D56" w:rsidRPr="00E46761" w:rsidRDefault="00511D56" w:rsidP="00511D56">
      <w:pPr>
        <w:rPr>
          <w:rFonts w:ascii="Arial" w:hAnsi="Arial" w:cs="Arial"/>
        </w:rPr>
      </w:pPr>
    </w:p>
    <w:p w14:paraId="4F0FB068" w14:textId="77777777" w:rsidR="00511D56" w:rsidRPr="00E46761" w:rsidRDefault="00511D56" w:rsidP="00511D56">
      <w:pPr>
        <w:rPr>
          <w:rFonts w:ascii="Arial" w:hAnsi="Arial" w:cs="Arial"/>
        </w:rPr>
      </w:pPr>
    </w:p>
    <w:p w14:paraId="27EF72BB" w14:textId="77777777" w:rsidR="00511D56" w:rsidRPr="00E46761" w:rsidRDefault="00511D56" w:rsidP="00511D56">
      <w:pPr>
        <w:rPr>
          <w:rFonts w:ascii="Arial" w:hAnsi="Arial" w:cs="Arial"/>
        </w:rPr>
      </w:pPr>
    </w:p>
    <w:p w14:paraId="28112775" w14:textId="77777777" w:rsidR="00511D56" w:rsidRPr="00E46761" w:rsidRDefault="00511D56" w:rsidP="00511D56">
      <w:pPr>
        <w:rPr>
          <w:rFonts w:ascii="Arial" w:hAnsi="Arial" w:cs="Arial"/>
        </w:rPr>
      </w:pPr>
    </w:p>
    <w:p w14:paraId="35237DD5" w14:textId="77777777" w:rsidR="00511D56" w:rsidRPr="00E46761" w:rsidRDefault="00511D56" w:rsidP="00511D56">
      <w:pPr>
        <w:rPr>
          <w:rFonts w:ascii="Arial" w:hAnsi="Arial" w:cs="Arial"/>
        </w:rPr>
      </w:pPr>
    </w:p>
    <w:p w14:paraId="2D9F356A" w14:textId="77777777" w:rsidR="00511D56" w:rsidRPr="00E46761" w:rsidRDefault="00511D56" w:rsidP="00511D56">
      <w:pPr>
        <w:rPr>
          <w:rFonts w:ascii="Arial" w:hAnsi="Arial" w:cs="Arial"/>
        </w:rPr>
      </w:pPr>
    </w:p>
    <w:p w14:paraId="4FD0DF9A" w14:textId="77777777" w:rsidR="00511D56" w:rsidRPr="00E46761" w:rsidRDefault="00511D56" w:rsidP="00511D56">
      <w:pPr>
        <w:rPr>
          <w:rFonts w:ascii="Arial" w:hAnsi="Arial" w:cs="Arial"/>
        </w:rPr>
      </w:pPr>
    </w:p>
    <w:p w14:paraId="1B1EE459" w14:textId="77777777" w:rsidR="00511D56" w:rsidRPr="00E46761" w:rsidRDefault="00511D56" w:rsidP="00511D56">
      <w:pPr>
        <w:rPr>
          <w:rFonts w:ascii="Arial" w:hAnsi="Arial" w:cs="Arial"/>
        </w:rPr>
      </w:pPr>
    </w:p>
    <w:p w14:paraId="0B2AF62A" w14:textId="77777777" w:rsidR="00511D56" w:rsidRPr="00E46761" w:rsidRDefault="00511D56" w:rsidP="004E6619">
      <w:pPr>
        <w:pBdr>
          <w:bottom w:val="double" w:sz="4" w:space="1" w:color="auto"/>
        </w:pBdr>
        <w:rPr>
          <w:rFonts w:ascii="Arial" w:hAnsi="Arial" w:cs="Arial"/>
          <w:b/>
        </w:rPr>
      </w:pPr>
      <w:r w:rsidRPr="00E46761">
        <w:rPr>
          <w:rFonts w:ascii="Arial" w:hAnsi="Arial" w:cs="Arial"/>
          <w:b/>
        </w:rPr>
        <w:br w:type="page"/>
      </w:r>
    </w:p>
    <w:p w14:paraId="0A3255D8" w14:textId="77777777" w:rsidR="000C7C7E" w:rsidRPr="00E46761" w:rsidRDefault="009A4E0D" w:rsidP="00102108">
      <w:pPr>
        <w:jc w:val="center"/>
        <w:rPr>
          <w:rFonts w:ascii="Arial" w:hAnsi="Arial" w:cs="Arial"/>
          <w:b/>
        </w:rPr>
      </w:pPr>
      <w:r w:rsidRPr="00E46761">
        <w:rPr>
          <w:rFonts w:ascii="Arial" w:hAnsi="Arial" w:cs="Arial"/>
          <w:b/>
        </w:rPr>
        <w:t>Focused Audits</w:t>
      </w:r>
    </w:p>
    <w:p w14:paraId="4813F5DE" w14:textId="77777777" w:rsidR="004D5A5E" w:rsidRPr="00E46761" w:rsidRDefault="004D5A5E" w:rsidP="00102108">
      <w:pPr>
        <w:jc w:val="center"/>
        <w:rPr>
          <w:rFonts w:ascii="Arial" w:hAnsi="Arial" w:cs="Arial"/>
          <w:b/>
        </w:rPr>
      </w:pPr>
    </w:p>
    <w:p w14:paraId="6A74423B" w14:textId="03AEB414" w:rsidR="001C5770" w:rsidRPr="00E46761" w:rsidRDefault="001C5770" w:rsidP="001C5770">
      <w:pPr>
        <w:rPr>
          <w:rFonts w:ascii="Arial" w:hAnsi="Arial" w:cs="Arial"/>
        </w:rPr>
      </w:pPr>
      <w:r w:rsidRPr="00E46761">
        <w:rPr>
          <w:rFonts w:ascii="Arial" w:hAnsi="Arial" w:cs="Arial"/>
        </w:rPr>
        <w:t>At its discretion</w:t>
      </w:r>
      <w:r w:rsidR="006B68B1">
        <w:rPr>
          <w:rFonts w:ascii="Arial" w:hAnsi="Arial" w:cs="Arial"/>
        </w:rPr>
        <w:t>,</w:t>
      </w:r>
      <w:r w:rsidRPr="00E46761">
        <w:rPr>
          <w:rFonts w:ascii="Arial" w:hAnsi="Arial" w:cs="Arial"/>
        </w:rPr>
        <w:t xml:space="preserve"> AHCCCS may conduct focus</w:t>
      </w:r>
      <w:r w:rsidR="006B68B1">
        <w:rPr>
          <w:rFonts w:ascii="Arial" w:hAnsi="Arial" w:cs="Arial"/>
        </w:rPr>
        <w:t>ed</w:t>
      </w:r>
      <w:r w:rsidRPr="00E46761">
        <w:rPr>
          <w:rFonts w:ascii="Arial" w:hAnsi="Arial" w:cs="Arial"/>
        </w:rPr>
        <w:t xml:space="preserve"> audits</w:t>
      </w:r>
      <w:r w:rsidR="00E05C10" w:rsidRPr="00E46761">
        <w:rPr>
          <w:rFonts w:ascii="Arial" w:hAnsi="Arial" w:cs="Arial"/>
        </w:rPr>
        <w:t>.</w:t>
      </w:r>
      <w:r w:rsidR="00400EEE">
        <w:rPr>
          <w:rFonts w:ascii="Arial" w:hAnsi="Arial" w:cs="Arial"/>
        </w:rPr>
        <w:t xml:space="preserve">  Here are a couple of examples.</w:t>
      </w:r>
    </w:p>
    <w:p w14:paraId="091DD3BD" w14:textId="77777777" w:rsidR="004D5A5E" w:rsidRPr="00E46761" w:rsidRDefault="004D5A5E" w:rsidP="00102108">
      <w:pPr>
        <w:jc w:val="center"/>
        <w:rPr>
          <w:rFonts w:ascii="Arial" w:hAnsi="Arial" w:cs="Arial"/>
        </w:rPr>
      </w:pPr>
    </w:p>
    <w:p w14:paraId="7955324D" w14:textId="77777777" w:rsidR="00400EEE" w:rsidRPr="00E46761" w:rsidRDefault="00400EEE" w:rsidP="00400EEE">
      <w:pPr>
        <w:jc w:val="center"/>
        <w:rPr>
          <w:rFonts w:ascii="Arial" w:hAnsi="Arial" w:cs="Arial"/>
          <w:b/>
        </w:rPr>
      </w:pPr>
      <w:r w:rsidRPr="00E46761">
        <w:rPr>
          <w:rFonts w:ascii="Arial" w:hAnsi="Arial" w:cs="Arial"/>
          <w:b/>
        </w:rPr>
        <w:t>Override/Void Logs</w:t>
      </w:r>
    </w:p>
    <w:p w14:paraId="36306310" w14:textId="77777777" w:rsidR="00400EEE" w:rsidRDefault="00400EEE" w:rsidP="00102108">
      <w:pPr>
        <w:rPr>
          <w:rFonts w:ascii="Arial" w:hAnsi="Arial" w:cs="Arial"/>
        </w:rPr>
      </w:pPr>
    </w:p>
    <w:p w14:paraId="5850A844" w14:textId="3DEC8829" w:rsidR="00102108" w:rsidRPr="00E46761" w:rsidRDefault="0089562F" w:rsidP="00102108">
      <w:pPr>
        <w:rPr>
          <w:rFonts w:ascii="Arial" w:hAnsi="Arial" w:cs="Arial"/>
        </w:rPr>
      </w:pPr>
      <w:r w:rsidRPr="00E46761">
        <w:rPr>
          <w:rFonts w:ascii="Arial" w:hAnsi="Arial" w:cs="Arial"/>
        </w:rPr>
        <w:t>The Contractor</w:t>
      </w:r>
      <w:r w:rsidR="00102108" w:rsidRPr="00E46761">
        <w:rPr>
          <w:rFonts w:ascii="Arial" w:hAnsi="Arial" w:cs="Arial"/>
        </w:rPr>
        <w:t xml:space="preserve"> </w:t>
      </w:r>
      <w:r w:rsidR="008417B4" w:rsidRPr="00E46761">
        <w:rPr>
          <w:rFonts w:ascii="Arial" w:hAnsi="Arial" w:cs="Arial"/>
        </w:rPr>
        <w:t>is</w:t>
      </w:r>
      <w:r w:rsidR="00102108" w:rsidRPr="00E46761">
        <w:rPr>
          <w:rFonts w:ascii="Arial" w:hAnsi="Arial" w:cs="Arial"/>
        </w:rPr>
        <w:t xml:space="preserve"> required to maintain logs for all overridden or voided encounters. Those logs are submitted quarterly pursuant to the Encounter Manual.  AHCCCS will conduct </w:t>
      </w:r>
      <w:r w:rsidR="008417B4" w:rsidRPr="00E46761">
        <w:rPr>
          <w:rFonts w:ascii="Arial" w:hAnsi="Arial" w:cs="Arial"/>
        </w:rPr>
        <w:t xml:space="preserve">periodic </w:t>
      </w:r>
      <w:r w:rsidR="00102108" w:rsidRPr="00E46761">
        <w:rPr>
          <w:rFonts w:ascii="Arial" w:hAnsi="Arial" w:cs="Arial"/>
        </w:rPr>
        <w:t>focused audit of the logs.  The purpose of the audit is to ensure the override/void was an appropriate action.</w:t>
      </w:r>
      <w:r w:rsidR="002579F3" w:rsidRPr="00E46761">
        <w:rPr>
          <w:rFonts w:ascii="Arial" w:hAnsi="Arial" w:cs="Arial"/>
        </w:rPr>
        <w:t xml:space="preserve">  </w:t>
      </w:r>
    </w:p>
    <w:p w14:paraId="295411CB" w14:textId="77777777" w:rsidR="000D6E67" w:rsidRPr="00E46761" w:rsidRDefault="000D6E67" w:rsidP="00102108">
      <w:pPr>
        <w:rPr>
          <w:rFonts w:ascii="Arial" w:hAnsi="Arial" w:cs="Arial"/>
        </w:rPr>
      </w:pPr>
    </w:p>
    <w:p w14:paraId="193B7177" w14:textId="02777FF1" w:rsidR="008417B4" w:rsidRPr="00E46761" w:rsidRDefault="000D6E67" w:rsidP="00102108">
      <w:pPr>
        <w:rPr>
          <w:rFonts w:ascii="Arial" w:hAnsi="Arial" w:cs="Arial"/>
        </w:rPr>
      </w:pPr>
      <w:r w:rsidRPr="00E46761">
        <w:rPr>
          <w:rFonts w:ascii="Arial" w:hAnsi="Arial" w:cs="Arial"/>
        </w:rPr>
        <w:t xml:space="preserve">From the information provided on the logs, AHCCCS will select a file sample.  The file sample will be </w:t>
      </w:r>
      <w:r w:rsidR="004E6619" w:rsidRPr="00E46761">
        <w:rPr>
          <w:rFonts w:ascii="Arial" w:hAnsi="Arial" w:cs="Arial"/>
        </w:rPr>
        <w:t>forwarded</w:t>
      </w:r>
      <w:r w:rsidRPr="00E46761">
        <w:rPr>
          <w:rFonts w:ascii="Arial" w:hAnsi="Arial" w:cs="Arial"/>
        </w:rPr>
        <w:t xml:space="preserve"> to the Contractor with a request for the documentation use</w:t>
      </w:r>
      <w:r w:rsidR="00D20789" w:rsidRPr="00E46761">
        <w:rPr>
          <w:rFonts w:ascii="Arial" w:hAnsi="Arial" w:cs="Arial"/>
        </w:rPr>
        <w:t xml:space="preserve">d </w:t>
      </w:r>
      <w:r w:rsidR="00624164" w:rsidRPr="00E46761">
        <w:rPr>
          <w:rFonts w:ascii="Arial" w:hAnsi="Arial" w:cs="Arial"/>
        </w:rPr>
        <w:t xml:space="preserve">to override </w:t>
      </w:r>
      <w:r w:rsidRPr="00E46761">
        <w:rPr>
          <w:rFonts w:ascii="Arial" w:hAnsi="Arial" w:cs="Arial"/>
        </w:rPr>
        <w:t xml:space="preserve">or void the encounter. </w:t>
      </w:r>
      <w:r w:rsidR="00E05C10" w:rsidRPr="00E46761">
        <w:rPr>
          <w:rFonts w:ascii="Arial" w:hAnsi="Arial" w:cs="Arial"/>
        </w:rPr>
        <w:t xml:space="preserve"> </w:t>
      </w:r>
      <w:r w:rsidRPr="00E46761">
        <w:rPr>
          <w:rFonts w:ascii="Arial" w:hAnsi="Arial" w:cs="Arial"/>
        </w:rPr>
        <w:t xml:space="preserve"> </w:t>
      </w:r>
      <w:r w:rsidR="00E05C10" w:rsidRPr="00E46761">
        <w:rPr>
          <w:rFonts w:ascii="Arial" w:hAnsi="Arial" w:cs="Arial"/>
        </w:rPr>
        <w:t xml:space="preserve">The Contractor will follow the </w:t>
      </w:r>
      <w:r w:rsidR="00400EEE">
        <w:rPr>
          <w:rFonts w:ascii="Arial" w:hAnsi="Arial" w:cs="Arial"/>
        </w:rPr>
        <w:t>Response Documentation G</w:t>
      </w:r>
      <w:r w:rsidR="00E05C10" w:rsidRPr="00E46761">
        <w:rPr>
          <w:rFonts w:ascii="Arial" w:hAnsi="Arial" w:cs="Arial"/>
        </w:rPr>
        <w:t xml:space="preserve">uidelines </w:t>
      </w:r>
      <w:r w:rsidR="00400EEE">
        <w:rPr>
          <w:rFonts w:ascii="Arial" w:hAnsi="Arial" w:cs="Arial"/>
        </w:rPr>
        <w:t>above</w:t>
      </w:r>
      <w:r w:rsidR="00E05C10" w:rsidRPr="00E46761">
        <w:rPr>
          <w:rFonts w:ascii="Arial" w:hAnsi="Arial" w:cs="Arial"/>
        </w:rPr>
        <w:t xml:space="preserve"> to support each override or void.  </w:t>
      </w:r>
      <w:r w:rsidRPr="00E46761">
        <w:rPr>
          <w:rFonts w:ascii="Arial" w:hAnsi="Arial" w:cs="Arial"/>
        </w:rPr>
        <w:t xml:space="preserve">AHCCCS will review the documentation for appropriateness and return the findings to the Contractor.   </w:t>
      </w:r>
    </w:p>
    <w:p w14:paraId="187C981B" w14:textId="77777777" w:rsidR="008417B4" w:rsidRPr="00E46761" w:rsidRDefault="008417B4" w:rsidP="00102108">
      <w:pPr>
        <w:rPr>
          <w:rFonts w:ascii="Arial" w:hAnsi="Arial" w:cs="Arial"/>
        </w:rPr>
      </w:pPr>
    </w:p>
    <w:p w14:paraId="7EE40E49" w14:textId="52CC2D28" w:rsidR="00102108" w:rsidRPr="00E46761" w:rsidRDefault="000D6E67" w:rsidP="00102108">
      <w:pPr>
        <w:pBdr>
          <w:bottom w:val="double" w:sz="4" w:space="1" w:color="auto"/>
        </w:pBdr>
        <w:rPr>
          <w:rFonts w:ascii="Arial" w:hAnsi="Arial" w:cs="Arial"/>
          <w:b/>
        </w:rPr>
      </w:pPr>
      <w:r w:rsidRPr="00E46761">
        <w:rPr>
          <w:rFonts w:ascii="Arial" w:hAnsi="Arial" w:cs="Arial"/>
          <w:b/>
        </w:rPr>
        <w:t>O</w:t>
      </w:r>
      <w:r w:rsidR="00102108" w:rsidRPr="00E46761">
        <w:rPr>
          <w:rFonts w:ascii="Arial" w:hAnsi="Arial" w:cs="Arial"/>
          <w:b/>
        </w:rPr>
        <w:t>verride</w:t>
      </w:r>
      <w:r w:rsidR="00624164" w:rsidRPr="00E46761">
        <w:rPr>
          <w:rFonts w:ascii="Arial" w:hAnsi="Arial" w:cs="Arial"/>
          <w:b/>
        </w:rPr>
        <w:t xml:space="preserve"> </w:t>
      </w:r>
      <w:r w:rsidR="00136363">
        <w:rPr>
          <w:rFonts w:ascii="Arial" w:hAnsi="Arial" w:cs="Arial"/>
          <w:b/>
        </w:rPr>
        <w:t xml:space="preserve">Log </w:t>
      </w:r>
      <w:r w:rsidR="00102108" w:rsidRPr="00E46761">
        <w:rPr>
          <w:rFonts w:ascii="Arial" w:hAnsi="Arial" w:cs="Arial"/>
          <w:b/>
        </w:rPr>
        <w:t xml:space="preserve">Audit </w:t>
      </w:r>
    </w:p>
    <w:p w14:paraId="0E04F57E" w14:textId="77777777" w:rsidR="00624164" w:rsidRPr="00E46761" w:rsidRDefault="00624164" w:rsidP="00624164">
      <w:pPr>
        <w:rPr>
          <w:rFonts w:ascii="Arial" w:hAnsi="Arial" w:cs="Arial"/>
          <w:b/>
        </w:rPr>
      </w:pPr>
    </w:p>
    <w:p w14:paraId="6F4A96B2" w14:textId="77777777" w:rsidR="00A44C8E" w:rsidRPr="00E46761" w:rsidRDefault="00624164" w:rsidP="00624164">
      <w:pPr>
        <w:rPr>
          <w:rFonts w:ascii="Arial" w:hAnsi="Arial" w:cs="Arial"/>
        </w:rPr>
      </w:pPr>
      <w:r w:rsidRPr="00E46761">
        <w:rPr>
          <w:rFonts w:ascii="Arial" w:hAnsi="Arial" w:cs="Arial"/>
        </w:rPr>
        <w:t>Provide a</w:t>
      </w:r>
      <w:r w:rsidR="00A44C8E" w:rsidRPr="00E46761">
        <w:rPr>
          <w:rFonts w:ascii="Arial" w:hAnsi="Arial" w:cs="Arial"/>
        </w:rPr>
        <w:t xml:space="preserve">ll documentation that supports the reason for </w:t>
      </w:r>
      <w:r w:rsidRPr="00E46761">
        <w:rPr>
          <w:rFonts w:ascii="Arial" w:hAnsi="Arial" w:cs="Arial"/>
        </w:rPr>
        <w:t>the override of the encounter – including any guidelines, Medical Director approval, policy, etc.</w:t>
      </w:r>
    </w:p>
    <w:p w14:paraId="1B842626" w14:textId="77777777" w:rsidR="00624164" w:rsidRPr="00E46761" w:rsidRDefault="00624164" w:rsidP="00624164">
      <w:pPr>
        <w:rPr>
          <w:rFonts w:ascii="Arial" w:hAnsi="Arial" w:cs="Arial"/>
        </w:rPr>
      </w:pPr>
    </w:p>
    <w:p w14:paraId="37B84078" w14:textId="30481484" w:rsidR="00A44C8E" w:rsidRPr="00E46761" w:rsidRDefault="00624164" w:rsidP="00624164">
      <w:pPr>
        <w:rPr>
          <w:rFonts w:ascii="Arial" w:hAnsi="Arial" w:cs="Arial"/>
        </w:rPr>
      </w:pPr>
      <w:r w:rsidRPr="00E46761">
        <w:rPr>
          <w:rFonts w:ascii="Arial" w:hAnsi="Arial" w:cs="Arial"/>
        </w:rPr>
        <w:t>I</w:t>
      </w:r>
      <w:r w:rsidR="00A44C8E" w:rsidRPr="00E46761">
        <w:rPr>
          <w:rFonts w:ascii="Arial" w:hAnsi="Arial" w:cs="Arial"/>
        </w:rPr>
        <w:t xml:space="preserve">f replaced with another CRN, please include </w:t>
      </w:r>
      <w:r w:rsidR="00400EEE">
        <w:rPr>
          <w:rFonts w:ascii="Arial" w:hAnsi="Arial" w:cs="Arial"/>
        </w:rPr>
        <w:t xml:space="preserve">updated </w:t>
      </w:r>
      <w:r w:rsidR="00A44C8E" w:rsidRPr="00E46761">
        <w:rPr>
          <w:rFonts w:ascii="Arial" w:hAnsi="Arial" w:cs="Arial"/>
        </w:rPr>
        <w:t>CRN information</w:t>
      </w:r>
      <w:r w:rsidR="00400EEE">
        <w:rPr>
          <w:rFonts w:ascii="Arial" w:hAnsi="Arial" w:cs="Arial"/>
        </w:rPr>
        <w:t>.</w:t>
      </w:r>
    </w:p>
    <w:p w14:paraId="328E0C11" w14:textId="77777777" w:rsidR="00624164" w:rsidRPr="00E46761" w:rsidRDefault="00624164" w:rsidP="00624164">
      <w:pPr>
        <w:rPr>
          <w:rFonts w:ascii="Arial" w:hAnsi="Arial" w:cs="Arial"/>
        </w:rPr>
      </w:pPr>
    </w:p>
    <w:p w14:paraId="0E71C52A" w14:textId="6A254C37" w:rsidR="00A44C8E" w:rsidRPr="00E46761" w:rsidRDefault="00A44C8E" w:rsidP="00624164">
      <w:pPr>
        <w:rPr>
          <w:rFonts w:ascii="Arial" w:hAnsi="Arial" w:cs="Arial"/>
        </w:rPr>
      </w:pPr>
      <w:r w:rsidRPr="00E46761">
        <w:rPr>
          <w:rFonts w:ascii="Arial" w:hAnsi="Arial" w:cs="Arial"/>
        </w:rPr>
        <w:t xml:space="preserve">Return </w:t>
      </w:r>
      <w:r w:rsidR="00400EEE">
        <w:rPr>
          <w:rFonts w:ascii="Arial" w:hAnsi="Arial" w:cs="Arial"/>
        </w:rPr>
        <w:t xml:space="preserve">the </w:t>
      </w:r>
      <w:r w:rsidRPr="00E46761">
        <w:rPr>
          <w:rFonts w:ascii="Arial" w:hAnsi="Arial" w:cs="Arial"/>
        </w:rPr>
        <w:t>spreadsheet in same format as se</w:t>
      </w:r>
      <w:r w:rsidR="004E6619" w:rsidRPr="00E46761">
        <w:rPr>
          <w:rFonts w:ascii="Arial" w:hAnsi="Arial" w:cs="Arial"/>
        </w:rPr>
        <w:t xml:space="preserve">nt to you – you may add an additional column at the end to provide additional comments. </w:t>
      </w:r>
    </w:p>
    <w:p w14:paraId="3DA59FB2" w14:textId="77777777" w:rsidR="00624164" w:rsidRPr="00E46761" w:rsidRDefault="00624164" w:rsidP="00624164">
      <w:pPr>
        <w:rPr>
          <w:rFonts w:ascii="Arial" w:hAnsi="Arial" w:cs="Arial"/>
        </w:rPr>
      </w:pPr>
    </w:p>
    <w:p w14:paraId="15EC356D" w14:textId="77777777" w:rsidR="00A44C8E" w:rsidRPr="00E46761" w:rsidRDefault="00A44C8E" w:rsidP="00624164">
      <w:pPr>
        <w:rPr>
          <w:rFonts w:ascii="Arial" w:hAnsi="Arial" w:cs="Arial"/>
        </w:rPr>
      </w:pPr>
      <w:r w:rsidRPr="00E46761">
        <w:rPr>
          <w:rFonts w:ascii="Arial" w:hAnsi="Arial" w:cs="Arial"/>
        </w:rPr>
        <w:t>See</w:t>
      </w:r>
      <w:r w:rsidR="00E05C10" w:rsidRPr="00E46761">
        <w:rPr>
          <w:rFonts w:ascii="Arial" w:hAnsi="Arial" w:cs="Arial"/>
        </w:rPr>
        <w:t xml:space="preserve"> Response Documentation Guidelines above.  </w:t>
      </w:r>
    </w:p>
    <w:p w14:paraId="21CA4E32" w14:textId="77777777" w:rsidR="00624164" w:rsidRPr="00E46761" w:rsidRDefault="00624164" w:rsidP="00624164">
      <w:pPr>
        <w:rPr>
          <w:rFonts w:ascii="Arial" w:hAnsi="Arial" w:cs="Arial"/>
        </w:rPr>
      </w:pPr>
    </w:p>
    <w:p w14:paraId="6926A576" w14:textId="390B2166" w:rsidR="00A44C8E" w:rsidRPr="00E46761" w:rsidRDefault="00A44C8E" w:rsidP="00624164">
      <w:pPr>
        <w:rPr>
          <w:rFonts w:ascii="Arial" w:hAnsi="Arial" w:cs="Arial"/>
        </w:rPr>
      </w:pPr>
      <w:r w:rsidRPr="00E46761">
        <w:rPr>
          <w:rFonts w:ascii="Arial" w:hAnsi="Arial" w:cs="Arial"/>
        </w:rPr>
        <w:t>Upload all documentation and spreadsheet on SFTP server, placed in “Other</w:t>
      </w:r>
      <w:r w:rsidR="0087009B">
        <w:rPr>
          <w:rFonts w:ascii="Arial" w:hAnsi="Arial" w:cs="Arial"/>
        </w:rPr>
        <w:t>/DHCM/IN</w:t>
      </w:r>
      <w:r w:rsidRPr="00E46761">
        <w:rPr>
          <w:rFonts w:ascii="Arial" w:hAnsi="Arial" w:cs="Arial"/>
        </w:rPr>
        <w:t>” folder</w:t>
      </w:r>
      <w:r w:rsidR="00624164" w:rsidRPr="00E46761">
        <w:rPr>
          <w:rFonts w:ascii="Arial" w:hAnsi="Arial" w:cs="Arial"/>
        </w:rPr>
        <w:t>.</w:t>
      </w:r>
    </w:p>
    <w:p w14:paraId="0AA67CC8" w14:textId="77777777" w:rsidR="00A44C8E" w:rsidRPr="00E46761" w:rsidRDefault="00A44C8E" w:rsidP="00A44C8E">
      <w:pPr>
        <w:rPr>
          <w:rFonts w:ascii="Arial" w:hAnsi="Arial" w:cs="Arial"/>
        </w:rPr>
      </w:pPr>
    </w:p>
    <w:p w14:paraId="300DC120" w14:textId="77777777" w:rsidR="00A44C8E" w:rsidRPr="00E46761" w:rsidRDefault="00A44C8E" w:rsidP="00A44C8E">
      <w:pPr>
        <w:rPr>
          <w:rFonts w:ascii="Arial" w:hAnsi="Arial" w:cs="Arial"/>
        </w:rPr>
      </w:pPr>
    </w:p>
    <w:p w14:paraId="1AB6B282" w14:textId="7DED3543" w:rsidR="00A44C8E" w:rsidRPr="00E46761" w:rsidRDefault="00A44C8E" w:rsidP="00A44C8E">
      <w:pPr>
        <w:pBdr>
          <w:bottom w:val="double" w:sz="4" w:space="1" w:color="auto"/>
        </w:pBdr>
        <w:rPr>
          <w:rFonts w:ascii="Arial" w:hAnsi="Arial" w:cs="Arial"/>
          <w:b/>
        </w:rPr>
      </w:pPr>
      <w:r w:rsidRPr="00E46761">
        <w:rPr>
          <w:rFonts w:ascii="Arial" w:hAnsi="Arial" w:cs="Arial"/>
          <w:b/>
        </w:rPr>
        <w:t xml:space="preserve">Void Log Audit </w:t>
      </w:r>
    </w:p>
    <w:p w14:paraId="6DEADC72" w14:textId="77777777" w:rsidR="00624164" w:rsidRPr="00E46761" w:rsidRDefault="00624164" w:rsidP="00624164">
      <w:pPr>
        <w:rPr>
          <w:rFonts w:ascii="Arial" w:hAnsi="Arial" w:cs="Arial"/>
        </w:rPr>
      </w:pPr>
    </w:p>
    <w:p w14:paraId="6617FC98" w14:textId="77777777" w:rsidR="00A44C8E" w:rsidRPr="00E46761" w:rsidRDefault="00624164" w:rsidP="00624164">
      <w:pPr>
        <w:rPr>
          <w:rFonts w:ascii="Arial" w:hAnsi="Arial" w:cs="Arial"/>
        </w:rPr>
      </w:pPr>
      <w:r w:rsidRPr="00E46761">
        <w:rPr>
          <w:rFonts w:ascii="Arial" w:hAnsi="Arial" w:cs="Arial"/>
        </w:rPr>
        <w:t xml:space="preserve">Provide </w:t>
      </w:r>
      <w:r w:rsidR="00A44C8E" w:rsidRPr="00E46761">
        <w:rPr>
          <w:rFonts w:ascii="Arial" w:hAnsi="Arial" w:cs="Arial"/>
        </w:rPr>
        <w:t xml:space="preserve">all documentation that supports the </w:t>
      </w:r>
      <w:r w:rsidRPr="00E46761">
        <w:rPr>
          <w:rFonts w:ascii="Arial" w:hAnsi="Arial" w:cs="Arial"/>
        </w:rPr>
        <w:t>reason the encounter was voided.</w:t>
      </w:r>
    </w:p>
    <w:p w14:paraId="414244BC" w14:textId="77777777" w:rsidR="00624164" w:rsidRPr="00E46761" w:rsidRDefault="00624164" w:rsidP="00624164">
      <w:pPr>
        <w:rPr>
          <w:rFonts w:ascii="Arial" w:hAnsi="Arial" w:cs="Arial"/>
        </w:rPr>
      </w:pPr>
    </w:p>
    <w:p w14:paraId="2653C142" w14:textId="77777777" w:rsidR="00E05C10" w:rsidRPr="00E46761" w:rsidRDefault="004E6619" w:rsidP="00E05C10">
      <w:pPr>
        <w:rPr>
          <w:rFonts w:ascii="Arial" w:hAnsi="Arial" w:cs="Arial"/>
        </w:rPr>
      </w:pPr>
      <w:r w:rsidRPr="00E46761">
        <w:rPr>
          <w:rFonts w:ascii="Arial" w:hAnsi="Arial" w:cs="Arial"/>
        </w:rPr>
        <w:t xml:space="preserve">Return spreadsheet in same format as sent to you – you may add an additional column at the end to provide additional comments. </w:t>
      </w:r>
    </w:p>
    <w:p w14:paraId="7629B619" w14:textId="77777777" w:rsidR="00E05C10" w:rsidRPr="00E46761" w:rsidRDefault="00E05C10" w:rsidP="00E05C10">
      <w:pPr>
        <w:rPr>
          <w:rFonts w:ascii="Arial" w:hAnsi="Arial" w:cs="Arial"/>
        </w:rPr>
      </w:pPr>
    </w:p>
    <w:p w14:paraId="393BD4F8" w14:textId="77777777" w:rsidR="00E05C10" w:rsidRPr="00E46761" w:rsidRDefault="00E05C10" w:rsidP="00E05C10">
      <w:pPr>
        <w:rPr>
          <w:rFonts w:ascii="Arial" w:hAnsi="Arial" w:cs="Arial"/>
        </w:rPr>
      </w:pPr>
      <w:r w:rsidRPr="00E46761">
        <w:rPr>
          <w:rFonts w:ascii="Arial" w:hAnsi="Arial" w:cs="Arial"/>
        </w:rPr>
        <w:t xml:space="preserve">See Response Documentation Guidelines above.  </w:t>
      </w:r>
    </w:p>
    <w:p w14:paraId="4765F98C" w14:textId="77777777" w:rsidR="00624164" w:rsidRPr="00E46761" w:rsidRDefault="00624164" w:rsidP="00624164">
      <w:pPr>
        <w:rPr>
          <w:rFonts w:ascii="Arial" w:hAnsi="Arial" w:cs="Arial"/>
        </w:rPr>
      </w:pPr>
    </w:p>
    <w:p w14:paraId="2E234654" w14:textId="163D9EDE" w:rsidR="00A44C8E" w:rsidRPr="00E46761" w:rsidRDefault="00A44C8E" w:rsidP="009A4E0D">
      <w:pPr>
        <w:rPr>
          <w:rFonts w:ascii="Arial" w:hAnsi="Arial" w:cs="Arial"/>
          <w:b/>
        </w:rPr>
      </w:pPr>
      <w:r w:rsidRPr="00E46761">
        <w:rPr>
          <w:rFonts w:ascii="Arial" w:hAnsi="Arial" w:cs="Arial"/>
        </w:rPr>
        <w:t>Upload all documentation and spreadsheet on SFTP server, placed in “Other</w:t>
      </w:r>
      <w:r w:rsidR="0087009B">
        <w:rPr>
          <w:rFonts w:ascii="Arial" w:hAnsi="Arial" w:cs="Arial"/>
        </w:rPr>
        <w:t>/DHCM/IN</w:t>
      </w:r>
      <w:r w:rsidRPr="00E46761">
        <w:rPr>
          <w:rFonts w:ascii="Arial" w:hAnsi="Arial" w:cs="Arial"/>
        </w:rPr>
        <w:t>” folder</w:t>
      </w:r>
      <w:r w:rsidR="00624164" w:rsidRPr="00E46761">
        <w:rPr>
          <w:rFonts w:ascii="Arial" w:hAnsi="Arial" w:cs="Arial"/>
        </w:rPr>
        <w:t>.</w:t>
      </w:r>
    </w:p>
    <w:sectPr w:rsidR="00A44C8E" w:rsidRPr="00E46761" w:rsidSect="00E919E8">
      <w:footerReference w:type="default" r:id="rId12"/>
      <w:pgSz w:w="12240" w:h="15840"/>
      <w:pgMar w:top="1440" w:right="1080" w:bottom="1440" w:left="108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108C" w14:textId="77777777" w:rsidR="00055BA4" w:rsidRDefault="00055BA4">
      <w:r>
        <w:separator/>
      </w:r>
    </w:p>
  </w:endnote>
  <w:endnote w:type="continuationSeparator" w:id="0">
    <w:p w14:paraId="2769A7B0" w14:textId="77777777" w:rsidR="00055BA4" w:rsidRDefault="0005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4548420"/>
      <w:docPartObj>
        <w:docPartGallery w:val="Page Numbers (Bottom of Page)"/>
        <w:docPartUnique/>
      </w:docPartObj>
    </w:sdtPr>
    <w:sdtEndPr>
      <w:rPr>
        <w:noProof/>
        <w:sz w:val="20"/>
        <w:szCs w:val="20"/>
      </w:rPr>
    </w:sdtEndPr>
    <w:sdtContent>
      <w:p w14:paraId="51F507F2" w14:textId="77777777" w:rsidR="00055BA4" w:rsidRPr="0046427A" w:rsidRDefault="00055BA4" w:rsidP="0075573C">
        <w:pPr>
          <w:pStyle w:val="Footer"/>
          <w:jc w:val="center"/>
          <w:rPr>
            <w:rFonts w:ascii="Arial" w:hAnsi="Arial" w:cs="Arial"/>
            <w:sz w:val="20"/>
            <w:szCs w:val="20"/>
          </w:rPr>
        </w:pPr>
        <w:r w:rsidRPr="0046427A">
          <w:rPr>
            <w:rFonts w:ascii="Arial" w:hAnsi="Arial" w:cs="Arial"/>
            <w:sz w:val="20"/>
            <w:szCs w:val="20"/>
          </w:rPr>
          <w:t>Encounter Data Validation Technical Document</w:t>
        </w:r>
      </w:p>
      <w:p w14:paraId="403EA2AF" w14:textId="158B89BC" w:rsidR="00055BA4" w:rsidRPr="0046427A" w:rsidRDefault="001B1548" w:rsidP="0075573C">
        <w:pPr>
          <w:pStyle w:val="Footer"/>
          <w:jc w:val="center"/>
          <w:rPr>
            <w:rFonts w:ascii="Arial" w:hAnsi="Arial" w:cs="Arial"/>
            <w:sz w:val="20"/>
            <w:szCs w:val="20"/>
          </w:rPr>
        </w:pPr>
        <w:r>
          <w:rPr>
            <w:rFonts w:ascii="Arial" w:hAnsi="Arial" w:cs="Arial"/>
            <w:sz w:val="20"/>
            <w:szCs w:val="20"/>
          </w:rPr>
          <w:t>July 2023</w:t>
        </w:r>
      </w:p>
      <w:p w14:paraId="3DF3F043" w14:textId="77777777" w:rsidR="00055BA4" w:rsidRPr="0046427A" w:rsidRDefault="00055BA4" w:rsidP="0075573C">
        <w:pPr>
          <w:pStyle w:val="Footer"/>
          <w:jc w:val="center"/>
          <w:rPr>
            <w:rFonts w:ascii="Arial" w:hAnsi="Arial" w:cs="Arial"/>
            <w:sz w:val="20"/>
            <w:szCs w:val="20"/>
          </w:rPr>
        </w:pPr>
        <w:r w:rsidRPr="0046427A">
          <w:rPr>
            <w:rFonts w:ascii="Arial" w:hAnsi="Arial" w:cs="Arial"/>
            <w:sz w:val="20"/>
            <w:szCs w:val="20"/>
          </w:rPr>
          <w:t xml:space="preserve">Page </w:t>
        </w:r>
        <w:r w:rsidRPr="0046427A">
          <w:rPr>
            <w:rFonts w:ascii="Arial" w:hAnsi="Arial" w:cs="Arial"/>
            <w:sz w:val="20"/>
            <w:szCs w:val="20"/>
          </w:rPr>
          <w:fldChar w:fldCharType="begin"/>
        </w:r>
        <w:r w:rsidRPr="0046427A">
          <w:rPr>
            <w:rFonts w:ascii="Arial" w:hAnsi="Arial" w:cs="Arial"/>
            <w:sz w:val="20"/>
            <w:szCs w:val="20"/>
          </w:rPr>
          <w:instrText xml:space="preserve"> PAGE   \* MERGEFORMAT </w:instrText>
        </w:r>
        <w:r w:rsidRPr="0046427A">
          <w:rPr>
            <w:rFonts w:ascii="Arial" w:hAnsi="Arial" w:cs="Arial"/>
            <w:sz w:val="20"/>
            <w:szCs w:val="20"/>
          </w:rPr>
          <w:fldChar w:fldCharType="separate"/>
        </w:r>
        <w:r w:rsidR="00052FC0">
          <w:rPr>
            <w:rFonts w:ascii="Arial" w:hAnsi="Arial" w:cs="Arial"/>
            <w:noProof/>
            <w:sz w:val="20"/>
            <w:szCs w:val="20"/>
          </w:rPr>
          <w:t>4</w:t>
        </w:r>
        <w:r w:rsidRPr="0046427A">
          <w:rPr>
            <w:rFonts w:ascii="Arial" w:hAnsi="Arial" w:cs="Arial"/>
            <w:noProof/>
            <w:sz w:val="20"/>
            <w:szCs w:val="20"/>
          </w:rPr>
          <w:fldChar w:fldCharType="end"/>
        </w:r>
      </w:p>
    </w:sdtContent>
  </w:sdt>
  <w:p w14:paraId="52550844" w14:textId="77777777" w:rsidR="00055BA4" w:rsidRDefault="00055BA4" w:rsidP="00533E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6AF8" w14:textId="77777777" w:rsidR="00055BA4" w:rsidRDefault="00055BA4">
      <w:r>
        <w:separator/>
      </w:r>
    </w:p>
  </w:footnote>
  <w:footnote w:type="continuationSeparator" w:id="0">
    <w:p w14:paraId="4ED6E0EE" w14:textId="77777777" w:rsidR="00055BA4" w:rsidRDefault="00055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6DAD"/>
    <w:multiLevelType w:val="hybridMultilevel"/>
    <w:tmpl w:val="BD56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1004"/>
    <w:multiLevelType w:val="hybridMultilevel"/>
    <w:tmpl w:val="5B82E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C6103"/>
    <w:multiLevelType w:val="hybridMultilevel"/>
    <w:tmpl w:val="E5A47E00"/>
    <w:lvl w:ilvl="0" w:tplc="6270FCF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F7E1E"/>
    <w:multiLevelType w:val="hybridMultilevel"/>
    <w:tmpl w:val="0C00C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07186"/>
    <w:multiLevelType w:val="hybridMultilevel"/>
    <w:tmpl w:val="CDD88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76280"/>
    <w:multiLevelType w:val="hybridMultilevel"/>
    <w:tmpl w:val="3EC4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3FE3"/>
    <w:multiLevelType w:val="hybridMultilevel"/>
    <w:tmpl w:val="36B41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C3849"/>
    <w:multiLevelType w:val="hybridMultilevel"/>
    <w:tmpl w:val="EE12DE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11956"/>
    <w:multiLevelType w:val="hybridMultilevel"/>
    <w:tmpl w:val="36B41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A6483"/>
    <w:multiLevelType w:val="hybridMultilevel"/>
    <w:tmpl w:val="6E2C1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E2DD1"/>
    <w:multiLevelType w:val="hybridMultilevel"/>
    <w:tmpl w:val="6420B69C"/>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546A27FC"/>
    <w:multiLevelType w:val="hybridMultilevel"/>
    <w:tmpl w:val="B5540B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4500"/>
        </w:tabs>
        <w:ind w:left="450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875E2D"/>
    <w:multiLevelType w:val="hybridMultilevel"/>
    <w:tmpl w:val="37B450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B115F6"/>
    <w:multiLevelType w:val="hybridMultilevel"/>
    <w:tmpl w:val="5238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D6897"/>
    <w:multiLevelType w:val="hybridMultilevel"/>
    <w:tmpl w:val="543A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346FB"/>
    <w:multiLevelType w:val="hybridMultilevel"/>
    <w:tmpl w:val="A674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81B19"/>
    <w:multiLevelType w:val="hybridMultilevel"/>
    <w:tmpl w:val="6E2C1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63886"/>
    <w:multiLevelType w:val="hybridMultilevel"/>
    <w:tmpl w:val="D534C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77792"/>
    <w:multiLevelType w:val="hybridMultilevel"/>
    <w:tmpl w:val="A76431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532B4"/>
    <w:multiLevelType w:val="hybridMultilevel"/>
    <w:tmpl w:val="E710F9CC"/>
    <w:lvl w:ilvl="0" w:tplc="FFFFFFFF">
      <w:start w:val="1"/>
      <w:numFmt w:val="decimal"/>
      <w:lvlText w:val=""/>
      <w:lvlJc w:val="left"/>
      <w:rPr>
        <w:rFonts w:cs="Times New Roman"/>
      </w:rPr>
    </w:lvl>
    <w:lvl w:ilvl="1" w:tplc="04090001">
      <w:start w:val="1"/>
      <w:numFmt w:val="bullet"/>
      <w:lvlText w:val=""/>
      <w:lvlJc w:val="left"/>
      <w:pPr>
        <w:tabs>
          <w:tab w:val="num" w:pos="360"/>
        </w:tabs>
        <w:ind w:left="360" w:hanging="360"/>
      </w:pPr>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71B91967"/>
    <w:multiLevelType w:val="hybridMultilevel"/>
    <w:tmpl w:val="7F0A3D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E24705D"/>
    <w:multiLevelType w:val="hybridMultilevel"/>
    <w:tmpl w:val="07D4906A"/>
    <w:lvl w:ilvl="0" w:tplc="0409000F">
      <w:start w:val="1"/>
      <w:numFmt w:val="decimal"/>
      <w:lvlText w:val="%1."/>
      <w:lvlJc w:val="left"/>
      <w:pPr>
        <w:tabs>
          <w:tab w:val="num" w:pos="720"/>
        </w:tabs>
        <w:ind w:left="720" w:hanging="360"/>
      </w:pPr>
    </w:lvl>
    <w:lvl w:ilvl="1" w:tplc="C4429622">
      <w:start w:val="1"/>
      <w:numFmt w:val="decimal"/>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7113032">
    <w:abstractNumId w:val="7"/>
  </w:num>
  <w:num w:numId="2" w16cid:durableId="1396397776">
    <w:abstractNumId w:val="18"/>
  </w:num>
  <w:num w:numId="3" w16cid:durableId="545725725">
    <w:abstractNumId w:val="17"/>
  </w:num>
  <w:num w:numId="4" w16cid:durableId="514655980">
    <w:abstractNumId w:val="19"/>
  </w:num>
  <w:num w:numId="5" w16cid:durableId="1315065017">
    <w:abstractNumId w:val="20"/>
  </w:num>
  <w:num w:numId="6" w16cid:durableId="1704138688">
    <w:abstractNumId w:val="14"/>
  </w:num>
  <w:num w:numId="7" w16cid:durableId="983242470">
    <w:abstractNumId w:val="0"/>
  </w:num>
  <w:num w:numId="8" w16cid:durableId="390154438">
    <w:abstractNumId w:val="16"/>
  </w:num>
  <w:num w:numId="9" w16cid:durableId="502010373">
    <w:abstractNumId w:val="11"/>
  </w:num>
  <w:num w:numId="10" w16cid:durableId="1463309548">
    <w:abstractNumId w:val="10"/>
  </w:num>
  <w:num w:numId="11" w16cid:durableId="67113654">
    <w:abstractNumId w:val="5"/>
  </w:num>
  <w:num w:numId="12" w16cid:durableId="1901016124">
    <w:abstractNumId w:val="4"/>
  </w:num>
  <w:num w:numId="13" w16cid:durableId="325982534">
    <w:abstractNumId w:val="15"/>
  </w:num>
  <w:num w:numId="14" w16cid:durableId="2038964794">
    <w:abstractNumId w:val="1"/>
  </w:num>
  <w:num w:numId="15" w16cid:durableId="592249739">
    <w:abstractNumId w:val="3"/>
  </w:num>
  <w:num w:numId="16" w16cid:durableId="1598253577">
    <w:abstractNumId w:val="12"/>
  </w:num>
  <w:num w:numId="17" w16cid:durableId="827986249">
    <w:abstractNumId w:val="21"/>
  </w:num>
  <w:num w:numId="18" w16cid:durableId="415592563">
    <w:abstractNumId w:val="9"/>
  </w:num>
  <w:num w:numId="19" w16cid:durableId="71240971">
    <w:abstractNumId w:val="2"/>
  </w:num>
  <w:num w:numId="20" w16cid:durableId="1318730481">
    <w:abstractNumId w:val="8"/>
  </w:num>
  <w:num w:numId="21" w16cid:durableId="867597336">
    <w:abstractNumId w:val="6"/>
  </w:num>
  <w:num w:numId="22" w16cid:durableId="6903048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A27"/>
    <w:rsid w:val="00004385"/>
    <w:rsid w:val="000409E8"/>
    <w:rsid w:val="00052FC0"/>
    <w:rsid w:val="00055BA4"/>
    <w:rsid w:val="000C1E7A"/>
    <w:rsid w:val="000C7C7E"/>
    <w:rsid w:val="000D6E67"/>
    <w:rsid w:val="00102108"/>
    <w:rsid w:val="00136363"/>
    <w:rsid w:val="001405F3"/>
    <w:rsid w:val="00175B0A"/>
    <w:rsid w:val="001940E4"/>
    <w:rsid w:val="001B1548"/>
    <w:rsid w:val="001C5770"/>
    <w:rsid w:val="002055C0"/>
    <w:rsid w:val="002079D0"/>
    <w:rsid w:val="002579F3"/>
    <w:rsid w:val="00275BFE"/>
    <w:rsid w:val="00297A00"/>
    <w:rsid w:val="002A2BD6"/>
    <w:rsid w:val="002B31B9"/>
    <w:rsid w:val="00311946"/>
    <w:rsid w:val="003258A9"/>
    <w:rsid w:val="00330905"/>
    <w:rsid w:val="00351374"/>
    <w:rsid w:val="00354B1A"/>
    <w:rsid w:val="00376C21"/>
    <w:rsid w:val="003C6701"/>
    <w:rsid w:val="00400EEE"/>
    <w:rsid w:val="00402244"/>
    <w:rsid w:val="00422B5D"/>
    <w:rsid w:val="004369A3"/>
    <w:rsid w:val="0046427A"/>
    <w:rsid w:val="00490598"/>
    <w:rsid w:val="004B325E"/>
    <w:rsid w:val="004C62F5"/>
    <w:rsid w:val="004D1073"/>
    <w:rsid w:val="004D5A5E"/>
    <w:rsid w:val="004E6619"/>
    <w:rsid w:val="00500B09"/>
    <w:rsid w:val="00507BC2"/>
    <w:rsid w:val="00511D56"/>
    <w:rsid w:val="00533EE7"/>
    <w:rsid w:val="005411F8"/>
    <w:rsid w:val="00550BFF"/>
    <w:rsid w:val="005A57B1"/>
    <w:rsid w:val="005E5B35"/>
    <w:rsid w:val="00624164"/>
    <w:rsid w:val="006B68B1"/>
    <w:rsid w:val="00750DAF"/>
    <w:rsid w:val="0075573C"/>
    <w:rsid w:val="0079143E"/>
    <w:rsid w:val="007B09E7"/>
    <w:rsid w:val="0080108C"/>
    <w:rsid w:val="008417B4"/>
    <w:rsid w:val="0087009B"/>
    <w:rsid w:val="008843B7"/>
    <w:rsid w:val="0088682E"/>
    <w:rsid w:val="0089562F"/>
    <w:rsid w:val="008C61BF"/>
    <w:rsid w:val="008C62D3"/>
    <w:rsid w:val="008D2785"/>
    <w:rsid w:val="008D4FD6"/>
    <w:rsid w:val="009A4E0D"/>
    <w:rsid w:val="009D7297"/>
    <w:rsid w:val="00A16223"/>
    <w:rsid w:val="00A44C8E"/>
    <w:rsid w:val="00AA193C"/>
    <w:rsid w:val="00AA2858"/>
    <w:rsid w:val="00AB31A6"/>
    <w:rsid w:val="00AB6DB9"/>
    <w:rsid w:val="00AD1A5A"/>
    <w:rsid w:val="00AD5DCD"/>
    <w:rsid w:val="00B54A27"/>
    <w:rsid w:val="00BA1A38"/>
    <w:rsid w:val="00BD174B"/>
    <w:rsid w:val="00BD3952"/>
    <w:rsid w:val="00C03636"/>
    <w:rsid w:val="00C31C4B"/>
    <w:rsid w:val="00C3333D"/>
    <w:rsid w:val="00C351CE"/>
    <w:rsid w:val="00C35B08"/>
    <w:rsid w:val="00C64A84"/>
    <w:rsid w:val="00C90BA5"/>
    <w:rsid w:val="00CD7640"/>
    <w:rsid w:val="00D05D98"/>
    <w:rsid w:val="00D06C28"/>
    <w:rsid w:val="00D20789"/>
    <w:rsid w:val="00D2178E"/>
    <w:rsid w:val="00D27B3A"/>
    <w:rsid w:val="00D402CE"/>
    <w:rsid w:val="00D42CCC"/>
    <w:rsid w:val="00D717FE"/>
    <w:rsid w:val="00D84620"/>
    <w:rsid w:val="00E05C10"/>
    <w:rsid w:val="00E46761"/>
    <w:rsid w:val="00E919E8"/>
    <w:rsid w:val="00E93924"/>
    <w:rsid w:val="00ED5631"/>
    <w:rsid w:val="00EE4B45"/>
    <w:rsid w:val="00F403DF"/>
    <w:rsid w:val="00F66495"/>
    <w:rsid w:val="00F9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28695"/>
  <w15:docId w15:val="{A423DA56-757F-4A13-AAA8-30EE8786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A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7">
    <w:name w:val="CM27"/>
    <w:basedOn w:val="Normal"/>
    <w:next w:val="Normal"/>
    <w:link w:val="CM27Char"/>
    <w:rsid w:val="00B54A27"/>
    <w:pPr>
      <w:widowControl w:val="0"/>
      <w:autoSpaceDE w:val="0"/>
      <w:autoSpaceDN w:val="0"/>
      <w:adjustRightInd w:val="0"/>
    </w:pPr>
  </w:style>
  <w:style w:type="paragraph" w:customStyle="1" w:styleId="CM1">
    <w:name w:val="CM1"/>
    <w:basedOn w:val="Normal"/>
    <w:next w:val="Normal"/>
    <w:rsid w:val="00B54A27"/>
    <w:pPr>
      <w:widowControl w:val="0"/>
      <w:autoSpaceDE w:val="0"/>
      <w:autoSpaceDN w:val="0"/>
      <w:adjustRightInd w:val="0"/>
      <w:spacing w:line="278" w:lineRule="atLeast"/>
    </w:pPr>
  </w:style>
  <w:style w:type="character" w:customStyle="1" w:styleId="CM27Char">
    <w:name w:val="CM27 Char"/>
    <w:basedOn w:val="DefaultParagraphFont"/>
    <w:link w:val="CM27"/>
    <w:rsid w:val="00B54A27"/>
    <w:rPr>
      <w:sz w:val="24"/>
      <w:szCs w:val="24"/>
      <w:lang w:val="en-US" w:eastAsia="en-US" w:bidi="ar-SA"/>
    </w:rPr>
  </w:style>
  <w:style w:type="paragraph" w:styleId="Header">
    <w:name w:val="header"/>
    <w:basedOn w:val="Normal"/>
    <w:link w:val="HeaderChar"/>
    <w:uiPriority w:val="99"/>
    <w:rsid w:val="00533EE7"/>
    <w:pPr>
      <w:tabs>
        <w:tab w:val="center" w:pos="4320"/>
        <w:tab w:val="right" w:pos="8640"/>
      </w:tabs>
    </w:pPr>
  </w:style>
  <w:style w:type="paragraph" w:styleId="Footer">
    <w:name w:val="footer"/>
    <w:basedOn w:val="Normal"/>
    <w:link w:val="FooterChar"/>
    <w:uiPriority w:val="99"/>
    <w:rsid w:val="00533EE7"/>
    <w:pPr>
      <w:tabs>
        <w:tab w:val="center" w:pos="4320"/>
        <w:tab w:val="right" w:pos="8640"/>
      </w:tabs>
    </w:pPr>
  </w:style>
  <w:style w:type="character" w:styleId="PageNumber">
    <w:name w:val="page number"/>
    <w:basedOn w:val="DefaultParagraphFont"/>
    <w:rsid w:val="00533EE7"/>
  </w:style>
  <w:style w:type="paragraph" w:customStyle="1" w:styleId="Default">
    <w:name w:val="Default"/>
    <w:rsid w:val="002055C0"/>
    <w:pPr>
      <w:widowControl w:val="0"/>
      <w:autoSpaceDE w:val="0"/>
      <w:autoSpaceDN w:val="0"/>
      <w:adjustRightInd w:val="0"/>
    </w:pPr>
    <w:rPr>
      <w:color w:val="000000"/>
      <w:sz w:val="24"/>
      <w:szCs w:val="24"/>
    </w:rPr>
  </w:style>
  <w:style w:type="paragraph" w:styleId="BalloonText">
    <w:name w:val="Balloon Text"/>
    <w:basedOn w:val="Normal"/>
    <w:link w:val="BalloonTextChar"/>
    <w:rsid w:val="002055C0"/>
    <w:rPr>
      <w:rFonts w:ascii="Tahoma" w:hAnsi="Tahoma" w:cs="Tahoma"/>
      <w:sz w:val="16"/>
      <w:szCs w:val="16"/>
    </w:rPr>
  </w:style>
  <w:style w:type="character" w:customStyle="1" w:styleId="BalloonTextChar">
    <w:name w:val="Balloon Text Char"/>
    <w:basedOn w:val="DefaultParagraphFont"/>
    <w:link w:val="BalloonText"/>
    <w:rsid w:val="002055C0"/>
    <w:rPr>
      <w:rFonts w:ascii="Tahoma" w:hAnsi="Tahoma" w:cs="Tahoma"/>
      <w:sz w:val="16"/>
      <w:szCs w:val="16"/>
    </w:rPr>
  </w:style>
  <w:style w:type="character" w:customStyle="1" w:styleId="HeaderChar">
    <w:name w:val="Header Char"/>
    <w:basedOn w:val="DefaultParagraphFont"/>
    <w:link w:val="Header"/>
    <w:uiPriority w:val="99"/>
    <w:rsid w:val="000C7C7E"/>
    <w:rPr>
      <w:sz w:val="24"/>
      <w:szCs w:val="24"/>
    </w:rPr>
  </w:style>
  <w:style w:type="character" w:customStyle="1" w:styleId="FooterChar">
    <w:name w:val="Footer Char"/>
    <w:basedOn w:val="DefaultParagraphFont"/>
    <w:link w:val="Footer"/>
    <w:uiPriority w:val="99"/>
    <w:rsid w:val="000C7C7E"/>
    <w:rPr>
      <w:sz w:val="24"/>
      <w:szCs w:val="24"/>
    </w:rPr>
  </w:style>
  <w:style w:type="paragraph" w:styleId="ListParagraph">
    <w:name w:val="List Paragraph"/>
    <w:basedOn w:val="Normal"/>
    <w:uiPriority w:val="34"/>
    <w:qFormat/>
    <w:rsid w:val="004D1073"/>
    <w:pPr>
      <w:ind w:left="720"/>
      <w:contextualSpacing/>
    </w:pPr>
  </w:style>
  <w:style w:type="paragraph" w:customStyle="1" w:styleId="TOCTitle">
    <w:name w:val="TOC Title"/>
    <w:basedOn w:val="Normal"/>
    <w:rsid w:val="00BD174B"/>
    <w:pPr>
      <w:spacing w:after="240"/>
      <w:jc w:val="center"/>
    </w:pPr>
    <w:rPr>
      <w:b/>
    </w:rPr>
  </w:style>
  <w:style w:type="table" w:styleId="TableGrid">
    <w:name w:val="Table Grid"/>
    <w:basedOn w:val="TableNormal"/>
    <w:rsid w:val="005E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6701"/>
    <w:rPr>
      <w:sz w:val="16"/>
      <w:szCs w:val="16"/>
    </w:rPr>
  </w:style>
  <w:style w:type="paragraph" w:styleId="CommentText">
    <w:name w:val="annotation text"/>
    <w:basedOn w:val="Normal"/>
    <w:link w:val="CommentTextChar"/>
    <w:uiPriority w:val="99"/>
    <w:semiHidden/>
    <w:unhideWhenUsed/>
    <w:rsid w:val="003C6701"/>
    <w:rPr>
      <w:sz w:val="20"/>
      <w:szCs w:val="20"/>
    </w:rPr>
  </w:style>
  <w:style w:type="character" w:customStyle="1" w:styleId="CommentTextChar">
    <w:name w:val="Comment Text Char"/>
    <w:basedOn w:val="DefaultParagraphFont"/>
    <w:link w:val="CommentText"/>
    <w:uiPriority w:val="99"/>
    <w:semiHidden/>
    <w:rsid w:val="003C6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7c8739-96be-4d1c-8b52-b003747d07ff" xsi:nil="true"/>
    <lcf76f155ced4ddcb4097134ff3c332f xmlns="684aa56f-c350-449a-855e-1fd3415a90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94A8D6C9FF7B43B929E8FA4A11EBA3" ma:contentTypeVersion="15" ma:contentTypeDescription="Create a new document." ma:contentTypeScope="" ma:versionID="c5869b82dfdc913069197f606b0d3d66">
  <xsd:schema xmlns:xsd="http://www.w3.org/2001/XMLSchema" xmlns:xs="http://www.w3.org/2001/XMLSchema" xmlns:p="http://schemas.microsoft.com/office/2006/metadata/properties" xmlns:ns2="684aa56f-c350-449a-855e-1fd3415a904e" xmlns:ns3="7c7c8739-96be-4d1c-8b52-b003747d07ff" targetNamespace="http://schemas.microsoft.com/office/2006/metadata/properties" ma:root="true" ma:fieldsID="b7ba2d4916493453a18c0fecd1562c0a" ns2:_="" ns3:_="">
    <xsd:import namespace="684aa56f-c350-449a-855e-1fd3415a904e"/>
    <xsd:import namespace="7c7c8739-96be-4d1c-8b52-b003747d07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aa56f-c350-449a-855e-1fd3415a9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7c8739-96be-4d1c-8b52-b003747d07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ba3025-8625-48c8-b82d-d41c12214bd4}" ma:internalName="TaxCatchAll" ma:showField="CatchAllData" ma:web="7c7c8739-96be-4d1c-8b52-b003747d07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E97A-484D-44A8-BB83-4C4CD4BFBF09}">
  <ds:schemaRefs>
    <ds:schemaRef ds:uri="684aa56f-c350-449a-855e-1fd3415a904e"/>
    <ds:schemaRef ds:uri="http://schemas.microsoft.com/office/2006/documentManagement/types"/>
    <ds:schemaRef ds:uri="http://purl.org/dc/elements/1.1/"/>
    <ds:schemaRef ds:uri="7c7c8739-96be-4d1c-8b52-b003747d07ff"/>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C1D4D48-C64B-481E-83B5-F80DCC7D0FD6}">
  <ds:schemaRefs>
    <ds:schemaRef ds:uri="http://schemas.microsoft.com/sharepoint/v3/contenttype/forms"/>
  </ds:schemaRefs>
</ds:datastoreItem>
</file>

<file path=customXml/itemProps3.xml><?xml version="1.0" encoding="utf-8"?>
<ds:datastoreItem xmlns:ds="http://schemas.openxmlformats.org/officeDocument/2006/customXml" ds:itemID="{2A749ACF-4F6D-4FBE-B4DD-5D51C251D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aa56f-c350-449a-855e-1fd3415a904e"/>
    <ds:schemaRef ds:uri="7c7c8739-96be-4d1c-8b52-b003747d0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D13C6-2B29-4E70-8397-E45F3091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Introduction</vt:lpstr>
    </vt:vector>
  </TitlesOfParts>
  <Company>AHCCCS</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rxzollar</dc:creator>
  <cp:lastModifiedBy>Oakley, Linda</cp:lastModifiedBy>
  <cp:revision>4</cp:revision>
  <cp:lastPrinted>2013-07-31T16:22:00Z</cp:lastPrinted>
  <dcterms:created xsi:type="dcterms:W3CDTF">2023-06-29T15:44:00Z</dcterms:created>
  <dcterms:modified xsi:type="dcterms:W3CDTF">2023-06-29T16:45:00Z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0x0101008794A8D6C9FF7B43B929E8FA4A11EBA3</vt:lpwstr>
  </property>
  <property fmtid="{D5CDD505-2E9C-101B-9397-08002B2CF9AE}" pid="3" name="Order">
    <vt:r8>29800</vt:r8>
  </property>
  <property fmtid="{D5CDD505-2E9C-101B-9397-08002B2CF9AE}" pid="4" name="MediaServiceImageTags">
    <vt:lpwstr/>
  </property>
</Properties>
</file>