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CF959" w14:textId="77777777" w:rsidR="004E19D5" w:rsidRPr="00BE76E4" w:rsidRDefault="004E19D5" w:rsidP="004E19D5">
      <w:pPr>
        <w:spacing w:line="240" w:lineRule="auto"/>
        <w:jc w:val="center"/>
        <w:outlineLvl w:val="0"/>
        <w:rPr>
          <w:rFonts w:asciiTheme="majorHAnsi" w:hAnsiTheme="majorHAnsi" w:cstheme="majorHAnsi"/>
          <w:b/>
          <w:sz w:val="44"/>
          <w:szCs w:val="44"/>
        </w:rPr>
      </w:pPr>
      <w:r w:rsidRPr="00BE76E4">
        <w:rPr>
          <w:rFonts w:asciiTheme="majorHAnsi" w:hAnsiTheme="majorHAnsi" w:cstheme="majorHAnsi"/>
          <w:b/>
          <w:sz w:val="44"/>
          <w:szCs w:val="44"/>
        </w:rPr>
        <w:t>AHCCCS</w:t>
      </w:r>
    </w:p>
    <w:p w14:paraId="20C6A300" w14:textId="5AC9F591" w:rsidR="004E19D5" w:rsidRPr="00BE76E4" w:rsidRDefault="004E19D5" w:rsidP="004E19D5">
      <w:pPr>
        <w:spacing w:line="240" w:lineRule="auto"/>
        <w:jc w:val="center"/>
        <w:rPr>
          <w:rFonts w:asciiTheme="majorHAnsi" w:hAnsiTheme="majorHAnsi" w:cstheme="majorHAnsi"/>
          <w:sz w:val="28"/>
          <w:szCs w:val="28"/>
        </w:rPr>
      </w:pPr>
      <w:r w:rsidRPr="00BE76E4">
        <w:rPr>
          <w:rFonts w:asciiTheme="majorHAnsi" w:hAnsiTheme="majorHAnsi" w:cstheme="majorHAnsi"/>
          <w:b/>
          <w:sz w:val="28"/>
          <w:szCs w:val="28"/>
        </w:rPr>
        <w:t xml:space="preserve">Pharmacy and Therapeutics Committee </w:t>
      </w:r>
      <w:r>
        <w:rPr>
          <w:rFonts w:asciiTheme="majorHAnsi" w:hAnsiTheme="majorHAnsi" w:cstheme="majorHAnsi"/>
          <w:b/>
          <w:sz w:val="28"/>
          <w:szCs w:val="28"/>
        </w:rPr>
        <w:t>Written Public Testimony</w:t>
      </w:r>
    </w:p>
    <w:p w14:paraId="7F67FE67" w14:textId="19C49EB8" w:rsidR="004E19D5" w:rsidRPr="00BE76E4" w:rsidRDefault="000E59BE" w:rsidP="004E19D5">
      <w:pPr>
        <w:spacing w:line="240" w:lineRule="auto"/>
        <w:jc w:val="center"/>
        <w:rPr>
          <w:rFonts w:asciiTheme="majorHAnsi" w:hAnsiTheme="majorHAnsi" w:cstheme="majorHAnsi"/>
        </w:rPr>
      </w:pPr>
      <w:r>
        <w:rPr>
          <w:rFonts w:asciiTheme="majorHAnsi" w:hAnsiTheme="majorHAnsi" w:cstheme="majorHAnsi"/>
        </w:rPr>
        <w:t xml:space="preserve">June </w:t>
      </w:r>
      <w:proofErr w:type="gramStart"/>
      <w:r>
        <w:rPr>
          <w:rFonts w:asciiTheme="majorHAnsi" w:hAnsiTheme="majorHAnsi" w:cstheme="majorHAnsi"/>
        </w:rPr>
        <w:t xml:space="preserve">18 </w:t>
      </w:r>
      <w:r w:rsidR="004E19D5">
        <w:rPr>
          <w:rFonts w:asciiTheme="majorHAnsi" w:hAnsiTheme="majorHAnsi" w:cstheme="majorHAnsi"/>
        </w:rPr>
        <w:t>,</w:t>
      </w:r>
      <w:proofErr w:type="gramEnd"/>
      <w:r w:rsidR="004E19D5">
        <w:rPr>
          <w:rFonts w:asciiTheme="majorHAnsi" w:hAnsiTheme="majorHAnsi" w:cstheme="majorHAnsi"/>
        </w:rPr>
        <w:t xml:space="preserve"> 2024 </w:t>
      </w:r>
    </w:p>
    <w:p w14:paraId="2B2C656E" w14:textId="77777777" w:rsidR="004F02D6" w:rsidRDefault="004F02D6" w:rsidP="004E19D5">
      <w:pPr>
        <w:spacing w:after="0"/>
        <w:jc w:val="center"/>
      </w:pPr>
    </w:p>
    <w:p w14:paraId="494B15E5" w14:textId="77777777" w:rsidR="004E19D5" w:rsidRDefault="004E19D5" w:rsidP="004E19D5">
      <w:pPr>
        <w:spacing w:after="0"/>
        <w:jc w:val="center"/>
      </w:pPr>
    </w:p>
    <w:p w14:paraId="23CA40C4" w14:textId="77777777" w:rsidR="004E19D5" w:rsidRDefault="004E19D5" w:rsidP="004E19D5">
      <w:pPr>
        <w:spacing w:after="0"/>
        <w:jc w:val="center"/>
      </w:pPr>
    </w:p>
    <w:p w14:paraId="666389A3" w14:textId="77777777" w:rsidR="004E19D5" w:rsidRDefault="004E19D5" w:rsidP="004E19D5">
      <w:pPr>
        <w:spacing w:after="0"/>
        <w:jc w:val="cente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42"/>
        <w:gridCol w:w="7218"/>
      </w:tblGrid>
      <w:tr w:rsidR="000E59BE" w14:paraId="0C3116B4" w14:textId="77777777" w:rsidTr="000E59BE">
        <w:trPr>
          <w:tblCellSpacing w:w="15" w:type="dxa"/>
        </w:trPr>
        <w:tc>
          <w:tcPr>
            <w:tcW w:w="0" w:type="auto"/>
            <w:shd w:val="clear" w:color="auto" w:fill="FFFFFF"/>
            <w:hideMark/>
          </w:tcPr>
          <w:p w14:paraId="5DD4E07A" w14:textId="77777777" w:rsidR="000E59BE" w:rsidRDefault="000E59BE">
            <w:pPr>
              <w:rPr>
                <w:rFonts w:ascii="Arial" w:hAnsi="Arial" w:cs="Arial"/>
                <w:color w:val="222222"/>
              </w:rPr>
            </w:pPr>
            <w:r>
              <w:rPr>
                <w:rFonts w:ascii="Arial" w:hAnsi="Arial" w:cs="Arial"/>
                <w:color w:val="222222"/>
              </w:rPr>
              <w:t>Name:</w:t>
            </w:r>
          </w:p>
        </w:tc>
        <w:tc>
          <w:tcPr>
            <w:tcW w:w="0" w:type="auto"/>
            <w:shd w:val="clear" w:color="auto" w:fill="FFFFFF"/>
            <w:vAlign w:val="center"/>
            <w:hideMark/>
          </w:tcPr>
          <w:p w14:paraId="4AB49125" w14:textId="77777777" w:rsidR="000E59BE" w:rsidRDefault="000E59BE">
            <w:pPr>
              <w:rPr>
                <w:rFonts w:ascii="Arial" w:hAnsi="Arial" w:cs="Arial"/>
                <w:color w:val="222222"/>
              </w:rPr>
            </w:pPr>
            <w:r>
              <w:rPr>
                <w:rStyle w:val="il"/>
                <w:rFonts w:ascii="Arial" w:hAnsi="Arial" w:cs="Arial"/>
                <w:color w:val="222222"/>
              </w:rPr>
              <w:t>Michelle</w:t>
            </w:r>
            <w:r>
              <w:rPr>
                <w:rFonts w:ascii="Arial" w:hAnsi="Arial" w:cs="Arial"/>
                <w:color w:val="222222"/>
              </w:rPr>
              <w:t> Ratkiewicz</w:t>
            </w:r>
          </w:p>
        </w:tc>
      </w:tr>
      <w:tr w:rsidR="000E59BE" w14:paraId="1D5952F9" w14:textId="77777777" w:rsidTr="000E59BE">
        <w:trPr>
          <w:tblCellSpacing w:w="15" w:type="dxa"/>
        </w:trPr>
        <w:tc>
          <w:tcPr>
            <w:tcW w:w="0" w:type="auto"/>
            <w:shd w:val="clear" w:color="auto" w:fill="FFFFFF"/>
            <w:hideMark/>
          </w:tcPr>
          <w:p w14:paraId="5240BE32" w14:textId="77777777" w:rsidR="000E59BE" w:rsidRDefault="000E59BE">
            <w:pPr>
              <w:rPr>
                <w:rFonts w:ascii="Arial" w:hAnsi="Arial" w:cs="Arial"/>
                <w:color w:val="222222"/>
              </w:rPr>
            </w:pPr>
            <w:r>
              <w:rPr>
                <w:rFonts w:ascii="Arial" w:hAnsi="Arial" w:cs="Arial"/>
                <w:color w:val="222222"/>
              </w:rPr>
              <w:t>Company or Organization:</w:t>
            </w:r>
          </w:p>
        </w:tc>
        <w:tc>
          <w:tcPr>
            <w:tcW w:w="0" w:type="auto"/>
            <w:shd w:val="clear" w:color="auto" w:fill="FFFFFF"/>
            <w:vAlign w:val="center"/>
            <w:hideMark/>
          </w:tcPr>
          <w:p w14:paraId="18CD76F5" w14:textId="77777777" w:rsidR="000E59BE" w:rsidRDefault="000E59BE">
            <w:pPr>
              <w:rPr>
                <w:rFonts w:ascii="Arial" w:hAnsi="Arial" w:cs="Arial"/>
                <w:color w:val="222222"/>
              </w:rPr>
            </w:pPr>
            <w:r>
              <w:rPr>
                <w:rFonts w:ascii="Arial" w:hAnsi="Arial" w:cs="Arial"/>
                <w:color w:val="222222"/>
              </w:rPr>
              <w:t>Phoenix Children's Hospital Cystic Fibrosis Clinic</w:t>
            </w:r>
          </w:p>
        </w:tc>
      </w:tr>
      <w:tr w:rsidR="000E59BE" w14:paraId="78A89A63" w14:textId="77777777" w:rsidTr="000E59BE">
        <w:trPr>
          <w:tblCellSpacing w:w="15" w:type="dxa"/>
        </w:trPr>
        <w:tc>
          <w:tcPr>
            <w:tcW w:w="0" w:type="auto"/>
            <w:shd w:val="clear" w:color="auto" w:fill="FFFFFF"/>
            <w:hideMark/>
          </w:tcPr>
          <w:p w14:paraId="06D0D641" w14:textId="77777777" w:rsidR="000E59BE" w:rsidRDefault="000E59BE">
            <w:pPr>
              <w:rPr>
                <w:rFonts w:ascii="Arial" w:hAnsi="Arial" w:cs="Arial"/>
                <w:color w:val="222222"/>
              </w:rPr>
            </w:pPr>
            <w:r>
              <w:rPr>
                <w:rFonts w:ascii="Arial" w:hAnsi="Arial" w:cs="Arial"/>
                <w:color w:val="222222"/>
              </w:rPr>
              <w:t>Business Address:</w:t>
            </w:r>
          </w:p>
        </w:tc>
        <w:tc>
          <w:tcPr>
            <w:tcW w:w="0" w:type="auto"/>
            <w:shd w:val="clear" w:color="auto" w:fill="FFFFFF"/>
            <w:vAlign w:val="center"/>
            <w:hideMark/>
          </w:tcPr>
          <w:p w14:paraId="14B82D25" w14:textId="77777777" w:rsidR="000E59BE" w:rsidRDefault="000E59BE">
            <w:pPr>
              <w:rPr>
                <w:rFonts w:ascii="Arial" w:hAnsi="Arial" w:cs="Arial"/>
                <w:color w:val="222222"/>
              </w:rPr>
            </w:pPr>
            <w:r>
              <w:rPr>
                <w:rFonts w:ascii="Arial" w:hAnsi="Arial" w:cs="Arial"/>
                <w:color w:val="222222"/>
              </w:rPr>
              <w:t>1919 E Thomas Rd.</w:t>
            </w:r>
          </w:p>
        </w:tc>
      </w:tr>
      <w:tr w:rsidR="000E59BE" w14:paraId="0FB201D5" w14:textId="77777777" w:rsidTr="000E59BE">
        <w:trPr>
          <w:tblCellSpacing w:w="15" w:type="dxa"/>
        </w:trPr>
        <w:tc>
          <w:tcPr>
            <w:tcW w:w="0" w:type="auto"/>
            <w:shd w:val="clear" w:color="auto" w:fill="FFFFFF"/>
            <w:hideMark/>
          </w:tcPr>
          <w:p w14:paraId="7737BFC6" w14:textId="77777777" w:rsidR="000E59BE" w:rsidRDefault="000E59BE">
            <w:pPr>
              <w:rPr>
                <w:rFonts w:ascii="Arial" w:hAnsi="Arial" w:cs="Arial"/>
                <w:color w:val="222222"/>
              </w:rPr>
            </w:pPr>
            <w:r>
              <w:rPr>
                <w:rFonts w:ascii="Arial" w:hAnsi="Arial" w:cs="Arial"/>
                <w:color w:val="222222"/>
              </w:rPr>
              <w:t>Business City:</w:t>
            </w:r>
          </w:p>
        </w:tc>
        <w:tc>
          <w:tcPr>
            <w:tcW w:w="0" w:type="auto"/>
            <w:shd w:val="clear" w:color="auto" w:fill="FFFFFF"/>
            <w:vAlign w:val="center"/>
            <w:hideMark/>
          </w:tcPr>
          <w:p w14:paraId="30C4F9DB" w14:textId="77777777" w:rsidR="000E59BE" w:rsidRDefault="000E59BE">
            <w:pPr>
              <w:rPr>
                <w:rFonts w:ascii="Arial" w:hAnsi="Arial" w:cs="Arial"/>
                <w:color w:val="222222"/>
              </w:rPr>
            </w:pPr>
            <w:r>
              <w:rPr>
                <w:rFonts w:ascii="Arial" w:hAnsi="Arial" w:cs="Arial"/>
                <w:color w:val="222222"/>
              </w:rPr>
              <w:t>Phoenix</w:t>
            </w:r>
          </w:p>
        </w:tc>
      </w:tr>
      <w:tr w:rsidR="000E59BE" w14:paraId="0869BADE" w14:textId="77777777" w:rsidTr="000E59BE">
        <w:trPr>
          <w:tblCellSpacing w:w="15" w:type="dxa"/>
        </w:trPr>
        <w:tc>
          <w:tcPr>
            <w:tcW w:w="0" w:type="auto"/>
            <w:shd w:val="clear" w:color="auto" w:fill="FFFFFF"/>
            <w:hideMark/>
          </w:tcPr>
          <w:p w14:paraId="3AFCEF7E" w14:textId="77777777" w:rsidR="000E59BE" w:rsidRDefault="000E59BE">
            <w:pPr>
              <w:rPr>
                <w:rFonts w:ascii="Arial" w:hAnsi="Arial" w:cs="Arial"/>
                <w:color w:val="222222"/>
              </w:rPr>
            </w:pPr>
            <w:r>
              <w:rPr>
                <w:rFonts w:ascii="Arial" w:hAnsi="Arial" w:cs="Arial"/>
                <w:color w:val="222222"/>
              </w:rPr>
              <w:t>Business State:</w:t>
            </w:r>
          </w:p>
        </w:tc>
        <w:tc>
          <w:tcPr>
            <w:tcW w:w="0" w:type="auto"/>
            <w:shd w:val="clear" w:color="auto" w:fill="FFFFFF"/>
            <w:vAlign w:val="center"/>
            <w:hideMark/>
          </w:tcPr>
          <w:p w14:paraId="147C8792" w14:textId="77777777" w:rsidR="000E59BE" w:rsidRDefault="000E59BE">
            <w:pPr>
              <w:rPr>
                <w:rFonts w:ascii="Arial" w:hAnsi="Arial" w:cs="Arial"/>
                <w:color w:val="222222"/>
              </w:rPr>
            </w:pPr>
            <w:r>
              <w:rPr>
                <w:rFonts w:ascii="Arial" w:hAnsi="Arial" w:cs="Arial"/>
                <w:color w:val="222222"/>
              </w:rPr>
              <w:t>AZ</w:t>
            </w:r>
          </w:p>
        </w:tc>
      </w:tr>
      <w:tr w:rsidR="000E59BE" w14:paraId="6276D330" w14:textId="77777777" w:rsidTr="000E59BE">
        <w:trPr>
          <w:tblCellSpacing w:w="15" w:type="dxa"/>
        </w:trPr>
        <w:tc>
          <w:tcPr>
            <w:tcW w:w="0" w:type="auto"/>
            <w:shd w:val="clear" w:color="auto" w:fill="FFFFFF"/>
            <w:hideMark/>
          </w:tcPr>
          <w:p w14:paraId="5B328D6B" w14:textId="77777777" w:rsidR="000E59BE" w:rsidRDefault="000E59BE">
            <w:pPr>
              <w:rPr>
                <w:rFonts w:ascii="Arial" w:hAnsi="Arial" w:cs="Arial"/>
                <w:color w:val="222222"/>
              </w:rPr>
            </w:pPr>
            <w:r>
              <w:rPr>
                <w:rFonts w:ascii="Arial" w:hAnsi="Arial" w:cs="Arial"/>
                <w:color w:val="222222"/>
              </w:rPr>
              <w:t>Preferred Email Address:</w:t>
            </w:r>
          </w:p>
        </w:tc>
        <w:tc>
          <w:tcPr>
            <w:tcW w:w="0" w:type="auto"/>
            <w:shd w:val="clear" w:color="auto" w:fill="FFFFFF"/>
            <w:vAlign w:val="center"/>
            <w:hideMark/>
          </w:tcPr>
          <w:p w14:paraId="3D68399B" w14:textId="77777777" w:rsidR="000E59BE" w:rsidRDefault="000E59BE">
            <w:pPr>
              <w:rPr>
                <w:rFonts w:ascii="Arial" w:hAnsi="Arial" w:cs="Arial"/>
                <w:color w:val="222222"/>
              </w:rPr>
            </w:pPr>
            <w:hyperlink r:id="rId6" w:tgtFrame="_blank" w:history="1">
              <w:r>
                <w:rPr>
                  <w:rStyle w:val="Hyperlink"/>
                  <w:rFonts w:ascii="Arial" w:hAnsi="Arial" w:cs="Arial"/>
                  <w:color w:val="1155CC"/>
                </w:rPr>
                <w:t>mratkiewicz@phoenixchildrens.com</w:t>
              </w:r>
            </w:hyperlink>
          </w:p>
        </w:tc>
      </w:tr>
      <w:tr w:rsidR="000E59BE" w14:paraId="5BE8D483" w14:textId="77777777" w:rsidTr="000E59BE">
        <w:trPr>
          <w:tblCellSpacing w:w="15" w:type="dxa"/>
        </w:trPr>
        <w:tc>
          <w:tcPr>
            <w:tcW w:w="0" w:type="auto"/>
            <w:shd w:val="clear" w:color="auto" w:fill="FFFFFF"/>
            <w:hideMark/>
          </w:tcPr>
          <w:p w14:paraId="0390B727" w14:textId="77777777" w:rsidR="000E59BE" w:rsidRDefault="000E59BE">
            <w:pPr>
              <w:rPr>
                <w:rFonts w:ascii="Arial" w:hAnsi="Arial" w:cs="Arial"/>
                <w:color w:val="222222"/>
              </w:rPr>
            </w:pPr>
            <w:r>
              <w:rPr>
                <w:rFonts w:ascii="Arial" w:hAnsi="Arial" w:cs="Arial"/>
                <w:color w:val="222222"/>
              </w:rPr>
              <w:t>Phone:</w:t>
            </w:r>
          </w:p>
        </w:tc>
        <w:tc>
          <w:tcPr>
            <w:tcW w:w="0" w:type="auto"/>
            <w:shd w:val="clear" w:color="auto" w:fill="FFFFFF"/>
            <w:vAlign w:val="center"/>
            <w:hideMark/>
          </w:tcPr>
          <w:p w14:paraId="61CEF70F" w14:textId="77777777" w:rsidR="000E59BE" w:rsidRDefault="000E59BE">
            <w:pPr>
              <w:rPr>
                <w:rFonts w:ascii="Arial" w:hAnsi="Arial" w:cs="Arial"/>
                <w:color w:val="222222"/>
              </w:rPr>
            </w:pPr>
            <w:r>
              <w:rPr>
                <w:rFonts w:ascii="Arial" w:hAnsi="Arial" w:cs="Arial"/>
                <w:color w:val="222222"/>
              </w:rPr>
              <w:t>5172817755</w:t>
            </w:r>
          </w:p>
        </w:tc>
      </w:tr>
      <w:tr w:rsidR="000E59BE" w14:paraId="027621A8" w14:textId="77777777" w:rsidTr="000E59BE">
        <w:trPr>
          <w:tblCellSpacing w:w="15" w:type="dxa"/>
        </w:trPr>
        <w:tc>
          <w:tcPr>
            <w:tcW w:w="0" w:type="auto"/>
            <w:shd w:val="clear" w:color="auto" w:fill="FFFFFF"/>
            <w:hideMark/>
          </w:tcPr>
          <w:p w14:paraId="0E2D8C2C" w14:textId="77777777" w:rsidR="000E59BE" w:rsidRDefault="000E59BE">
            <w:pPr>
              <w:rPr>
                <w:rFonts w:ascii="Arial" w:hAnsi="Arial" w:cs="Arial"/>
                <w:color w:val="222222"/>
              </w:rPr>
            </w:pPr>
            <w:r>
              <w:rPr>
                <w:rFonts w:ascii="Arial" w:hAnsi="Arial" w:cs="Arial"/>
                <w:color w:val="222222"/>
              </w:rPr>
              <w:t>Representation:</w:t>
            </w:r>
          </w:p>
        </w:tc>
        <w:tc>
          <w:tcPr>
            <w:tcW w:w="0" w:type="auto"/>
            <w:shd w:val="clear" w:color="auto" w:fill="FFFFFF"/>
            <w:vAlign w:val="center"/>
            <w:hideMark/>
          </w:tcPr>
          <w:p w14:paraId="04671AA7" w14:textId="77777777" w:rsidR="000E59BE" w:rsidRDefault="000E59BE">
            <w:pPr>
              <w:rPr>
                <w:rFonts w:ascii="Arial" w:hAnsi="Arial" w:cs="Arial"/>
                <w:color w:val="222222"/>
              </w:rPr>
            </w:pPr>
            <w:r>
              <w:rPr>
                <w:rFonts w:ascii="Arial" w:hAnsi="Arial" w:cs="Arial"/>
                <w:color w:val="222222"/>
              </w:rPr>
              <w:t>Unchecked</w:t>
            </w:r>
          </w:p>
        </w:tc>
      </w:tr>
      <w:tr w:rsidR="000E59BE" w14:paraId="05BC3AEF" w14:textId="77777777" w:rsidTr="000E59BE">
        <w:trPr>
          <w:tblCellSpacing w:w="15" w:type="dxa"/>
        </w:trPr>
        <w:tc>
          <w:tcPr>
            <w:tcW w:w="0" w:type="auto"/>
            <w:shd w:val="clear" w:color="auto" w:fill="FFFFFF"/>
            <w:hideMark/>
          </w:tcPr>
          <w:p w14:paraId="08F5EB39" w14:textId="77777777" w:rsidR="000E59BE" w:rsidRDefault="000E59BE">
            <w:pPr>
              <w:rPr>
                <w:rFonts w:ascii="Arial" w:hAnsi="Arial" w:cs="Arial"/>
                <w:color w:val="222222"/>
              </w:rPr>
            </w:pPr>
            <w:r>
              <w:rPr>
                <w:rFonts w:ascii="Arial" w:hAnsi="Arial" w:cs="Arial"/>
                <w:color w:val="222222"/>
              </w:rPr>
              <w:t>Affiliation:</w:t>
            </w:r>
          </w:p>
        </w:tc>
        <w:tc>
          <w:tcPr>
            <w:tcW w:w="0" w:type="auto"/>
            <w:shd w:val="clear" w:color="auto" w:fill="FFFFFF"/>
            <w:vAlign w:val="center"/>
            <w:hideMark/>
          </w:tcPr>
          <w:p w14:paraId="5D4D9E3C" w14:textId="77777777" w:rsidR="000E59BE" w:rsidRDefault="000E59BE">
            <w:pPr>
              <w:rPr>
                <w:rFonts w:ascii="Arial" w:hAnsi="Arial" w:cs="Arial"/>
                <w:color w:val="222222"/>
              </w:rPr>
            </w:pPr>
            <w:r>
              <w:rPr>
                <w:rFonts w:ascii="Arial" w:hAnsi="Arial" w:cs="Arial"/>
                <w:color w:val="222222"/>
              </w:rPr>
              <w:t>Checked</w:t>
            </w:r>
          </w:p>
        </w:tc>
      </w:tr>
      <w:tr w:rsidR="000E59BE" w14:paraId="03DB8EC1" w14:textId="77777777" w:rsidTr="000E59BE">
        <w:trPr>
          <w:tblCellSpacing w:w="15" w:type="dxa"/>
        </w:trPr>
        <w:tc>
          <w:tcPr>
            <w:tcW w:w="0" w:type="auto"/>
            <w:shd w:val="clear" w:color="auto" w:fill="FFFFFF"/>
            <w:hideMark/>
          </w:tcPr>
          <w:p w14:paraId="212D9088" w14:textId="77777777" w:rsidR="000E59BE" w:rsidRDefault="000E59BE">
            <w:pPr>
              <w:rPr>
                <w:rFonts w:ascii="Arial" w:hAnsi="Arial" w:cs="Arial"/>
                <w:color w:val="222222"/>
              </w:rPr>
            </w:pPr>
            <w:r>
              <w:rPr>
                <w:rFonts w:ascii="Arial" w:hAnsi="Arial" w:cs="Arial"/>
                <w:color w:val="222222"/>
              </w:rPr>
              <w:t>Please check the box of the statement that best applies.:</w:t>
            </w:r>
          </w:p>
        </w:tc>
        <w:tc>
          <w:tcPr>
            <w:tcW w:w="0" w:type="auto"/>
            <w:shd w:val="clear" w:color="auto" w:fill="FFFFFF"/>
            <w:vAlign w:val="center"/>
            <w:hideMark/>
          </w:tcPr>
          <w:p w14:paraId="6C0E839A" w14:textId="77777777" w:rsidR="000E59BE" w:rsidRDefault="000E59BE">
            <w:pPr>
              <w:rPr>
                <w:rFonts w:ascii="Arial" w:hAnsi="Arial" w:cs="Arial"/>
                <w:color w:val="222222"/>
              </w:rPr>
            </w:pPr>
            <w:r>
              <w:rPr>
                <w:rFonts w:ascii="Arial" w:hAnsi="Arial" w:cs="Arial"/>
                <w:color w:val="222222"/>
              </w:rPr>
              <w:t>I do not have a current or recent (within the last 24 months) financial arrangement or affiliation with any organization that may have a direct interest in the business before the AHCCCS P&amp;T Committee.</w:t>
            </w:r>
          </w:p>
        </w:tc>
      </w:tr>
      <w:tr w:rsidR="000E59BE" w14:paraId="7D84867E" w14:textId="77777777" w:rsidTr="000E59BE">
        <w:trPr>
          <w:tblCellSpacing w:w="15" w:type="dxa"/>
        </w:trPr>
        <w:tc>
          <w:tcPr>
            <w:tcW w:w="0" w:type="auto"/>
            <w:shd w:val="clear" w:color="auto" w:fill="FFFFFF"/>
            <w:hideMark/>
          </w:tcPr>
          <w:p w14:paraId="1900337E" w14:textId="77777777" w:rsidR="000E59BE" w:rsidRDefault="000E59BE">
            <w:pPr>
              <w:rPr>
                <w:rFonts w:ascii="Arial" w:hAnsi="Arial" w:cs="Arial"/>
                <w:color w:val="222222"/>
              </w:rPr>
            </w:pPr>
            <w:r>
              <w:rPr>
                <w:rFonts w:ascii="Arial" w:hAnsi="Arial" w:cs="Arial"/>
                <w:color w:val="222222"/>
              </w:rPr>
              <w:t>Summary of Testimony:</w:t>
            </w:r>
          </w:p>
        </w:tc>
        <w:tc>
          <w:tcPr>
            <w:tcW w:w="0" w:type="auto"/>
            <w:shd w:val="clear" w:color="auto" w:fill="FFFFFF"/>
            <w:vAlign w:val="center"/>
            <w:hideMark/>
          </w:tcPr>
          <w:p w14:paraId="37C43726" w14:textId="77777777" w:rsidR="000E59BE" w:rsidRDefault="000E59BE">
            <w:pPr>
              <w:rPr>
                <w:rFonts w:ascii="Arial" w:hAnsi="Arial" w:cs="Arial"/>
                <w:color w:val="222222"/>
              </w:rPr>
            </w:pPr>
            <w:r>
              <w:rPr>
                <w:rFonts w:ascii="Arial" w:hAnsi="Arial" w:cs="Arial"/>
                <w:color w:val="222222"/>
              </w:rPr>
              <w:t xml:space="preserve">I am a pediatric pulmonologist who is part of a team at Phoenix Children's Hospital caring for approximately 550 children and adults with cystic fibrosis in Arizona. Inhaled anti-pseudomonal antibiotics that treat pseudomonas aeruginosa infection in our patients are one of the more challenging medications for our patients to get access to in a timely manner and have required a great deal of work on behalf of our pharmacy team to get coverage for these medications. Initiating treatment in a timely manner may increase the likelihood of eradicating pseudomonas aeruginosa infection and preventing chronic infection and the associated increase in pulmonary infections and progressive lung damage that can occur once a chronic pseudomonas aeruginosa infection is established. Choosing the most appropriate treatment option </w:t>
            </w:r>
            <w:r>
              <w:rPr>
                <w:rFonts w:ascii="Arial" w:hAnsi="Arial" w:cs="Arial"/>
                <w:color w:val="222222"/>
              </w:rPr>
              <w:lastRenderedPageBreak/>
              <w:t>for each patient depends on individual patient factors such as age, culture sensitivities and previous intolerance to medications. I would like to request that CF patients with evidence of pseudomonas infection on respiratory culture, have equal access to all available inhaled antibiotics to ensure that they receive the most appropriate therapy in a timely manner. Delaying appropriate treatment of pseudomonas aeruginosa infection for our patients can result in pulmonary exacerbation, hospitalization, decreased quality of life, patient and/or parent anxiety and an increased likelihood of chronic infection with pseudomonas aeruginosa which requires ongoing treatment.</w:t>
            </w:r>
          </w:p>
        </w:tc>
      </w:tr>
      <w:tr w:rsidR="000E59BE" w14:paraId="025B246C" w14:textId="77777777" w:rsidTr="000E59BE">
        <w:trPr>
          <w:tblCellSpacing w:w="15" w:type="dxa"/>
        </w:trPr>
        <w:tc>
          <w:tcPr>
            <w:tcW w:w="0" w:type="auto"/>
            <w:shd w:val="clear" w:color="auto" w:fill="FFFFFF"/>
            <w:hideMark/>
          </w:tcPr>
          <w:p w14:paraId="602879DF" w14:textId="77777777" w:rsidR="000E59BE" w:rsidRDefault="000E59BE">
            <w:pPr>
              <w:rPr>
                <w:rFonts w:ascii="Arial" w:hAnsi="Arial" w:cs="Arial"/>
                <w:color w:val="222222"/>
              </w:rPr>
            </w:pPr>
            <w:r>
              <w:rPr>
                <w:rFonts w:ascii="Arial" w:hAnsi="Arial" w:cs="Arial"/>
                <w:color w:val="222222"/>
              </w:rPr>
              <w:lastRenderedPageBreak/>
              <w:t>Drug/Product:</w:t>
            </w:r>
          </w:p>
        </w:tc>
        <w:tc>
          <w:tcPr>
            <w:tcW w:w="0" w:type="auto"/>
            <w:shd w:val="clear" w:color="auto" w:fill="FFFFFF"/>
            <w:vAlign w:val="center"/>
            <w:hideMark/>
          </w:tcPr>
          <w:p w14:paraId="0BD841A6" w14:textId="77777777" w:rsidR="000E59BE" w:rsidRDefault="000E59BE">
            <w:pPr>
              <w:rPr>
                <w:rFonts w:ascii="Arial" w:hAnsi="Arial" w:cs="Arial"/>
                <w:color w:val="222222"/>
              </w:rPr>
            </w:pPr>
            <w:r>
              <w:rPr>
                <w:rFonts w:ascii="Arial" w:hAnsi="Arial" w:cs="Arial"/>
                <w:color w:val="222222"/>
              </w:rPr>
              <w:t>All Inhaled anti-pseudomonal antibiotics including inhaled tobramycin and inhaled aztreonam.</w:t>
            </w:r>
          </w:p>
        </w:tc>
      </w:tr>
      <w:tr w:rsidR="000E59BE" w14:paraId="14B9D521" w14:textId="77777777" w:rsidTr="000E59BE">
        <w:trPr>
          <w:tblCellSpacing w:w="15" w:type="dxa"/>
        </w:trPr>
        <w:tc>
          <w:tcPr>
            <w:tcW w:w="0" w:type="auto"/>
            <w:shd w:val="clear" w:color="auto" w:fill="FFFFFF"/>
            <w:hideMark/>
          </w:tcPr>
          <w:p w14:paraId="7D90EFAA" w14:textId="77777777" w:rsidR="000E59BE" w:rsidRDefault="000E59BE">
            <w:pPr>
              <w:rPr>
                <w:rFonts w:ascii="Arial" w:hAnsi="Arial" w:cs="Arial"/>
                <w:color w:val="222222"/>
              </w:rPr>
            </w:pPr>
            <w:r>
              <w:rPr>
                <w:rFonts w:ascii="Arial" w:hAnsi="Arial" w:cs="Arial"/>
                <w:color w:val="222222"/>
              </w:rPr>
              <w:t>Therapeutic Drug Class:</w:t>
            </w:r>
          </w:p>
        </w:tc>
        <w:tc>
          <w:tcPr>
            <w:tcW w:w="0" w:type="auto"/>
            <w:shd w:val="clear" w:color="auto" w:fill="FFFFFF"/>
            <w:vAlign w:val="center"/>
            <w:hideMark/>
          </w:tcPr>
          <w:p w14:paraId="3C4741F3" w14:textId="77777777" w:rsidR="000E59BE" w:rsidRDefault="000E59BE">
            <w:pPr>
              <w:rPr>
                <w:rFonts w:ascii="Arial" w:hAnsi="Arial" w:cs="Arial"/>
                <w:color w:val="222222"/>
              </w:rPr>
            </w:pPr>
            <w:r>
              <w:rPr>
                <w:rFonts w:ascii="Arial" w:hAnsi="Arial" w:cs="Arial"/>
                <w:color w:val="222222"/>
              </w:rPr>
              <w:t>Inhaled antibiotics</w:t>
            </w:r>
          </w:p>
        </w:tc>
      </w:tr>
      <w:tr w:rsidR="000E59BE" w14:paraId="59B5F0BE" w14:textId="77777777" w:rsidTr="000E59BE">
        <w:trPr>
          <w:tblCellSpacing w:w="15" w:type="dxa"/>
        </w:trPr>
        <w:tc>
          <w:tcPr>
            <w:tcW w:w="0" w:type="auto"/>
            <w:shd w:val="clear" w:color="auto" w:fill="FFFFFF"/>
            <w:hideMark/>
          </w:tcPr>
          <w:p w14:paraId="38322243" w14:textId="77777777" w:rsidR="000E59BE" w:rsidRDefault="000E59BE">
            <w:pPr>
              <w:rPr>
                <w:rFonts w:ascii="Arial" w:hAnsi="Arial" w:cs="Arial"/>
                <w:color w:val="222222"/>
              </w:rPr>
            </w:pPr>
            <w:r>
              <w:rPr>
                <w:rFonts w:ascii="Arial" w:hAnsi="Arial" w:cs="Arial"/>
                <w:color w:val="222222"/>
              </w:rPr>
              <w:t>Testimony Format:</w:t>
            </w:r>
          </w:p>
        </w:tc>
        <w:tc>
          <w:tcPr>
            <w:tcW w:w="0" w:type="auto"/>
            <w:shd w:val="clear" w:color="auto" w:fill="FFFFFF"/>
            <w:vAlign w:val="center"/>
            <w:hideMark/>
          </w:tcPr>
          <w:p w14:paraId="765944EB" w14:textId="77777777" w:rsidR="000E59BE" w:rsidRDefault="000E59BE">
            <w:pPr>
              <w:rPr>
                <w:rFonts w:ascii="Arial" w:hAnsi="Arial" w:cs="Arial"/>
                <w:color w:val="222222"/>
              </w:rPr>
            </w:pPr>
            <w:r>
              <w:rPr>
                <w:rFonts w:ascii="Arial" w:hAnsi="Arial" w:cs="Arial"/>
                <w:color w:val="222222"/>
              </w:rPr>
              <w:t>Written</w:t>
            </w:r>
          </w:p>
        </w:tc>
      </w:tr>
    </w:tbl>
    <w:p w14:paraId="17BA0366" w14:textId="77777777" w:rsidR="004E19D5" w:rsidRDefault="004E19D5" w:rsidP="004E19D5">
      <w:pPr>
        <w:pBdr>
          <w:bottom w:val="wave" w:sz="6" w:space="1" w:color="auto"/>
        </w:pBdr>
        <w:spacing w:after="0"/>
        <w:jc w:val="center"/>
      </w:pPr>
    </w:p>
    <w:p w14:paraId="10A7CAEB" w14:textId="77777777" w:rsidR="000E59BE" w:rsidRDefault="000E59BE" w:rsidP="000E59BE">
      <w:pPr>
        <w:spacing w:after="0"/>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77"/>
        <w:gridCol w:w="7083"/>
      </w:tblGrid>
      <w:tr w:rsidR="000E59BE" w14:paraId="1B78E881" w14:textId="77777777" w:rsidTr="000E59BE">
        <w:trPr>
          <w:tblCellSpacing w:w="15" w:type="dxa"/>
        </w:trPr>
        <w:tc>
          <w:tcPr>
            <w:tcW w:w="0" w:type="auto"/>
            <w:shd w:val="clear" w:color="auto" w:fill="FFFFFF"/>
            <w:hideMark/>
          </w:tcPr>
          <w:p w14:paraId="139ECB08" w14:textId="77777777" w:rsidR="000E59BE" w:rsidRDefault="000E59BE">
            <w:pPr>
              <w:rPr>
                <w:rFonts w:ascii="Arial" w:hAnsi="Arial" w:cs="Arial"/>
                <w:color w:val="222222"/>
              </w:rPr>
            </w:pPr>
            <w:r>
              <w:rPr>
                <w:rFonts w:ascii="Arial" w:hAnsi="Arial" w:cs="Arial"/>
                <w:color w:val="222222"/>
              </w:rPr>
              <w:t>Name:</w:t>
            </w:r>
          </w:p>
        </w:tc>
        <w:tc>
          <w:tcPr>
            <w:tcW w:w="0" w:type="auto"/>
            <w:shd w:val="clear" w:color="auto" w:fill="FFFFFF"/>
            <w:vAlign w:val="center"/>
            <w:hideMark/>
          </w:tcPr>
          <w:p w14:paraId="4DDFBD95" w14:textId="77777777" w:rsidR="000E59BE" w:rsidRDefault="000E59BE">
            <w:pPr>
              <w:rPr>
                <w:rFonts w:ascii="Arial" w:hAnsi="Arial" w:cs="Arial"/>
                <w:color w:val="222222"/>
              </w:rPr>
            </w:pPr>
            <w:r>
              <w:rPr>
                <w:rFonts w:ascii="Arial" w:hAnsi="Arial" w:cs="Arial"/>
                <w:color w:val="222222"/>
              </w:rPr>
              <w:t>Casey </w:t>
            </w:r>
            <w:r>
              <w:rPr>
                <w:rStyle w:val="il"/>
                <w:rFonts w:ascii="Arial" w:hAnsi="Arial" w:cs="Arial"/>
                <w:color w:val="222222"/>
              </w:rPr>
              <w:t>Hollingsworth</w:t>
            </w:r>
          </w:p>
        </w:tc>
      </w:tr>
      <w:tr w:rsidR="000E59BE" w14:paraId="19A47DE5" w14:textId="77777777" w:rsidTr="000E59BE">
        <w:trPr>
          <w:tblCellSpacing w:w="15" w:type="dxa"/>
        </w:trPr>
        <w:tc>
          <w:tcPr>
            <w:tcW w:w="0" w:type="auto"/>
            <w:shd w:val="clear" w:color="auto" w:fill="FFFFFF"/>
            <w:hideMark/>
          </w:tcPr>
          <w:p w14:paraId="087C5B82" w14:textId="77777777" w:rsidR="000E59BE" w:rsidRDefault="000E59BE">
            <w:pPr>
              <w:rPr>
                <w:rFonts w:ascii="Arial" w:hAnsi="Arial" w:cs="Arial"/>
                <w:color w:val="222222"/>
              </w:rPr>
            </w:pPr>
            <w:r>
              <w:rPr>
                <w:rFonts w:ascii="Arial" w:hAnsi="Arial" w:cs="Arial"/>
                <w:color w:val="222222"/>
              </w:rPr>
              <w:t>Company or Organization:</w:t>
            </w:r>
          </w:p>
        </w:tc>
        <w:tc>
          <w:tcPr>
            <w:tcW w:w="0" w:type="auto"/>
            <w:shd w:val="clear" w:color="auto" w:fill="FFFFFF"/>
            <w:vAlign w:val="center"/>
            <w:hideMark/>
          </w:tcPr>
          <w:p w14:paraId="25CF3802" w14:textId="77777777" w:rsidR="000E59BE" w:rsidRDefault="000E59BE">
            <w:pPr>
              <w:rPr>
                <w:rFonts w:ascii="Arial" w:hAnsi="Arial" w:cs="Arial"/>
                <w:color w:val="222222"/>
              </w:rPr>
            </w:pPr>
            <w:proofErr w:type="spellStart"/>
            <w:r>
              <w:rPr>
                <w:rFonts w:ascii="Arial" w:hAnsi="Arial" w:cs="Arial"/>
                <w:color w:val="222222"/>
              </w:rPr>
              <w:t>Terros</w:t>
            </w:r>
            <w:proofErr w:type="spellEnd"/>
          </w:p>
        </w:tc>
      </w:tr>
      <w:tr w:rsidR="000E59BE" w14:paraId="59192A9B" w14:textId="77777777" w:rsidTr="000E59BE">
        <w:trPr>
          <w:tblCellSpacing w:w="15" w:type="dxa"/>
        </w:trPr>
        <w:tc>
          <w:tcPr>
            <w:tcW w:w="0" w:type="auto"/>
            <w:shd w:val="clear" w:color="auto" w:fill="FFFFFF"/>
            <w:hideMark/>
          </w:tcPr>
          <w:p w14:paraId="567E7383" w14:textId="77777777" w:rsidR="000E59BE" w:rsidRDefault="000E59BE">
            <w:pPr>
              <w:rPr>
                <w:rFonts w:ascii="Arial" w:hAnsi="Arial" w:cs="Arial"/>
                <w:color w:val="222222"/>
              </w:rPr>
            </w:pPr>
            <w:r>
              <w:rPr>
                <w:rFonts w:ascii="Arial" w:hAnsi="Arial" w:cs="Arial"/>
                <w:color w:val="222222"/>
              </w:rPr>
              <w:t>Business Address:</w:t>
            </w:r>
          </w:p>
        </w:tc>
        <w:tc>
          <w:tcPr>
            <w:tcW w:w="0" w:type="auto"/>
            <w:shd w:val="clear" w:color="auto" w:fill="FFFFFF"/>
            <w:vAlign w:val="center"/>
            <w:hideMark/>
          </w:tcPr>
          <w:p w14:paraId="4C2240B5" w14:textId="77777777" w:rsidR="000E59BE" w:rsidRDefault="000E59BE">
            <w:pPr>
              <w:rPr>
                <w:rFonts w:ascii="Arial" w:hAnsi="Arial" w:cs="Arial"/>
                <w:color w:val="222222"/>
              </w:rPr>
            </w:pPr>
            <w:r>
              <w:rPr>
                <w:rFonts w:ascii="Arial" w:hAnsi="Arial" w:cs="Arial"/>
                <w:color w:val="222222"/>
              </w:rPr>
              <w:t>8804 N 23rd Ave Ste A1/A2</w:t>
            </w:r>
          </w:p>
        </w:tc>
      </w:tr>
      <w:tr w:rsidR="000E59BE" w14:paraId="4D537304" w14:textId="77777777" w:rsidTr="000E59BE">
        <w:trPr>
          <w:tblCellSpacing w:w="15" w:type="dxa"/>
        </w:trPr>
        <w:tc>
          <w:tcPr>
            <w:tcW w:w="0" w:type="auto"/>
            <w:shd w:val="clear" w:color="auto" w:fill="FFFFFF"/>
            <w:hideMark/>
          </w:tcPr>
          <w:p w14:paraId="358467C2" w14:textId="77777777" w:rsidR="000E59BE" w:rsidRDefault="000E59BE">
            <w:pPr>
              <w:rPr>
                <w:rFonts w:ascii="Arial" w:hAnsi="Arial" w:cs="Arial"/>
                <w:color w:val="222222"/>
              </w:rPr>
            </w:pPr>
            <w:r>
              <w:rPr>
                <w:rFonts w:ascii="Arial" w:hAnsi="Arial" w:cs="Arial"/>
                <w:color w:val="222222"/>
              </w:rPr>
              <w:t>Business City:</w:t>
            </w:r>
          </w:p>
        </w:tc>
        <w:tc>
          <w:tcPr>
            <w:tcW w:w="0" w:type="auto"/>
            <w:shd w:val="clear" w:color="auto" w:fill="FFFFFF"/>
            <w:vAlign w:val="center"/>
            <w:hideMark/>
          </w:tcPr>
          <w:p w14:paraId="338D4316" w14:textId="77777777" w:rsidR="000E59BE" w:rsidRDefault="000E59BE">
            <w:pPr>
              <w:rPr>
                <w:rFonts w:ascii="Arial" w:hAnsi="Arial" w:cs="Arial"/>
                <w:color w:val="222222"/>
              </w:rPr>
            </w:pPr>
            <w:r>
              <w:rPr>
                <w:rFonts w:ascii="Arial" w:hAnsi="Arial" w:cs="Arial"/>
                <w:color w:val="222222"/>
              </w:rPr>
              <w:t>Phoenix</w:t>
            </w:r>
          </w:p>
        </w:tc>
      </w:tr>
      <w:tr w:rsidR="000E59BE" w14:paraId="41D70933" w14:textId="77777777" w:rsidTr="000E59BE">
        <w:trPr>
          <w:tblCellSpacing w:w="15" w:type="dxa"/>
        </w:trPr>
        <w:tc>
          <w:tcPr>
            <w:tcW w:w="0" w:type="auto"/>
            <w:shd w:val="clear" w:color="auto" w:fill="FFFFFF"/>
            <w:hideMark/>
          </w:tcPr>
          <w:p w14:paraId="157039FF" w14:textId="77777777" w:rsidR="000E59BE" w:rsidRDefault="000E59BE">
            <w:pPr>
              <w:rPr>
                <w:rFonts w:ascii="Arial" w:hAnsi="Arial" w:cs="Arial"/>
                <w:color w:val="222222"/>
              </w:rPr>
            </w:pPr>
            <w:r>
              <w:rPr>
                <w:rFonts w:ascii="Arial" w:hAnsi="Arial" w:cs="Arial"/>
                <w:color w:val="222222"/>
              </w:rPr>
              <w:t>Business State:</w:t>
            </w:r>
          </w:p>
        </w:tc>
        <w:tc>
          <w:tcPr>
            <w:tcW w:w="0" w:type="auto"/>
            <w:shd w:val="clear" w:color="auto" w:fill="FFFFFF"/>
            <w:vAlign w:val="center"/>
            <w:hideMark/>
          </w:tcPr>
          <w:p w14:paraId="0D6DA170" w14:textId="77777777" w:rsidR="000E59BE" w:rsidRDefault="000E59BE">
            <w:pPr>
              <w:rPr>
                <w:rFonts w:ascii="Arial" w:hAnsi="Arial" w:cs="Arial"/>
                <w:color w:val="222222"/>
              </w:rPr>
            </w:pPr>
            <w:r>
              <w:rPr>
                <w:rFonts w:ascii="Arial" w:hAnsi="Arial" w:cs="Arial"/>
                <w:color w:val="222222"/>
              </w:rPr>
              <w:t>AZ</w:t>
            </w:r>
          </w:p>
        </w:tc>
      </w:tr>
      <w:tr w:rsidR="000E59BE" w14:paraId="2971F4E4" w14:textId="77777777" w:rsidTr="000E59BE">
        <w:trPr>
          <w:tblCellSpacing w:w="15" w:type="dxa"/>
        </w:trPr>
        <w:tc>
          <w:tcPr>
            <w:tcW w:w="0" w:type="auto"/>
            <w:shd w:val="clear" w:color="auto" w:fill="FFFFFF"/>
            <w:hideMark/>
          </w:tcPr>
          <w:p w14:paraId="7188B640" w14:textId="77777777" w:rsidR="000E59BE" w:rsidRDefault="000E59BE">
            <w:pPr>
              <w:rPr>
                <w:rFonts w:ascii="Arial" w:hAnsi="Arial" w:cs="Arial"/>
                <w:color w:val="222222"/>
              </w:rPr>
            </w:pPr>
            <w:r>
              <w:rPr>
                <w:rFonts w:ascii="Arial" w:hAnsi="Arial" w:cs="Arial"/>
                <w:color w:val="222222"/>
              </w:rPr>
              <w:t>Preferred Email Address:</w:t>
            </w:r>
          </w:p>
        </w:tc>
        <w:tc>
          <w:tcPr>
            <w:tcW w:w="0" w:type="auto"/>
            <w:shd w:val="clear" w:color="auto" w:fill="FFFFFF"/>
            <w:vAlign w:val="center"/>
            <w:hideMark/>
          </w:tcPr>
          <w:p w14:paraId="24C4B574" w14:textId="77777777" w:rsidR="000E59BE" w:rsidRDefault="000E59BE">
            <w:pPr>
              <w:rPr>
                <w:rFonts w:ascii="Arial" w:hAnsi="Arial" w:cs="Arial"/>
                <w:color w:val="222222"/>
              </w:rPr>
            </w:pPr>
            <w:hyperlink r:id="rId7" w:tgtFrame="_blank" w:history="1">
              <w:r>
                <w:rPr>
                  <w:rStyle w:val="Hyperlink"/>
                  <w:rFonts w:ascii="Arial" w:hAnsi="Arial" w:cs="Arial"/>
                  <w:color w:val="1155CC"/>
                </w:rPr>
                <w:t>caseyrnrn@gmail.com</w:t>
              </w:r>
            </w:hyperlink>
          </w:p>
        </w:tc>
      </w:tr>
      <w:tr w:rsidR="000E59BE" w14:paraId="15BA6E9B" w14:textId="77777777" w:rsidTr="000E59BE">
        <w:trPr>
          <w:tblCellSpacing w:w="15" w:type="dxa"/>
        </w:trPr>
        <w:tc>
          <w:tcPr>
            <w:tcW w:w="0" w:type="auto"/>
            <w:shd w:val="clear" w:color="auto" w:fill="FFFFFF"/>
            <w:hideMark/>
          </w:tcPr>
          <w:p w14:paraId="13CC88D3" w14:textId="77777777" w:rsidR="000E59BE" w:rsidRDefault="000E59BE">
            <w:pPr>
              <w:rPr>
                <w:rFonts w:ascii="Arial" w:hAnsi="Arial" w:cs="Arial"/>
                <w:color w:val="222222"/>
              </w:rPr>
            </w:pPr>
            <w:r>
              <w:rPr>
                <w:rFonts w:ascii="Arial" w:hAnsi="Arial" w:cs="Arial"/>
                <w:color w:val="222222"/>
              </w:rPr>
              <w:t>Phone:</w:t>
            </w:r>
          </w:p>
        </w:tc>
        <w:tc>
          <w:tcPr>
            <w:tcW w:w="0" w:type="auto"/>
            <w:shd w:val="clear" w:color="auto" w:fill="FFFFFF"/>
            <w:vAlign w:val="center"/>
            <w:hideMark/>
          </w:tcPr>
          <w:p w14:paraId="28A9D0C2" w14:textId="77777777" w:rsidR="000E59BE" w:rsidRDefault="000E59BE">
            <w:pPr>
              <w:rPr>
                <w:rFonts w:ascii="Arial" w:hAnsi="Arial" w:cs="Arial"/>
                <w:color w:val="222222"/>
              </w:rPr>
            </w:pPr>
            <w:r>
              <w:rPr>
                <w:rFonts w:ascii="Arial" w:hAnsi="Arial" w:cs="Arial"/>
                <w:color w:val="222222"/>
              </w:rPr>
              <w:t>7025210237</w:t>
            </w:r>
          </w:p>
        </w:tc>
      </w:tr>
      <w:tr w:rsidR="000E59BE" w14:paraId="5B269C13" w14:textId="77777777" w:rsidTr="000E59BE">
        <w:trPr>
          <w:tblCellSpacing w:w="15" w:type="dxa"/>
        </w:trPr>
        <w:tc>
          <w:tcPr>
            <w:tcW w:w="0" w:type="auto"/>
            <w:shd w:val="clear" w:color="auto" w:fill="FFFFFF"/>
            <w:hideMark/>
          </w:tcPr>
          <w:p w14:paraId="2C31F8C4" w14:textId="77777777" w:rsidR="000E59BE" w:rsidRDefault="000E59BE">
            <w:pPr>
              <w:rPr>
                <w:rFonts w:ascii="Arial" w:hAnsi="Arial" w:cs="Arial"/>
                <w:color w:val="222222"/>
              </w:rPr>
            </w:pPr>
            <w:r>
              <w:rPr>
                <w:rFonts w:ascii="Arial" w:hAnsi="Arial" w:cs="Arial"/>
                <w:color w:val="222222"/>
              </w:rPr>
              <w:t>Representation:</w:t>
            </w:r>
          </w:p>
        </w:tc>
        <w:tc>
          <w:tcPr>
            <w:tcW w:w="0" w:type="auto"/>
            <w:shd w:val="clear" w:color="auto" w:fill="FFFFFF"/>
            <w:vAlign w:val="center"/>
            <w:hideMark/>
          </w:tcPr>
          <w:p w14:paraId="1421437C" w14:textId="77777777" w:rsidR="000E59BE" w:rsidRDefault="000E59BE">
            <w:pPr>
              <w:rPr>
                <w:rFonts w:ascii="Arial" w:hAnsi="Arial" w:cs="Arial"/>
                <w:color w:val="222222"/>
              </w:rPr>
            </w:pPr>
            <w:r>
              <w:rPr>
                <w:rFonts w:ascii="Arial" w:hAnsi="Arial" w:cs="Arial"/>
                <w:color w:val="222222"/>
              </w:rPr>
              <w:t>Checked</w:t>
            </w:r>
          </w:p>
        </w:tc>
      </w:tr>
      <w:tr w:rsidR="000E59BE" w14:paraId="764A9FF6" w14:textId="77777777" w:rsidTr="000E59BE">
        <w:trPr>
          <w:tblCellSpacing w:w="15" w:type="dxa"/>
        </w:trPr>
        <w:tc>
          <w:tcPr>
            <w:tcW w:w="0" w:type="auto"/>
            <w:shd w:val="clear" w:color="auto" w:fill="FFFFFF"/>
            <w:hideMark/>
          </w:tcPr>
          <w:p w14:paraId="733E6F4C" w14:textId="77777777" w:rsidR="000E59BE" w:rsidRDefault="000E59BE">
            <w:pPr>
              <w:rPr>
                <w:rFonts w:ascii="Arial" w:hAnsi="Arial" w:cs="Arial"/>
                <w:color w:val="222222"/>
              </w:rPr>
            </w:pPr>
            <w:r>
              <w:rPr>
                <w:rFonts w:ascii="Arial" w:hAnsi="Arial" w:cs="Arial"/>
                <w:color w:val="222222"/>
              </w:rPr>
              <w:t>Affiliation:</w:t>
            </w:r>
          </w:p>
        </w:tc>
        <w:tc>
          <w:tcPr>
            <w:tcW w:w="0" w:type="auto"/>
            <w:shd w:val="clear" w:color="auto" w:fill="FFFFFF"/>
            <w:vAlign w:val="center"/>
            <w:hideMark/>
          </w:tcPr>
          <w:p w14:paraId="3D40B41D" w14:textId="77777777" w:rsidR="000E59BE" w:rsidRDefault="000E59BE">
            <w:pPr>
              <w:rPr>
                <w:rFonts w:ascii="Arial" w:hAnsi="Arial" w:cs="Arial"/>
                <w:color w:val="222222"/>
              </w:rPr>
            </w:pPr>
            <w:r>
              <w:rPr>
                <w:rFonts w:ascii="Arial" w:hAnsi="Arial" w:cs="Arial"/>
                <w:color w:val="222222"/>
              </w:rPr>
              <w:t>Unchecked</w:t>
            </w:r>
          </w:p>
        </w:tc>
      </w:tr>
      <w:tr w:rsidR="000E59BE" w14:paraId="026B052D" w14:textId="77777777" w:rsidTr="000E59BE">
        <w:trPr>
          <w:tblCellSpacing w:w="15" w:type="dxa"/>
        </w:trPr>
        <w:tc>
          <w:tcPr>
            <w:tcW w:w="0" w:type="auto"/>
            <w:shd w:val="clear" w:color="auto" w:fill="FFFFFF"/>
            <w:hideMark/>
          </w:tcPr>
          <w:p w14:paraId="27E7A1FF" w14:textId="77777777" w:rsidR="000E59BE" w:rsidRDefault="000E59BE">
            <w:pPr>
              <w:rPr>
                <w:rFonts w:ascii="Arial" w:hAnsi="Arial" w:cs="Arial"/>
                <w:color w:val="222222"/>
              </w:rPr>
            </w:pPr>
            <w:r>
              <w:rPr>
                <w:rFonts w:ascii="Arial" w:hAnsi="Arial" w:cs="Arial"/>
                <w:color w:val="222222"/>
              </w:rPr>
              <w:t>Please check the box of the statement that best applies.:</w:t>
            </w:r>
          </w:p>
        </w:tc>
        <w:tc>
          <w:tcPr>
            <w:tcW w:w="0" w:type="auto"/>
            <w:shd w:val="clear" w:color="auto" w:fill="FFFFFF"/>
            <w:vAlign w:val="center"/>
            <w:hideMark/>
          </w:tcPr>
          <w:p w14:paraId="7C3E7066" w14:textId="77777777" w:rsidR="000E59BE" w:rsidRDefault="000E59BE">
            <w:pPr>
              <w:rPr>
                <w:rFonts w:ascii="Arial" w:hAnsi="Arial" w:cs="Arial"/>
                <w:color w:val="222222"/>
              </w:rPr>
            </w:pPr>
            <w:r>
              <w:rPr>
                <w:rFonts w:ascii="Arial" w:hAnsi="Arial" w:cs="Arial"/>
                <w:color w:val="222222"/>
              </w:rPr>
              <w:t>I have a financial interest, affiliation or am employed by an organization that may have a direct interest in the business before the AHCCCS P&amp;T Committee.</w:t>
            </w:r>
          </w:p>
        </w:tc>
      </w:tr>
      <w:tr w:rsidR="000E59BE" w14:paraId="675864E9" w14:textId="77777777" w:rsidTr="000E59BE">
        <w:trPr>
          <w:tblCellSpacing w:w="15" w:type="dxa"/>
        </w:trPr>
        <w:tc>
          <w:tcPr>
            <w:tcW w:w="0" w:type="auto"/>
            <w:shd w:val="clear" w:color="auto" w:fill="FFFFFF"/>
            <w:hideMark/>
          </w:tcPr>
          <w:p w14:paraId="5EB2363C" w14:textId="77777777" w:rsidR="000E59BE" w:rsidRDefault="000E59BE">
            <w:pPr>
              <w:rPr>
                <w:rFonts w:ascii="Arial" w:hAnsi="Arial" w:cs="Arial"/>
                <w:color w:val="222222"/>
              </w:rPr>
            </w:pPr>
            <w:r>
              <w:rPr>
                <w:rFonts w:ascii="Arial" w:hAnsi="Arial" w:cs="Arial"/>
                <w:color w:val="222222"/>
              </w:rPr>
              <w:t xml:space="preserve">If yes, name organizations and </w:t>
            </w:r>
            <w:proofErr w:type="gramStart"/>
            <w:r>
              <w:rPr>
                <w:rFonts w:ascii="Arial" w:hAnsi="Arial" w:cs="Arial"/>
                <w:color w:val="222222"/>
              </w:rPr>
              <w:t>roles::</w:t>
            </w:r>
            <w:proofErr w:type="gramEnd"/>
          </w:p>
        </w:tc>
        <w:tc>
          <w:tcPr>
            <w:tcW w:w="0" w:type="auto"/>
            <w:shd w:val="clear" w:color="auto" w:fill="FFFFFF"/>
            <w:vAlign w:val="center"/>
            <w:hideMark/>
          </w:tcPr>
          <w:p w14:paraId="75D7800D" w14:textId="77777777" w:rsidR="000E59BE" w:rsidRDefault="000E59BE">
            <w:pPr>
              <w:rPr>
                <w:rFonts w:ascii="Arial" w:hAnsi="Arial" w:cs="Arial"/>
                <w:color w:val="222222"/>
              </w:rPr>
            </w:pPr>
            <w:r>
              <w:rPr>
                <w:rFonts w:ascii="Arial" w:hAnsi="Arial" w:cs="Arial"/>
                <w:color w:val="222222"/>
              </w:rPr>
              <w:t>Teva pharmaceuticals</w:t>
            </w:r>
          </w:p>
        </w:tc>
      </w:tr>
      <w:tr w:rsidR="000E59BE" w14:paraId="61490C4F" w14:textId="77777777" w:rsidTr="000E59BE">
        <w:trPr>
          <w:tblCellSpacing w:w="15" w:type="dxa"/>
        </w:trPr>
        <w:tc>
          <w:tcPr>
            <w:tcW w:w="0" w:type="auto"/>
            <w:shd w:val="clear" w:color="auto" w:fill="FFFFFF"/>
            <w:hideMark/>
          </w:tcPr>
          <w:p w14:paraId="452437F4" w14:textId="77777777" w:rsidR="000E59BE" w:rsidRDefault="000E59BE">
            <w:pPr>
              <w:rPr>
                <w:rFonts w:ascii="Arial" w:hAnsi="Arial" w:cs="Arial"/>
                <w:color w:val="222222"/>
              </w:rPr>
            </w:pPr>
            <w:r>
              <w:rPr>
                <w:rFonts w:ascii="Arial" w:hAnsi="Arial" w:cs="Arial"/>
                <w:color w:val="222222"/>
              </w:rPr>
              <w:lastRenderedPageBreak/>
              <w:t>Summary of Testimony:</w:t>
            </w:r>
          </w:p>
        </w:tc>
        <w:tc>
          <w:tcPr>
            <w:tcW w:w="0" w:type="auto"/>
            <w:shd w:val="clear" w:color="auto" w:fill="FFFFFF"/>
            <w:vAlign w:val="center"/>
            <w:hideMark/>
          </w:tcPr>
          <w:p w14:paraId="19836868" w14:textId="77777777" w:rsidR="000E59BE" w:rsidRDefault="000E59BE">
            <w:pPr>
              <w:rPr>
                <w:rFonts w:ascii="Arial" w:hAnsi="Arial" w:cs="Arial"/>
                <w:color w:val="222222"/>
              </w:rPr>
            </w:pPr>
            <w:r>
              <w:rPr>
                <w:rFonts w:ascii="Arial" w:hAnsi="Arial" w:cs="Arial"/>
                <w:color w:val="222222"/>
              </w:rPr>
              <w:t>As an ACT registered nurse, I have personally observed the benefits of this medication (</w:t>
            </w:r>
            <w:proofErr w:type="spellStart"/>
            <w:r>
              <w:rPr>
                <w:rFonts w:ascii="Arial" w:hAnsi="Arial" w:cs="Arial"/>
                <w:color w:val="222222"/>
              </w:rPr>
              <w:t>Uzedy</w:t>
            </w:r>
            <w:proofErr w:type="spellEnd"/>
            <w:r>
              <w:rPr>
                <w:rFonts w:ascii="Arial" w:hAnsi="Arial" w:cs="Arial"/>
                <w:color w:val="222222"/>
              </w:rPr>
              <w:t xml:space="preserve">). We have patients on our team that are struggling with treatment resistance, frequent hospitalization, as well as medication non-adherence. I have witnessed patients that have been switched to </w:t>
            </w:r>
            <w:proofErr w:type="spellStart"/>
            <w:r>
              <w:rPr>
                <w:rFonts w:ascii="Arial" w:hAnsi="Arial" w:cs="Arial"/>
                <w:color w:val="222222"/>
              </w:rPr>
              <w:t>Uzedy</w:t>
            </w:r>
            <w:proofErr w:type="spellEnd"/>
            <w:r>
              <w:rPr>
                <w:rFonts w:ascii="Arial" w:hAnsi="Arial" w:cs="Arial"/>
                <w:color w:val="222222"/>
              </w:rPr>
              <w:t xml:space="preserve"> to have improved stabilization from their previous long-acting injection, as well as better outcomes. I have not seen any adverse reactions/side effects from the use of </w:t>
            </w:r>
            <w:proofErr w:type="spellStart"/>
            <w:r>
              <w:rPr>
                <w:rFonts w:ascii="Arial" w:hAnsi="Arial" w:cs="Arial"/>
                <w:color w:val="222222"/>
              </w:rPr>
              <w:t>Uzedy</w:t>
            </w:r>
            <w:proofErr w:type="spellEnd"/>
            <w:r>
              <w:rPr>
                <w:rFonts w:ascii="Arial" w:hAnsi="Arial" w:cs="Arial"/>
                <w:color w:val="222222"/>
              </w:rPr>
              <w:t xml:space="preserve"> to date. I feel increased access </w:t>
            </w:r>
            <w:proofErr w:type="gramStart"/>
            <w:r>
              <w:rPr>
                <w:rFonts w:ascii="Arial" w:hAnsi="Arial" w:cs="Arial"/>
                <w:color w:val="222222"/>
              </w:rPr>
              <w:t>of</w:t>
            </w:r>
            <w:proofErr w:type="gramEnd"/>
            <w:r>
              <w:rPr>
                <w:rFonts w:ascii="Arial" w:hAnsi="Arial" w:cs="Arial"/>
                <w:color w:val="222222"/>
              </w:rPr>
              <w:t xml:space="preserve"> this medication could possibly benefit more patients that have yet to have a chance to utilize it. The obstacle to being able to easily prescribe this medication could absolutely delay a possible new option for those SMI patients that are struggling with treatment resistance.</w:t>
            </w:r>
          </w:p>
        </w:tc>
      </w:tr>
      <w:tr w:rsidR="000E59BE" w14:paraId="49CF7482" w14:textId="77777777" w:rsidTr="000E59BE">
        <w:trPr>
          <w:tblCellSpacing w:w="15" w:type="dxa"/>
        </w:trPr>
        <w:tc>
          <w:tcPr>
            <w:tcW w:w="0" w:type="auto"/>
            <w:shd w:val="clear" w:color="auto" w:fill="FFFFFF"/>
            <w:hideMark/>
          </w:tcPr>
          <w:p w14:paraId="4A6A2B2F" w14:textId="77777777" w:rsidR="000E59BE" w:rsidRDefault="000E59BE">
            <w:pPr>
              <w:rPr>
                <w:rFonts w:ascii="Arial" w:hAnsi="Arial" w:cs="Arial"/>
                <w:color w:val="222222"/>
              </w:rPr>
            </w:pPr>
            <w:r>
              <w:rPr>
                <w:rFonts w:ascii="Arial" w:hAnsi="Arial" w:cs="Arial"/>
                <w:color w:val="222222"/>
              </w:rPr>
              <w:t>Drug/Product:</w:t>
            </w:r>
          </w:p>
        </w:tc>
        <w:tc>
          <w:tcPr>
            <w:tcW w:w="0" w:type="auto"/>
            <w:shd w:val="clear" w:color="auto" w:fill="FFFFFF"/>
            <w:vAlign w:val="center"/>
            <w:hideMark/>
          </w:tcPr>
          <w:p w14:paraId="660786E9" w14:textId="77777777" w:rsidR="000E59BE" w:rsidRDefault="000E59BE">
            <w:pPr>
              <w:rPr>
                <w:rFonts w:ascii="Arial" w:hAnsi="Arial" w:cs="Arial"/>
                <w:color w:val="222222"/>
              </w:rPr>
            </w:pPr>
            <w:proofErr w:type="spellStart"/>
            <w:r>
              <w:rPr>
                <w:rFonts w:ascii="Arial" w:hAnsi="Arial" w:cs="Arial"/>
                <w:color w:val="222222"/>
              </w:rPr>
              <w:t>Uzedy</w:t>
            </w:r>
            <w:proofErr w:type="spellEnd"/>
            <w:r>
              <w:rPr>
                <w:rFonts w:ascii="Arial" w:hAnsi="Arial" w:cs="Arial"/>
                <w:color w:val="222222"/>
              </w:rPr>
              <w:t xml:space="preserve"> (long-acting injection)</w:t>
            </w:r>
          </w:p>
        </w:tc>
      </w:tr>
      <w:tr w:rsidR="000E59BE" w14:paraId="5DEBCD7F" w14:textId="77777777" w:rsidTr="000E59BE">
        <w:trPr>
          <w:tblCellSpacing w:w="15" w:type="dxa"/>
        </w:trPr>
        <w:tc>
          <w:tcPr>
            <w:tcW w:w="0" w:type="auto"/>
            <w:shd w:val="clear" w:color="auto" w:fill="FFFFFF"/>
            <w:hideMark/>
          </w:tcPr>
          <w:p w14:paraId="36B56D3A" w14:textId="77777777" w:rsidR="000E59BE" w:rsidRDefault="000E59BE">
            <w:pPr>
              <w:rPr>
                <w:rFonts w:ascii="Arial" w:hAnsi="Arial" w:cs="Arial"/>
                <w:color w:val="222222"/>
              </w:rPr>
            </w:pPr>
            <w:r>
              <w:rPr>
                <w:rFonts w:ascii="Arial" w:hAnsi="Arial" w:cs="Arial"/>
                <w:color w:val="222222"/>
              </w:rPr>
              <w:t>Therapeutic Drug Class:</w:t>
            </w:r>
          </w:p>
        </w:tc>
        <w:tc>
          <w:tcPr>
            <w:tcW w:w="0" w:type="auto"/>
            <w:shd w:val="clear" w:color="auto" w:fill="FFFFFF"/>
            <w:vAlign w:val="center"/>
            <w:hideMark/>
          </w:tcPr>
          <w:p w14:paraId="692C2747" w14:textId="77777777" w:rsidR="000E59BE" w:rsidRDefault="000E59BE">
            <w:pPr>
              <w:rPr>
                <w:rFonts w:ascii="Arial" w:hAnsi="Arial" w:cs="Arial"/>
                <w:color w:val="222222"/>
              </w:rPr>
            </w:pPr>
            <w:r>
              <w:rPr>
                <w:rFonts w:ascii="Arial" w:hAnsi="Arial" w:cs="Arial"/>
                <w:color w:val="222222"/>
              </w:rPr>
              <w:t>antipsychotic</w:t>
            </w:r>
          </w:p>
        </w:tc>
      </w:tr>
      <w:tr w:rsidR="000E59BE" w14:paraId="33B63A87" w14:textId="77777777" w:rsidTr="000E59BE">
        <w:trPr>
          <w:tblCellSpacing w:w="15" w:type="dxa"/>
        </w:trPr>
        <w:tc>
          <w:tcPr>
            <w:tcW w:w="0" w:type="auto"/>
            <w:shd w:val="clear" w:color="auto" w:fill="FFFFFF"/>
            <w:hideMark/>
          </w:tcPr>
          <w:p w14:paraId="3A3760E5" w14:textId="77777777" w:rsidR="000E59BE" w:rsidRDefault="000E59BE">
            <w:pPr>
              <w:rPr>
                <w:rFonts w:ascii="Arial" w:hAnsi="Arial" w:cs="Arial"/>
                <w:color w:val="222222"/>
              </w:rPr>
            </w:pPr>
            <w:r>
              <w:rPr>
                <w:rFonts w:ascii="Arial" w:hAnsi="Arial" w:cs="Arial"/>
                <w:color w:val="222222"/>
              </w:rPr>
              <w:t>Testimony Format:</w:t>
            </w:r>
          </w:p>
        </w:tc>
        <w:tc>
          <w:tcPr>
            <w:tcW w:w="0" w:type="auto"/>
            <w:shd w:val="clear" w:color="auto" w:fill="FFFFFF"/>
            <w:vAlign w:val="center"/>
            <w:hideMark/>
          </w:tcPr>
          <w:p w14:paraId="798D1046" w14:textId="77777777" w:rsidR="000E59BE" w:rsidRDefault="000E59BE">
            <w:pPr>
              <w:rPr>
                <w:rFonts w:ascii="Arial" w:hAnsi="Arial" w:cs="Arial"/>
                <w:color w:val="222222"/>
              </w:rPr>
            </w:pPr>
            <w:r>
              <w:rPr>
                <w:rFonts w:ascii="Arial" w:hAnsi="Arial" w:cs="Arial"/>
                <w:color w:val="222222"/>
              </w:rPr>
              <w:t>Written</w:t>
            </w:r>
          </w:p>
        </w:tc>
      </w:tr>
    </w:tbl>
    <w:p w14:paraId="4192D99E" w14:textId="1EE70591" w:rsidR="000E59BE" w:rsidRDefault="000E59BE" w:rsidP="000E59BE">
      <w:pPr>
        <w:pBdr>
          <w:bottom w:val="wave" w:sz="6" w:space="1" w:color="auto"/>
        </w:pBdr>
        <w:spacing w:after="0"/>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99"/>
        <w:gridCol w:w="7161"/>
      </w:tblGrid>
      <w:tr w:rsidR="000E59BE" w14:paraId="6DA9C86B" w14:textId="77777777" w:rsidTr="000E59BE">
        <w:trPr>
          <w:tblCellSpacing w:w="15" w:type="dxa"/>
        </w:trPr>
        <w:tc>
          <w:tcPr>
            <w:tcW w:w="0" w:type="auto"/>
            <w:shd w:val="clear" w:color="auto" w:fill="FFFFFF"/>
            <w:hideMark/>
          </w:tcPr>
          <w:p w14:paraId="593C60ED" w14:textId="77777777" w:rsidR="000E59BE" w:rsidRDefault="000E59BE">
            <w:pPr>
              <w:rPr>
                <w:rFonts w:ascii="Arial" w:hAnsi="Arial" w:cs="Arial"/>
                <w:color w:val="222222"/>
              </w:rPr>
            </w:pPr>
            <w:r>
              <w:rPr>
                <w:rFonts w:ascii="Arial" w:hAnsi="Arial" w:cs="Arial"/>
                <w:color w:val="222222"/>
              </w:rPr>
              <w:t>Name:</w:t>
            </w:r>
          </w:p>
        </w:tc>
        <w:tc>
          <w:tcPr>
            <w:tcW w:w="0" w:type="auto"/>
            <w:shd w:val="clear" w:color="auto" w:fill="FFFFFF"/>
            <w:vAlign w:val="center"/>
            <w:hideMark/>
          </w:tcPr>
          <w:p w14:paraId="7C5F4367" w14:textId="77777777" w:rsidR="000E59BE" w:rsidRDefault="000E59BE">
            <w:pPr>
              <w:rPr>
                <w:rFonts w:ascii="Arial" w:hAnsi="Arial" w:cs="Arial"/>
                <w:color w:val="222222"/>
              </w:rPr>
            </w:pPr>
            <w:r>
              <w:rPr>
                <w:rFonts w:ascii="Arial" w:hAnsi="Arial" w:cs="Arial"/>
                <w:color w:val="222222"/>
              </w:rPr>
              <w:t>Monica </w:t>
            </w:r>
            <w:r>
              <w:rPr>
                <w:rStyle w:val="il"/>
                <w:rFonts w:ascii="Arial" w:hAnsi="Arial" w:cs="Arial"/>
                <w:color w:val="222222"/>
              </w:rPr>
              <w:t>Benavidez</w:t>
            </w:r>
            <w:r>
              <w:rPr>
                <w:rFonts w:ascii="Arial" w:hAnsi="Arial" w:cs="Arial"/>
                <w:color w:val="222222"/>
              </w:rPr>
              <w:t> D.O.</w:t>
            </w:r>
          </w:p>
        </w:tc>
      </w:tr>
      <w:tr w:rsidR="000E59BE" w14:paraId="04282356" w14:textId="77777777" w:rsidTr="000E59BE">
        <w:trPr>
          <w:tblCellSpacing w:w="15" w:type="dxa"/>
        </w:trPr>
        <w:tc>
          <w:tcPr>
            <w:tcW w:w="0" w:type="auto"/>
            <w:shd w:val="clear" w:color="auto" w:fill="FFFFFF"/>
            <w:hideMark/>
          </w:tcPr>
          <w:p w14:paraId="257A9068" w14:textId="77777777" w:rsidR="000E59BE" w:rsidRDefault="000E59BE">
            <w:pPr>
              <w:rPr>
                <w:rFonts w:ascii="Arial" w:hAnsi="Arial" w:cs="Arial"/>
                <w:color w:val="222222"/>
              </w:rPr>
            </w:pPr>
            <w:r>
              <w:rPr>
                <w:rFonts w:ascii="Arial" w:hAnsi="Arial" w:cs="Arial"/>
                <w:color w:val="222222"/>
              </w:rPr>
              <w:t>Company or Organization:</w:t>
            </w:r>
          </w:p>
        </w:tc>
        <w:tc>
          <w:tcPr>
            <w:tcW w:w="0" w:type="auto"/>
            <w:shd w:val="clear" w:color="auto" w:fill="FFFFFF"/>
            <w:vAlign w:val="center"/>
            <w:hideMark/>
          </w:tcPr>
          <w:p w14:paraId="6A02B008" w14:textId="77777777" w:rsidR="000E59BE" w:rsidRDefault="000E59BE">
            <w:pPr>
              <w:rPr>
                <w:rFonts w:ascii="Arial" w:hAnsi="Arial" w:cs="Arial"/>
                <w:color w:val="222222"/>
              </w:rPr>
            </w:pPr>
            <w:proofErr w:type="spellStart"/>
            <w:r>
              <w:rPr>
                <w:rFonts w:ascii="Arial" w:hAnsi="Arial" w:cs="Arial"/>
                <w:color w:val="222222"/>
              </w:rPr>
              <w:t>Terros</w:t>
            </w:r>
            <w:proofErr w:type="spellEnd"/>
            <w:r>
              <w:rPr>
                <w:rFonts w:ascii="Arial" w:hAnsi="Arial" w:cs="Arial"/>
                <w:color w:val="222222"/>
              </w:rPr>
              <w:t xml:space="preserve"> Health</w:t>
            </w:r>
          </w:p>
        </w:tc>
      </w:tr>
      <w:tr w:rsidR="000E59BE" w14:paraId="105CBBC2" w14:textId="77777777" w:rsidTr="000E59BE">
        <w:trPr>
          <w:tblCellSpacing w:w="15" w:type="dxa"/>
        </w:trPr>
        <w:tc>
          <w:tcPr>
            <w:tcW w:w="0" w:type="auto"/>
            <w:shd w:val="clear" w:color="auto" w:fill="FFFFFF"/>
            <w:hideMark/>
          </w:tcPr>
          <w:p w14:paraId="12E05A75" w14:textId="77777777" w:rsidR="000E59BE" w:rsidRDefault="000E59BE">
            <w:pPr>
              <w:rPr>
                <w:rFonts w:ascii="Arial" w:hAnsi="Arial" w:cs="Arial"/>
                <w:color w:val="222222"/>
              </w:rPr>
            </w:pPr>
            <w:r>
              <w:rPr>
                <w:rFonts w:ascii="Arial" w:hAnsi="Arial" w:cs="Arial"/>
                <w:color w:val="222222"/>
              </w:rPr>
              <w:t>Business Address:</w:t>
            </w:r>
          </w:p>
        </w:tc>
        <w:tc>
          <w:tcPr>
            <w:tcW w:w="0" w:type="auto"/>
            <w:shd w:val="clear" w:color="auto" w:fill="FFFFFF"/>
            <w:vAlign w:val="center"/>
            <w:hideMark/>
          </w:tcPr>
          <w:p w14:paraId="43FB0788" w14:textId="77777777" w:rsidR="000E59BE" w:rsidRDefault="000E59BE">
            <w:pPr>
              <w:rPr>
                <w:rFonts w:ascii="Arial" w:hAnsi="Arial" w:cs="Arial"/>
                <w:color w:val="222222"/>
              </w:rPr>
            </w:pPr>
            <w:r>
              <w:rPr>
                <w:rFonts w:ascii="Arial" w:hAnsi="Arial" w:cs="Arial"/>
                <w:color w:val="222222"/>
              </w:rPr>
              <w:t>8804 N 23rd Ave</w:t>
            </w:r>
          </w:p>
        </w:tc>
      </w:tr>
      <w:tr w:rsidR="000E59BE" w14:paraId="2F0F7672" w14:textId="77777777" w:rsidTr="000E59BE">
        <w:trPr>
          <w:tblCellSpacing w:w="15" w:type="dxa"/>
        </w:trPr>
        <w:tc>
          <w:tcPr>
            <w:tcW w:w="0" w:type="auto"/>
            <w:shd w:val="clear" w:color="auto" w:fill="FFFFFF"/>
            <w:hideMark/>
          </w:tcPr>
          <w:p w14:paraId="509BC2AA" w14:textId="77777777" w:rsidR="000E59BE" w:rsidRDefault="000E59BE">
            <w:pPr>
              <w:rPr>
                <w:rFonts w:ascii="Arial" w:hAnsi="Arial" w:cs="Arial"/>
                <w:color w:val="222222"/>
              </w:rPr>
            </w:pPr>
            <w:r>
              <w:rPr>
                <w:rFonts w:ascii="Arial" w:hAnsi="Arial" w:cs="Arial"/>
                <w:color w:val="222222"/>
              </w:rPr>
              <w:t>Business City:</w:t>
            </w:r>
          </w:p>
        </w:tc>
        <w:tc>
          <w:tcPr>
            <w:tcW w:w="0" w:type="auto"/>
            <w:shd w:val="clear" w:color="auto" w:fill="FFFFFF"/>
            <w:vAlign w:val="center"/>
            <w:hideMark/>
          </w:tcPr>
          <w:p w14:paraId="0287CEA6" w14:textId="77777777" w:rsidR="000E59BE" w:rsidRDefault="000E59BE">
            <w:pPr>
              <w:rPr>
                <w:rFonts w:ascii="Arial" w:hAnsi="Arial" w:cs="Arial"/>
                <w:color w:val="222222"/>
              </w:rPr>
            </w:pPr>
            <w:r>
              <w:rPr>
                <w:rFonts w:ascii="Arial" w:hAnsi="Arial" w:cs="Arial"/>
                <w:color w:val="222222"/>
              </w:rPr>
              <w:t>Phoenix</w:t>
            </w:r>
          </w:p>
        </w:tc>
      </w:tr>
      <w:tr w:rsidR="000E59BE" w14:paraId="0CC9F726" w14:textId="77777777" w:rsidTr="000E59BE">
        <w:trPr>
          <w:tblCellSpacing w:w="15" w:type="dxa"/>
        </w:trPr>
        <w:tc>
          <w:tcPr>
            <w:tcW w:w="0" w:type="auto"/>
            <w:shd w:val="clear" w:color="auto" w:fill="FFFFFF"/>
            <w:hideMark/>
          </w:tcPr>
          <w:p w14:paraId="7F3FB979" w14:textId="77777777" w:rsidR="000E59BE" w:rsidRDefault="000E59BE">
            <w:pPr>
              <w:rPr>
                <w:rFonts w:ascii="Arial" w:hAnsi="Arial" w:cs="Arial"/>
                <w:color w:val="222222"/>
              </w:rPr>
            </w:pPr>
            <w:r>
              <w:rPr>
                <w:rFonts w:ascii="Arial" w:hAnsi="Arial" w:cs="Arial"/>
                <w:color w:val="222222"/>
              </w:rPr>
              <w:t>Business State:</w:t>
            </w:r>
          </w:p>
        </w:tc>
        <w:tc>
          <w:tcPr>
            <w:tcW w:w="0" w:type="auto"/>
            <w:shd w:val="clear" w:color="auto" w:fill="FFFFFF"/>
            <w:vAlign w:val="center"/>
            <w:hideMark/>
          </w:tcPr>
          <w:p w14:paraId="4ABB416E" w14:textId="77777777" w:rsidR="000E59BE" w:rsidRDefault="000E59BE">
            <w:pPr>
              <w:rPr>
                <w:rFonts w:ascii="Arial" w:hAnsi="Arial" w:cs="Arial"/>
                <w:color w:val="222222"/>
              </w:rPr>
            </w:pPr>
            <w:r>
              <w:rPr>
                <w:rFonts w:ascii="Arial" w:hAnsi="Arial" w:cs="Arial"/>
                <w:color w:val="222222"/>
              </w:rPr>
              <w:t>AZ</w:t>
            </w:r>
          </w:p>
        </w:tc>
      </w:tr>
      <w:tr w:rsidR="000E59BE" w14:paraId="56104D5D" w14:textId="77777777" w:rsidTr="000E59BE">
        <w:trPr>
          <w:tblCellSpacing w:w="15" w:type="dxa"/>
        </w:trPr>
        <w:tc>
          <w:tcPr>
            <w:tcW w:w="0" w:type="auto"/>
            <w:shd w:val="clear" w:color="auto" w:fill="FFFFFF"/>
            <w:hideMark/>
          </w:tcPr>
          <w:p w14:paraId="3B1B2CA5" w14:textId="77777777" w:rsidR="000E59BE" w:rsidRDefault="000E59BE">
            <w:pPr>
              <w:rPr>
                <w:rFonts w:ascii="Arial" w:hAnsi="Arial" w:cs="Arial"/>
                <w:color w:val="222222"/>
              </w:rPr>
            </w:pPr>
            <w:r>
              <w:rPr>
                <w:rFonts w:ascii="Arial" w:hAnsi="Arial" w:cs="Arial"/>
                <w:color w:val="222222"/>
              </w:rPr>
              <w:t>Preferred Email Address:</w:t>
            </w:r>
          </w:p>
        </w:tc>
        <w:tc>
          <w:tcPr>
            <w:tcW w:w="0" w:type="auto"/>
            <w:shd w:val="clear" w:color="auto" w:fill="FFFFFF"/>
            <w:vAlign w:val="center"/>
            <w:hideMark/>
          </w:tcPr>
          <w:p w14:paraId="1C8C867E" w14:textId="77777777" w:rsidR="000E59BE" w:rsidRDefault="000E59BE">
            <w:pPr>
              <w:rPr>
                <w:rFonts w:ascii="Arial" w:hAnsi="Arial" w:cs="Arial"/>
                <w:color w:val="222222"/>
              </w:rPr>
            </w:pPr>
            <w:hyperlink r:id="rId8" w:tgtFrame="_blank" w:history="1">
              <w:r>
                <w:rPr>
                  <w:rStyle w:val="Hyperlink"/>
                  <w:rFonts w:ascii="Arial" w:hAnsi="Arial" w:cs="Arial"/>
                  <w:color w:val="1155CC"/>
                </w:rPr>
                <w:t>Monica.</w:t>
              </w:r>
              <w:r>
                <w:rPr>
                  <w:rStyle w:val="il"/>
                  <w:rFonts w:ascii="Arial" w:hAnsi="Arial" w:cs="Arial"/>
                  <w:color w:val="1155CC"/>
                  <w:u w:val="single"/>
                </w:rPr>
                <w:t>Benavidez</w:t>
              </w:r>
              <w:r>
                <w:rPr>
                  <w:rStyle w:val="Hyperlink"/>
                  <w:rFonts w:ascii="Arial" w:hAnsi="Arial" w:cs="Arial"/>
                  <w:color w:val="1155CC"/>
                </w:rPr>
                <w:t>@terros.org</w:t>
              </w:r>
            </w:hyperlink>
          </w:p>
        </w:tc>
      </w:tr>
      <w:tr w:rsidR="000E59BE" w14:paraId="6406D739" w14:textId="77777777" w:rsidTr="000E59BE">
        <w:trPr>
          <w:tblCellSpacing w:w="15" w:type="dxa"/>
        </w:trPr>
        <w:tc>
          <w:tcPr>
            <w:tcW w:w="0" w:type="auto"/>
            <w:shd w:val="clear" w:color="auto" w:fill="FFFFFF"/>
            <w:hideMark/>
          </w:tcPr>
          <w:p w14:paraId="4A74CE76" w14:textId="77777777" w:rsidR="000E59BE" w:rsidRDefault="000E59BE">
            <w:pPr>
              <w:rPr>
                <w:rFonts w:ascii="Arial" w:hAnsi="Arial" w:cs="Arial"/>
                <w:color w:val="222222"/>
              </w:rPr>
            </w:pPr>
            <w:r>
              <w:rPr>
                <w:rFonts w:ascii="Arial" w:hAnsi="Arial" w:cs="Arial"/>
                <w:color w:val="222222"/>
              </w:rPr>
              <w:t>Phone:</w:t>
            </w:r>
          </w:p>
        </w:tc>
        <w:tc>
          <w:tcPr>
            <w:tcW w:w="0" w:type="auto"/>
            <w:shd w:val="clear" w:color="auto" w:fill="FFFFFF"/>
            <w:vAlign w:val="center"/>
            <w:hideMark/>
          </w:tcPr>
          <w:p w14:paraId="7E21715C" w14:textId="77777777" w:rsidR="000E59BE" w:rsidRDefault="000E59BE">
            <w:pPr>
              <w:rPr>
                <w:rFonts w:ascii="Arial" w:hAnsi="Arial" w:cs="Arial"/>
                <w:color w:val="222222"/>
              </w:rPr>
            </w:pPr>
            <w:r>
              <w:rPr>
                <w:rFonts w:ascii="Arial" w:hAnsi="Arial" w:cs="Arial"/>
                <w:color w:val="222222"/>
              </w:rPr>
              <w:t>623-986-9424</w:t>
            </w:r>
          </w:p>
        </w:tc>
      </w:tr>
      <w:tr w:rsidR="000E59BE" w14:paraId="10855864" w14:textId="77777777" w:rsidTr="000E59BE">
        <w:trPr>
          <w:tblCellSpacing w:w="15" w:type="dxa"/>
        </w:trPr>
        <w:tc>
          <w:tcPr>
            <w:tcW w:w="0" w:type="auto"/>
            <w:shd w:val="clear" w:color="auto" w:fill="FFFFFF"/>
            <w:hideMark/>
          </w:tcPr>
          <w:p w14:paraId="757B88D6" w14:textId="77777777" w:rsidR="000E59BE" w:rsidRDefault="000E59BE">
            <w:pPr>
              <w:rPr>
                <w:rFonts w:ascii="Arial" w:hAnsi="Arial" w:cs="Arial"/>
                <w:color w:val="222222"/>
              </w:rPr>
            </w:pPr>
            <w:r>
              <w:rPr>
                <w:rFonts w:ascii="Arial" w:hAnsi="Arial" w:cs="Arial"/>
                <w:color w:val="222222"/>
              </w:rPr>
              <w:t>Representation:</w:t>
            </w:r>
          </w:p>
        </w:tc>
        <w:tc>
          <w:tcPr>
            <w:tcW w:w="0" w:type="auto"/>
            <w:shd w:val="clear" w:color="auto" w:fill="FFFFFF"/>
            <w:vAlign w:val="center"/>
            <w:hideMark/>
          </w:tcPr>
          <w:p w14:paraId="1F3D5F7F" w14:textId="77777777" w:rsidR="000E59BE" w:rsidRDefault="000E59BE">
            <w:pPr>
              <w:rPr>
                <w:rFonts w:ascii="Arial" w:hAnsi="Arial" w:cs="Arial"/>
                <w:color w:val="222222"/>
              </w:rPr>
            </w:pPr>
            <w:r>
              <w:rPr>
                <w:rFonts w:ascii="Arial" w:hAnsi="Arial" w:cs="Arial"/>
                <w:color w:val="222222"/>
              </w:rPr>
              <w:t>Checked</w:t>
            </w:r>
          </w:p>
        </w:tc>
      </w:tr>
      <w:tr w:rsidR="000E59BE" w14:paraId="27A4E26C" w14:textId="77777777" w:rsidTr="000E59BE">
        <w:trPr>
          <w:tblCellSpacing w:w="15" w:type="dxa"/>
        </w:trPr>
        <w:tc>
          <w:tcPr>
            <w:tcW w:w="0" w:type="auto"/>
            <w:shd w:val="clear" w:color="auto" w:fill="FFFFFF"/>
            <w:hideMark/>
          </w:tcPr>
          <w:p w14:paraId="669CB238" w14:textId="77777777" w:rsidR="000E59BE" w:rsidRDefault="000E59BE">
            <w:pPr>
              <w:rPr>
                <w:rFonts w:ascii="Arial" w:hAnsi="Arial" w:cs="Arial"/>
                <w:color w:val="222222"/>
              </w:rPr>
            </w:pPr>
            <w:r>
              <w:rPr>
                <w:rFonts w:ascii="Arial" w:hAnsi="Arial" w:cs="Arial"/>
                <w:color w:val="222222"/>
              </w:rPr>
              <w:t>Affiliation:</w:t>
            </w:r>
          </w:p>
        </w:tc>
        <w:tc>
          <w:tcPr>
            <w:tcW w:w="0" w:type="auto"/>
            <w:shd w:val="clear" w:color="auto" w:fill="FFFFFF"/>
            <w:vAlign w:val="center"/>
            <w:hideMark/>
          </w:tcPr>
          <w:p w14:paraId="246DE989" w14:textId="77777777" w:rsidR="000E59BE" w:rsidRDefault="000E59BE">
            <w:pPr>
              <w:rPr>
                <w:rFonts w:ascii="Arial" w:hAnsi="Arial" w:cs="Arial"/>
                <w:color w:val="222222"/>
              </w:rPr>
            </w:pPr>
            <w:r>
              <w:rPr>
                <w:rFonts w:ascii="Arial" w:hAnsi="Arial" w:cs="Arial"/>
                <w:color w:val="222222"/>
              </w:rPr>
              <w:t>Unchecked</w:t>
            </w:r>
          </w:p>
        </w:tc>
      </w:tr>
      <w:tr w:rsidR="000E59BE" w14:paraId="1328EADD" w14:textId="77777777" w:rsidTr="000E59BE">
        <w:trPr>
          <w:tblCellSpacing w:w="15" w:type="dxa"/>
        </w:trPr>
        <w:tc>
          <w:tcPr>
            <w:tcW w:w="0" w:type="auto"/>
            <w:shd w:val="clear" w:color="auto" w:fill="FFFFFF"/>
            <w:hideMark/>
          </w:tcPr>
          <w:p w14:paraId="7B8EFECE" w14:textId="77777777" w:rsidR="000E59BE" w:rsidRDefault="000E59BE">
            <w:pPr>
              <w:rPr>
                <w:rFonts w:ascii="Arial" w:hAnsi="Arial" w:cs="Arial"/>
                <w:color w:val="222222"/>
              </w:rPr>
            </w:pPr>
            <w:r>
              <w:rPr>
                <w:rFonts w:ascii="Arial" w:hAnsi="Arial" w:cs="Arial"/>
                <w:color w:val="222222"/>
              </w:rPr>
              <w:t>Please check the box of the statement that best applies.:</w:t>
            </w:r>
          </w:p>
        </w:tc>
        <w:tc>
          <w:tcPr>
            <w:tcW w:w="0" w:type="auto"/>
            <w:shd w:val="clear" w:color="auto" w:fill="FFFFFF"/>
            <w:vAlign w:val="center"/>
            <w:hideMark/>
          </w:tcPr>
          <w:p w14:paraId="37D2202B" w14:textId="77777777" w:rsidR="000E59BE" w:rsidRDefault="000E59BE">
            <w:pPr>
              <w:rPr>
                <w:rFonts w:ascii="Arial" w:hAnsi="Arial" w:cs="Arial"/>
                <w:color w:val="222222"/>
              </w:rPr>
            </w:pPr>
            <w:r>
              <w:rPr>
                <w:rFonts w:ascii="Arial" w:hAnsi="Arial" w:cs="Arial"/>
                <w:color w:val="222222"/>
              </w:rPr>
              <w:t>I have a financial interest, affiliation or am employed by an organization that may have a direct interest in the business before the AHCCCS P&amp;T Committee.</w:t>
            </w:r>
          </w:p>
        </w:tc>
      </w:tr>
      <w:tr w:rsidR="000E59BE" w14:paraId="2DCD8349" w14:textId="77777777" w:rsidTr="000E59BE">
        <w:trPr>
          <w:tblCellSpacing w:w="15" w:type="dxa"/>
        </w:trPr>
        <w:tc>
          <w:tcPr>
            <w:tcW w:w="0" w:type="auto"/>
            <w:shd w:val="clear" w:color="auto" w:fill="FFFFFF"/>
            <w:hideMark/>
          </w:tcPr>
          <w:p w14:paraId="23C6E093" w14:textId="77777777" w:rsidR="000E59BE" w:rsidRDefault="000E59BE">
            <w:pPr>
              <w:rPr>
                <w:rFonts w:ascii="Arial" w:hAnsi="Arial" w:cs="Arial"/>
                <w:color w:val="222222"/>
              </w:rPr>
            </w:pPr>
            <w:r>
              <w:rPr>
                <w:rFonts w:ascii="Arial" w:hAnsi="Arial" w:cs="Arial"/>
                <w:color w:val="222222"/>
              </w:rPr>
              <w:t xml:space="preserve">If yes, name organizations and </w:t>
            </w:r>
            <w:proofErr w:type="gramStart"/>
            <w:r>
              <w:rPr>
                <w:rFonts w:ascii="Arial" w:hAnsi="Arial" w:cs="Arial"/>
                <w:color w:val="222222"/>
              </w:rPr>
              <w:t>roles::</w:t>
            </w:r>
            <w:proofErr w:type="gramEnd"/>
          </w:p>
        </w:tc>
        <w:tc>
          <w:tcPr>
            <w:tcW w:w="0" w:type="auto"/>
            <w:shd w:val="clear" w:color="auto" w:fill="FFFFFF"/>
            <w:vAlign w:val="center"/>
            <w:hideMark/>
          </w:tcPr>
          <w:p w14:paraId="1FA23B66" w14:textId="77777777" w:rsidR="000E59BE" w:rsidRDefault="000E59BE">
            <w:pPr>
              <w:rPr>
                <w:rFonts w:ascii="Arial" w:hAnsi="Arial" w:cs="Arial"/>
                <w:color w:val="222222"/>
              </w:rPr>
            </w:pPr>
            <w:r>
              <w:rPr>
                <w:rFonts w:ascii="Arial" w:hAnsi="Arial" w:cs="Arial"/>
                <w:color w:val="222222"/>
              </w:rPr>
              <w:t xml:space="preserve">I am currently an ACT psychiatrist at </w:t>
            </w:r>
            <w:proofErr w:type="spellStart"/>
            <w:r>
              <w:rPr>
                <w:rFonts w:ascii="Arial" w:hAnsi="Arial" w:cs="Arial"/>
                <w:color w:val="222222"/>
              </w:rPr>
              <w:t>Terros</w:t>
            </w:r>
            <w:proofErr w:type="spellEnd"/>
            <w:r>
              <w:rPr>
                <w:rFonts w:ascii="Arial" w:hAnsi="Arial" w:cs="Arial"/>
                <w:color w:val="222222"/>
              </w:rPr>
              <w:t xml:space="preserve"> 23rd </w:t>
            </w:r>
            <w:proofErr w:type="spellStart"/>
            <w:r>
              <w:rPr>
                <w:rFonts w:ascii="Arial" w:hAnsi="Arial" w:cs="Arial"/>
                <w:color w:val="222222"/>
              </w:rPr>
              <w:t>ave</w:t>
            </w:r>
            <w:proofErr w:type="spellEnd"/>
            <w:r>
              <w:rPr>
                <w:rFonts w:ascii="Arial" w:hAnsi="Arial" w:cs="Arial"/>
                <w:color w:val="222222"/>
              </w:rPr>
              <w:t xml:space="preserve"> clinic.</w:t>
            </w:r>
          </w:p>
        </w:tc>
      </w:tr>
      <w:tr w:rsidR="000E59BE" w14:paraId="4DC9E588" w14:textId="77777777" w:rsidTr="000E59BE">
        <w:trPr>
          <w:tblCellSpacing w:w="15" w:type="dxa"/>
        </w:trPr>
        <w:tc>
          <w:tcPr>
            <w:tcW w:w="0" w:type="auto"/>
            <w:shd w:val="clear" w:color="auto" w:fill="FFFFFF"/>
            <w:hideMark/>
          </w:tcPr>
          <w:p w14:paraId="40324915" w14:textId="77777777" w:rsidR="000E59BE" w:rsidRDefault="000E59BE">
            <w:pPr>
              <w:rPr>
                <w:rFonts w:ascii="Arial" w:hAnsi="Arial" w:cs="Arial"/>
                <w:color w:val="222222"/>
              </w:rPr>
            </w:pPr>
            <w:r>
              <w:rPr>
                <w:rFonts w:ascii="Arial" w:hAnsi="Arial" w:cs="Arial"/>
                <w:color w:val="222222"/>
              </w:rPr>
              <w:lastRenderedPageBreak/>
              <w:t>Summary of Testimony:</w:t>
            </w:r>
          </w:p>
        </w:tc>
        <w:tc>
          <w:tcPr>
            <w:tcW w:w="0" w:type="auto"/>
            <w:shd w:val="clear" w:color="auto" w:fill="FFFFFF"/>
            <w:vAlign w:val="center"/>
            <w:hideMark/>
          </w:tcPr>
          <w:p w14:paraId="642A81FE" w14:textId="77777777" w:rsidR="000E59BE" w:rsidRDefault="000E59BE">
            <w:pPr>
              <w:rPr>
                <w:rFonts w:ascii="Arial" w:hAnsi="Arial" w:cs="Arial"/>
                <w:color w:val="222222"/>
              </w:rPr>
            </w:pPr>
            <w:proofErr w:type="spellStart"/>
            <w:r>
              <w:rPr>
                <w:rFonts w:ascii="Arial" w:hAnsi="Arial" w:cs="Arial"/>
                <w:color w:val="222222"/>
              </w:rPr>
              <w:t>Uzedy</w:t>
            </w:r>
            <w:proofErr w:type="spellEnd"/>
            <w:r>
              <w:rPr>
                <w:rFonts w:ascii="Arial" w:hAnsi="Arial" w:cs="Arial"/>
                <w:color w:val="222222"/>
              </w:rPr>
              <w:t xml:space="preserve"> (risperidone LAI) is a great option for our patients with schizophrenia. We know that at least 2/3 of our patients with schizophrenia struggle with adherence and that leads to a decline in the health of our patients. Those that decompensate end up hospitalized and incarcerated. </w:t>
            </w:r>
            <w:proofErr w:type="spellStart"/>
            <w:r>
              <w:rPr>
                <w:rFonts w:ascii="Arial" w:hAnsi="Arial" w:cs="Arial"/>
                <w:color w:val="222222"/>
              </w:rPr>
              <w:t>Uzedy</w:t>
            </w:r>
            <w:proofErr w:type="spellEnd"/>
            <w:r>
              <w:rPr>
                <w:rFonts w:ascii="Arial" w:hAnsi="Arial" w:cs="Arial"/>
                <w:color w:val="222222"/>
              </w:rPr>
              <w:t xml:space="preserve"> is different because it gets to therapeutic levels with one injection, by 8 to 24 hours. It requires no 2nd loading dose or oral supplementation. Long acting injectables are preferred for all my patients to help keep them well. This would be a great addition to the formulary without the PA that slows down the initiation of treatment. Pts have done very well on </w:t>
            </w:r>
            <w:proofErr w:type="spellStart"/>
            <w:r>
              <w:rPr>
                <w:rFonts w:ascii="Arial" w:hAnsi="Arial" w:cs="Arial"/>
                <w:color w:val="222222"/>
              </w:rPr>
              <w:t>Uzedy</w:t>
            </w:r>
            <w:proofErr w:type="spellEnd"/>
            <w:r>
              <w:rPr>
                <w:rFonts w:ascii="Arial" w:hAnsi="Arial" w:cs="Arial"/>
                <w:color w:val="222222"/>
              </w:rPr>
              <w:t xml:space="preserve"> and tolerate it very well.</w:t>
            </w:r>
          </w:p>
        </w:tc>
      </w:tr>
      <w:tr w:rsidR="000E59BE" w14:paraId="329AF97E" w14:textId="77777777" w:rsidTr="000E59BE">
        <w:trPr>
          <w:tblCellSpacing w:w="15" w:type="dxa"/>
        </w:trPr>
        <w:tc>
          <w:tcPr>
            <w:tcW w:w="0" w:type="auto"/>
            <w:shd w:val="clear" w:color="auto" w:fill="FFFFFF"/>
            <w:hideMark/>
          </w:tcPr>
          <w:p w14:paraId="557780B3" w14:textId="77777777" w:rsidR="000E59BE" w:rsidRDefault="000E59BE">
            <w:pPr>
              <w:rPr>
                <w:rFonts w:ascii="Arial" w:hAnsi="Arial" w:cs="Arial"/>
                <w:color w:val="222222"/>
              </w:rPr>
            </w:pPr>
            <w:r>
              <w:rPr>
                <w:rFonts w:ascii="Arial" w:hAnsi="Arial" w:cs="Arial"/>
                <w:color w:val="222222"/>
              </w:rPr>
              <w:t>Drug/Product:</w:t>
            </w:r>
          </w:p>
        </w:tc>
        <w:tc>
          <w:tcPr>
            <w:tcW w:w="0" w:type="auto"/>
            <w:shd w:val="clear" w:color="auto" w:fill="FFFFFF"/>
            <w:vAlign w:val="center"/>
            <w:hideMark/>
          </w:tcPr>
          <w:p w14:paraId="64913B40" w14:textId="77777777" w:rsidR="000E59BE" w:rsidRDefault="000E59BE">
            <w:pPr>
              <w:rPr>
                <w:rFonts w:ascii="Arial" w:hAnsi="Arial" w:cs="Arial"/>
                <w:color w:val="222222"/>
              </w:rPr>
            </w:pPr>
            <w:proofErr w:type="spellStart"/>
            <w:r>
              <w:rPr>
                <w:rFonts w:ascii="Arial" w:hAnsi="Arial" w:cs="Arial"/>
                <w:color w:val="222222"/>
              </w:rPr>
              <w:t>Uzedy</w:t>
            </w:r>
            <w:proofErr w:type="spellEnd"/>
            <w:r>
              <w:rPr>
                <w:rFonts w:ascii="Arial" w:hAnsi="Arial" w:cs="Arial"/>
                <w:color w:val="222222"/>
              </w:rPr>
              <w:t xml:space="preserve"> LAI</w:t>
            </w:r>
          </w:p>
        </w:tc>
      </w:tr>
      <w:tr w:rsidR="000E59BE" w14:paraId="7748C8C9" w14:textId="77777777" w:rsidTr="000E59BE">
        <w:trPr>
          <w:tblCellSpacing w:w="15" w:type="dxa"/>
        </w:trPr>
        <w:tc>
          <w:tcPr>
            <w:tcW w:w="0" w:type="auto"/>
            <w:shd w:val="clear" w:color="auto" w:fill="FFFFFF"/>
            <w:hideMark/>
          </w:tcPr>
          <w:p w14:paraId="7E62182F" w14:textId="77777777" w:rsidR="000E59BE" w:rsidRDefault="000E59BE">
            <w:pPr>
              <w:rPr>
                <w:rFonts w:ascii="Arial" w:hAnsi="Arial" w:cs="Arial"/>
                <w:color w:val="222222"/>
              </w:rPr>
            </w:pPr>
            <w:r>
              <w:rPr>
                <w:rFonts w:ascii="Arial" w:hAnsi="Arial" w:cs="Arial"/>
                <w:color w:val="222222"/>
              </w:rPr>
              <w:t>Therapeutic Drug Class:</w:t>
            </w:r>
          </w:p>
        </w:tc>
        <w:tc>
          <w:tcPr>
            <w:tcW w:w="0" w:type="auto"/>
            <w:shd w:val="clear" w:color="auto" w:fill="FFFFFF"/>
            <w:vAlign w:val="center"/>
            <w:hideMark/>
          </w:tcPr>
          <w:p w14:paraId="1446B2DF" w14:textId="77777777" w:rsidR="000E59BE" w:rsidRDefault="000E59BE">
            <w:pPr>
              <w:rPr>
                <w:rFonts w:ascii="Arial" w:hAnsi="Arial" w:cs="Arial"/>
                <w:color w:val="222222"/>
              </w:rPr>
            </w:pPr>
            <w:r>
              <w:rPr>
                <w:rFonts w:ascii="Arial" w:hAnsi="Arial" w:cs="Arial"/>
                <w:color w:val="222222"/>
              </w:rPr>
              <w:t>Atypical Antipsychotic (LAI)</w:t>
            </w:r>
          </w:p>
        </w:tc>
      </w:tr>
      <w:tr w:rsidR="000E59BE" w14:paraId="2F78CE98" w14:textId="77777777" w:rsidTr="000E59BE">
        <w:trPr>
          <w:tblCellSpacing w:w="15" w:type="dxa"/>
        </w:trPr>
        <w:tc>
          <w:tcPr>
            <w:tcW w:w="0" w:type="auto"/>
            <w:shd w:val="clear" w:color="auto" w:fill="FFFFFF"/>
            <w:hideMark/>
          </w:tcPr>
          <w:p w14:paraId="3E4BB491" w14:textId="77777777" w:rsidR="000E59BE" w:rsidRDefault="000E59BE">
            <w:pPr>
              <w:rPr>
                <w:rFonts w:ascii="Arial" w:hAnsi="Arial" w:cs="Arial"/>
                <w:color w:val="222222"/>
              </w:rPr>
            </w:pPr>
            <w:r>
              <w:rPr>
                <w:rFonts w:ascii="Arial" w:hAnsi="Arial" w:cs="Arial"/>
                <w:color w:val="222222"/>
              </w:rPr>
              <w:t>Testimony Format:</w:t>
            </w:r>
          </w:p>
        </w:tc>
        <w:tc>
          <w:tcPr>
            <w:tcW w:w="0" w:type="auto"/>
            <w:shd w:val="clear" w:color="auto" w:fill="FFFFFF"/>
            <w:vAlign w:val="center"/>
            <w:hideMark/>
          </w:tcPr>
          <w:p w14:paraId="795AE7BA" w14:textId="77777777" w:rsidR="000E59BE" w:rsidRDefault="000E59BE">
            <w:pPr>
              <w:rPr>
                <w:rFonts w:ascii="Arial" w:hAnsi="Arial" w:cs="Arial"/>
                <w:color w:val="222222"/>
              </w:rPr>
            </w:pPr>
            <w:r>
              <w:rPr>
                <w:rFonts w:ascii="Arial" w:hAnsi="Arial" w:cs="Arial"/>
                <w:color w:val="222222"/>
              </w:rPr>
              <w:t>Written</w:t>
            </w:r>
          </w:p>
        </w:tc>
      </w:tr>
    </w:tbl>
    <w:p w14:paraId="0504A97E" w14:textId="7267D2B4" w:rsidR="000E59BE" w:rsidRDefault="000E59BE" w:rsidP="000E59BE">
      <w:pPr>
        <w:pBdr>
          <w:bottom w:val="wave" w:sz="6" w:space="1" w:color="auto"/>
        </w:pBdr>
        <w:spacing w:after="0"/>
      </w:pPr>
    </w:p>
    <w:p w14:paraId="76F00E77" w14:textId="77777777" w:rsidR="000E59BE" w:rsidRDefault="000E59BE" w:rsidP="000E59BE">
      <w:pPr>
        <w:spacing w:after="0"/>
      </w:pPr>
    </w:p>
    <w:p w14:paraId="0E4CBA0E" w14:textId="77777777" w:rsidR="000E59BE" w:rsidRDefault="000E59BE" w:rsidP="000E59BE">
      <w:pPr>
        <w:spacing w:after="0"/>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37"/>
        <w:gridCol w:w="7023"/>
      </w:tblGrid>
      <w:tr w:rsidR="000E59BE" w14:paraId="066A883E" w14:textId="77777777" w:rsidTr="000E59BE">
        <w:trPr>
          <w:tblCellSpacing w:w="15" w:type="dxa"/>
        </w:trPr>
        <w:tc>
          <w:tcPr>
            <w:tcW w:w="0" w:type="auto"/>
            <w:shd w:val="clear" w:color="auto" w:fill="FFFFFF"/>
            <w:hideMark/>
          </w:tcPr>
          <w:p w14:paraId="502BF6A7" w14:textId="77777777" w:rsidR="000E59BE" w:rsidRDefault="000E59BE">
            <w:pPr>
              <w:rPr>
                <w:rFonts w:ascii="Arial" w:hAnsi="Arial" w:cs="Arial"/>
                <w:color w:val="222222"/>
              </w:rPr>
            </w:pPr>
            <w:r>
              <w:rPr>
                <w:rFonts w:ascii="Arial" w:hAnsi="Arial" w:cs="Arial"/>
                <w:color w:val="222222"/>
              </w:rPr>
              <w:t>Name:</w:t>
            </w:r>
          </w:p>
        </w:tc>
        <w:tc>
          <w:tcPr>
            <w:tcW w:w="0" w:type="auto"/>
            <w:shd w:val="clear" w:color="auto" w:fill="FFFFFF"/>
            <w:vAlign w:val="center"/>
            <w:hideMark/>
          </w:tcPr>
          <w:p w14:paraId="41A23225" w14:textId="77777777" w:rsidR="000E59BE" w:rsidRDefault="000E59BE">
            <w:pPr>
              <w:rPr>
                <w:rFonts w:ascii="Arial" w:hAnsi="Arial" w:cs="Arial"/>
                <w:color w:val="222222"/>
              </w:rPr>
            </w:pPr>
            <w:r>
              <w:rPr>
                <w:rFonts w:ascii="Arial" w:hAnsi="Arial" w:cs="Arial"/>
                <w:color w:val="222222"/>
              </w:rPr>
              <w:t>Lori </w:t>
            </w:r>
            <w:r>
              <w:rPr>
                <w:rStyle w:val="il"/>
                <w:rFonts w:ascii="Arial" w:hAnsi="Arial" w:cs="Arial"/>
                <w:color w:val="222222"/>
              </w:rPr>
              <w:t>Parker</w:t>
            </w:r>
            <w:r>
              <w:rPr>
                <w:rFonts w:ascii="Arial" w:hAnsi="Arial" w:cs="Arial"/>
                <w:color w:val="222222"/>
              </w:rPr>
              <w:t> PMHNP-BC</w:t>
            </w:r>
          </w:p>
        </w:tc>
      </w:tr>
      <w:tr w:rsidR="000E59BE" w14:paraId="7884D4F1" w14:textId="77777777" w:rsidTr="000E59BE">
        <w:trPr>
          <w:tblCellSpacing w:w="15" w:type="dxa"/>
        </w:trPr>
        <w:tc>
          <w:tcPr>
            <w:tcW w:w="0" w:type="auto"/>
            <w:shd w:val="clear" w:color="auto" w:fill="FFFFFF"/>
            <w:hideMark/>
          </w:tcPr>
          <w:p w14:paraId="3FF95AFC" w14:textId="77777777" w:rsidR="000E59BE" w:rsidRDefault="000E59BE">
            <w:pPr>
              <w:rPr>
                <w:rFonts w:ascii="Arial" w:hAnsi="Arial" w:cs="Arial"/>
                <w:color w:val="222222"/>
              </w:rPr>
            </w:pPr>
            <w:r>
              <w:rPr>
                <w:rFonts w:ascii="Arial" w:hAnsi="Arial" w:cs="Arial"/>
                <w:color w:val="222222"/>
              </w:rPr>
              <w:t>Company or Organization:</w:t>
            </w:r>
          </w:p>
        </w:tc>
        <w:tc>
          <w:tcPr>
            <w:tcW w:w="0" w:type="auto"/>
            <w:shd w:val="clear" w:color="auto" w:fill="FFFFFF"/>
            <w:vAlign w:val="center"/>
            <w:hideMark/>
          </w:tcPr>
          <w:p w14:paraId="5C2452AE" w14:textId="77777777" w:rsidR="000E59BE" w:rsidRDefault="000E59BE">
            <w:pPr>
              <w:rPr>
                <w:rFonts w:ascii="Arial" w:hAnsi="Arial" w:cs="Arial"/>
                <w:color w:val="222222"/>
              </w:rPr>
            </w:pPr>
            <w:r>
              <w:rPr>
                <w:rFonts w:ascii="Arial" w:hAnsi="Arial" w:cs="Arial"/>
                <w:color w:val="222222"/>
              </w:rPr>
              <w:t>TERROS Health</w:t>
            </w:r>
          </w:p>
        </w:tc>
      </w:tr>
      <w:tr w:rsidR="000E59BE" w14:paraId="7F71D7A0" w14:textId="77777777" w:rsidTr="000E59BE">
        <w:trPr>
          <w:tblCellSpacing w:w="15" w:type="dxa"/>
        </w:trPr>
        <w:tc>
          <w:tcPr>
            <w:tcW w:w="0" w:type="auto"/>
            <w:shd w:val="clear" w:color="auto" w:fill="FFFFFF"/>
            <w:hideMark/>
          </w:tcPr>
          <w:p w14:paraId="1AEA2BCC" w14:textId="77777777" w:rsidR="000E59BE" w:rsidRDefault="000E59BE">
            <w:pPr>
              <w:rPr>
                <w:rFonts w:ascii="Arial" w:hAnsi="Arial" w:cs="Arial"/>
                <w:color w:val="222222"/>
              </w:rPr>
            </w:pPr>
            <w:r>
              <w:rPr>
                <w:rFonts w:ascii="Arial" w:hAnsi="Arial" w:cs="Arial"/>
                <w:color w:val="222222"/>
              </w:rPr>
              <w:t>Business Address:</w:t>
            </w:r>
          </w:p>
        </w:tc>
        <w:tc>
          <w:tcPr>
            <w:tcW w:w="0" w:type="auto"/>
            <w:shd w:val="clear" w:color="auto" w:fill="FFFFFF"/>
            <w:vAlign w:val="center"/>
            <w:hideMark/>
          </w:tcPr>
          <w:p w14:paraId="249EE988" w14:textId="77777777" w:rsidR="000E59BE" w:rsidRDefault="000E59BE">
            <w:pPr>
              <w:rPr>
                <w:rFonts w:ascii="Arial" w:hAnsi="Arial" w:cs="Arial"/>
                <w:color w:val="222222"/>
              </w:rPr>
            </w:pPr>
            <w:r>
              <w:rPr>
                <w:rFonts w:ascii="Arial" w:hAnsi="Arial" w:cs="Arial"/>
                <w:color w:val="222222"/>
              </w:rPr>
              <w:t>1111 S Stapley Drive</w:t>
            </w:r>
          </w:p>
        </w:tc>
      </w:tr>
      <w:tr w:rsidR="000E59BE" w14:paraId="173FAD63" w14:textId="77777777" w:rsidTr="000E59BE">
        <w:trPr>
          <w:tblCellSpacing w:w="15" w:type="dxa"/>
        </w:trPr>
        <w:tc>
          <w:tcPr>
            <w:tcW w:w="0" w:type="auto"/>
            <w:shd w:val="clear" w:color="auto" w:fill="FFFFFF"/>
            <w:hideMark/>
          </w:tcPr>
          <w:p w14:paraId="4D6A116E" w14:textId="77777777" w:rsidR="000E59BE" w:rsidRDefault="000E59BE">
            <w:pPr>
              <w:rPr>
                <w:rFonts w:ascii="Arial" w:hAnsi="Arial" w:cs="Arial"/>
                <w:color w:val="222222"/>
              </w:rPr>
            </w:pPr>
            <w:r>
              <w:rPr>
                <w:rFonts w:ascii="Arial" w:hAnsi="Arial" w:cs="Arial"/>
                <w:color w:val="222222"/>
              </w:rPr>
              <w:t>Business City:</w:t>
            </w:r>
          </w:p>
        </w:tc>
        <w:tc>
          <w:tcPr>
            <w:tcW w:w="0" w:type="auto"/>
            <w:shd w:val="clear" w:color="auto" w:fill="FFFFFF"/>
            <w:vAlign w:val="center"/>
            <w:hideMark/>
          </w:tcPr>
          <w:p w14:paraId="792B8FFC" w14:textId="77777777" w:rsidR="000E59BE" w:rsidRDefault="000E59BE">
            <w:pPr>
              <w:rPr>
                <w:rFonts w:ascii="Arial" w:hAnsi="Arial" w:cs="Arial"/>
                <w:color w:val="222222"/>
              </w:rPr>
            </w:pPr>
            <w:r>
              <w:rPr>
                <w:rFonts w:ascii="Arial" w:hAnsi="Arial" w:cs="Arial"/>
                <w:color w:val="222222"/>
              </w:rPr>
              <w:t>Mesa</w:t>
            </w:r>
          </w:p>
        </w:tc>
      </w:tr>
      <w:tr w:rsidR="000E59BE" w14:paraId="71BB77C9" w14:textId="77777777" w:rsidTr="000E59BE">
        <w:trPr>
          <w:tblCellSpacing w:w="15" w:type="dxa"/>
        </w:trPr>
        <w:tc>
          <w:tcPr>
            <w:tcW w:w="0" w:type="auto"/>
            <w:shd w:val="clear" w:color="auto" w:fill="FFFFFF"/>
            <w:hideMark/>
          </w:tcPr>
          <w:p w14:paraId="00EB65BE" w14:textId="77777777" w:rsidR="000E59BE" w:rsidRDefault="000E59BE">
            <w:pPr>
              <w:rPr>
                <w:rFonts w:ascii="Arial" w:hAnsi="Arial" w:cs="Arial"/>
                <w:color w:val="222222"/>
              </w:rPr>
            </w:pPr>
            <w:r>
              <w:rPr>
                <w:rFonts w:ascii="Arial" w:hAnsi="Arial" w:cs="Arial"/>
                <w:color w:val="222222"/>
              </w:rPr>
              <w:t>Business State:</w:t>
            </w:r>
          </w:p>
        </w:tc>
        <w:tc>
          <w:tcPr>
            <w:tcW w:w="0" w:type="auto"/>
            <w:shd w:val="clear" w:color="auto" w:fill="FFFFFF"/>
            <w:vAlign w:val="center"/>
            <w:hideMark/>
          </w:tcPr>
          <w:p w14:paraId="61AAD508" w14:textId="77777777" w:rsidR="000E59BE" w:rsidRDefault="000E59BE">
            <w:pPr>
              <w:rPr>
                <w:rFonts w:ascii="Arial" w:hAnsi="Arial" w:cs="Arial"/>
                <w:color w:val="222222"/>
              </w:rPr>
            </w:pPr>
            <w:r>
              <w:rPr>
                <w:rFonts w:ascii="Arial" w:hAnsi="Arial" w:cs="Arial"/>
                <w:color w:val="222222"/>
              </w:rPr>
              <w:t>AZ</w:t>
            </w:r>
          </w:p>
        </w:tc>
      </w:tr>
      <w:tr w:rsidR="000E59BE" w14:paraId="070ABCA6" w14:textId="77777777" w:rsidTr="000E59BE">
        <w:trPr>
          <w:tblCellSpacing w:w="15" w:type="dxa"/>
        </w:trPr>
        <w:tc>
          <w:tcPr>
            <w:tcW w:w="0" w:type="auto"/>
            <w:shd w:val="clear" w:color="auto" w:fill="FFFFFF"/>
            <w:hideMark/>
          </w:tcPr>
          <w:p w14:paraId="3FEF4431" w14:textId="77777777" w:rsidR="000E59BE" w:rsidRDefault="000E59BE">
            <w:pPr>
              <w:rPr>
                <w:rFonts w:ascii="Arial" w:hAnsi="Arial" w:cs="Arial"/>
                <w:color w:val="222222"/>
              </w:rPr>
            </w:pPr>
            <w:r>
              <w:rPr>
                <w:rFonts w:ascii="Arial" w:hAnsi="Arial" w:cs="Arial"/>
                <w:color w:val="222222"/>
              </w:rPr>
              <w:t>Preferred Email Address:</w:t>
            </w:r>
          </w:p>
        </w:tc>
        <w:tc>
          <w:tcPr>
            <w:tcW w:w="0" w:type="auto"/>
            <w:shd w:val="clear" w:color="auto" w:fill="FFFFFF"/>
            <w:vAlign w:val="center"/>
            <w:hideMark/>
          </w:tcPr>
          <w:p w14:paraId="5917F479" w14:textId="77777777" w:rsidR="000E59BE" w:rsidRDefault="000E59BE">
            <w:pPr>
              <w:rPr>
                <w:rFonts w:ascii="Arial" w:hAnsi="Arial" w:cs="Arial"/>
                <w:color w:val="222222"/>
              </w:rPr>
            </w:pPr>
            <w:hyperlink r:id="rId9" w:tgtFrame="_blank" w:history="1">
              <w:r>
                <w:rPr>
                  <w:rStyle w:val="Hyperlink"/>
                  <w:rFonts w:ascii="Arial" w:hAnsi="Arial" w:cs="Arial"/>
                  <w:color w:val="1155CC"/>
                </w:rPr>
                <w:t>lori.</w:t>
              </w:r>
              <w:r>
                <w:rPr>
                  <w:rStyle w:val="il"/>
                  <w:rFonts w:ascii="Arial" w:hAnsi="Arial" w:cs="Arial"/>
                  <w:color w:val="1155CC"/>
                  <w:u w:val="single"/>
                </w:rPr>
                <w:t>parker</w:t>
              </w:r>
              <w:r>
                <w:rPr>
                  <w:rStyle w:val="Hyperlink"/>
                  <w:rFonts w:ascii="Arial" w:hAnsi="Arial" w:cs="Arial"/>
                  <w:color w:val="1155CC"/>
                </w:rPr>
                <w:t>@terroshealth.org</w:t>
              </w:r>
            </w:hyperlink>
          </w:p>
        </w:tc>
      </w:tr>
      <w:tr w:rsidR="000E59BE" w14:paraId="012258A7" w14:textId="77777777" w:rsidTr="000E59BE">
        <w:trPr>
          <w:tblCellSpacing w:w="15" w:type="dxa"/>
        </w:trPr>
        <w:tc>
          <w:tcPr>
            <w:tcW w:w="0" w:type="auto"/>
            <w:shd w:val="clear" w:color="auto" w:fill="FFFFFF"/>
            <w:hideMark/>
          </w:tcPr>
          <w:p w14:paraId="41F3D4FE" w14:textId="77777777" w:rsidR="000E59BE" w:rsidRDefault="000E59BE">
            <w:pPr>
              <w:rPr>
                <w:rFonts w:ascii="Arial" w:hAnsi="Arial" w:cs="Arial"/>
                <w:color w:val="222222"/>
              </w:rPr>
            </w:pPr>
            <w:r>
              <w:rPr>
                <w:rFonts w:ascii="Arial" w:hAnsi="Arial" w:cs="Arial"/>
                <w:color w:val="222222"/>
              </w:rPr>
              <w:t>Phone:</w:t>
            </w:r>
          </w:p>
        </w:tc>
        <w:tc>
          <w:tcPr>
            <w:tcW w:w="0" w:type="auto"/>
            <w:shd w:val="clear" w:color="auto" w:fill="FFFFFF"/>
            <w:vAlign w:val="center"/>
            <w:hideMark/>
          </w:tcPr>
          <w:p w14:paraId="423EDFF4" w14:textId="77777777" w:rsidR="000E59BE" w:rsidRDefault="000E59BE">
            <w:pPr>
              <w:rPr>
                <w:rFonts w:ascii="Arial" w:hAnsi="Arial" w:cs="Arial"/>
                <w:color w:val="222222"/>
              </w:rPr>
            </w:pPr>
            <w:r>
              <w:rPr>
                <w:rFonts w:ascii="Arial" w:hAnsi="Arial" w:cs="Arial"/>
                <w:color w:val="222222"/>
              </w:rPr>
              <w:t>6023027955</w:t>
            </w:r>
          </w:p>
        </w:tc>
      </w:tr>
      <w:tr w:rsidR="000E59BE" w14:paraId="2CE36A23" w14:textId="77777777" w:rsidTr="000E59BE">
        <w:trPr>
          <w:tblCellSpacing w:w="15" w:type="dxa"/>
        </w:trPr>
        <w:tc>
          <w:tcPr>
            <w:tcW w:w="0" w:type="auto"/>
            <w:shd w:val="clear" w:color="auto" w:fill="FFFFFF"/>
            <w:hideMark/>
          </w:tcPr>
          <w:p w14:paraId="1DAFBD4F" w14:textId="77777777" w:rsidR="000E59BE" w:rsidRDefault="000E59BE">
            <w:pPr>
              <w:rPr>
                <w:rFonts w:ascii="Arial" w:hAnsi="Arial" w:cs="Arial"/>
                <w:color w:val="222222"/>
              </w:rPr>
            </w:pPr>
            <w:r>
              <w:rPr>
                <w:rFonts w:ascii="Arial" w:hAnsi="Arial" w:cs="Arial"/>
                <w:color w:val="222222"/>
              </w:rPr>
              <w:t>Representation:</w:t>
            </w:r>
          </w:p>
        </w:tc>
        <w:tc>
          <w:tcPr>
            <w:tcW w:w="0" w:type="auto"/>
            <w:shd w:val="clear" w:color="auto" w:fill="FFFFFF"/>
            <w:vAlign w:val="center"/>
            <w:hideMark/>
          </w:tcPr>
          <w:p w14:paraId="79FE53D7" w14:textId="77777777" w:rsidR="000E59BE" w:rsidRDefault="000E59BE">
            <w:pPr>
              <w:rPr>
                <w:rFonts w:ascii="Arial" w:hAnsi="Arial" w:cs="Arial"/>
                <w:color w:val="222222"/>
              </w:rPr>
            </w:pPr>
            <w:r>
              <w:rPr>
                <w:rFonts w:ascii="Arial" w:hAnsi="Arial" w:cs="Arial"/>
                <w:color w:val="222222"/>
              </w:rPr>
              <w:t>Checked</w:t>
            </w:r>
          </w:p>
        </w:tc>
      </w:tr>
      <w:tr w:rsidR="000E59BE" w14:paraId="6EE74A63" w14:textId="77777777" w:rsidTr="000E59BE">
        <w:trPr>
          <w:tblCellSpacing w:w="15" w:type="dxa"/>
        </w:trPr>
        <w:tc>
          <w:tcPr>
            <w:tcW w:w="0" w:type="auto"/>
            <w:shd w:val="clear" w:color="auto" w:fill="FFFFFF"/>
            <w:hideMark/>
          </w:tcPr>
          <w:p w14:paraId="2B6B88B9" w14:textId="77777777" w:rsidR="000E59BE" w:rsidRDefault="000E59BE">
            <w:pPr>
              <w:rPr>
                <w:rFonts w:ascii="Arial" w:hAnsi="Arial" w:cs="Arial"/>
                <w:color w:val="222222"/>
              </w:rPr>
            </w:pPr>
            <w:r>
              <w:rPr>
                <w:rFonts w:ascii="Arial" w:hAnsi="Arial" w:cs="Arial"/>
                <w:color w:val="222222"/>
              </w:rPr>
              <w:t>Affiliation:</w:t>
            </w:r>
          </w:p>
        </w:tc>
        <w:tc>
          <w:tcPr>
            <w:tcW w:w="0" w:type="auto"/>
            <w:shd w:val="clear" w:color="auto" w:fill="FFFFFF"/>
            <w:vAlign w:val="center"/>
            <w:hideMark/>
          </w:tcPr>
          <w:p w14:paraId="5768EA09" w14:textId="77777777" w:rsidR="000E59BE" w:rsidRDefault="000E59BE">
            <w:pPr>
              <w:rPr>
                <w:rFonts w:ascii="Arial" w:hAnsi="Arial" w:cs="Arial"/>
                <w:color w:val="222222"/>
              </w:rPr>
            </w:pPr>
            <w:r>
              <w:rPr>
                <w:rFonts w:ascii="Arial" w:hAnsi="Arial" w:cs="Arial"/>
                <w:color w:val="222222"/>
              </w:rPr>
              <w:t>Checked</w:t>
            </w:r>
          </w:p>
        </w:tc>
      </w:tr>
      <w:tr w:rsidR="000E59BE" w14:paraId="60F1DE79" w14:textId="77777777" w:rsidTr="000E59BE">
        <w:trPr>
          <w:tblCellSpacing w:w="15" w:type="dxa"/>
        </w:trPr>
        <w:tc>
          <w:tcPr>
            <w:tcW w:w="0" w:type="auto"/>
            <w:shd w:val="clear" w:color="auto" w:fill="FFFFFF"/>
            <w:hideMark/>
          </w:tcPr>
          <w:p w14:paraId="3A1DA01E" w14:textId="77777777" w:rsidR="000E59BE" w:rsidRDefault="000E59BE">
            <w:pPr>
              <w:rPr>
                <w:rFonts w:ascii="Arial" w:hAnsi="Arial" w:cs="Arial"/>
                <w:color w:val="222222"/>
              </w:rPr>
            </w:pPr>
            <w:r>
              <w:rPr>
                <w:rFonts w:ascii="Arial" w:hAnsi="Arial" w:cs="Arial"/>
                <w:color w:val="222222"/>
              </w:rPr>
              <w:t>Please check the box of the statement that best applies.:</w:t>
            </w:r>
          </w:p>
        </w:tc>
        <w:tc>
          <w:tcPr>
            <w:tcW w:w="0" w:type="auto"/>
            <w:shd w:val="clear" w:color="auto" w:fill="FFFFFF"/>
            <w:vAlign w:val="center"/>
            <w:hideMark/>
          </w:tcPr>
          <w:p w14:paraId="1D9464F5" w14:textId="77777777" w:rsidR="000E59BE" w:rsidRDefault="000E59BE">
            <w:pPr>
              <w:rPr>
                <w:rFonts w:ascii="Arial" w:hAnsi="Arial" w:cs="Arial"/>
                <w:color w:val="222222"/>
              </w:rPr>
            </w:pPr>
            <w:r>
              <w:rPr>
                <w:rFonts w:ascii="Arial" w:hAnsi="Arial" w:cs="Arial"/>
                <w:color w:val="222222"/>
              </w:rPr>
              <w:t>I do not have a current or recent (within the last 24 months) financial arrangement or affiliation with any organization that may have a direct interest in the business before the AHCCCS P&amp;T Committee.</w:t>
            </w:r>
          </w:p>
        </w:tc>
      </w:tr>
      <w:tr w:rsidR="000E59BE" w14:paraId="5B60D295" w14:textId="77777777" w:rsidTr="000E59BE">
        <w:trPr>
          <w:tblCellSpacing w:w="15" w:type="dxa"/>
        </w:trPr>
        <w:tc>
          <w:tcPr>
            <w:tcW w:w="0" w:type="auto"/>
            <w:shd w:val="clear" w:color="auto" w:fill="FFFFFF"/>
            <w:hideMark/>
          </w:tcPr>
          <w:p w14:paraId="39F0AF22" w14:textId="77777777" w:rsidR="000E59BE" w:rsidRDefault="000E59BE">
            <w:pPr>
              <w:rPr>
                <w:rFonts w:ascii="Arial" w:hAnsi="Arial" w:cs="Arial"/>
                <w:color w:val="222222"/>
              </w:rPr>
            </w:pPr>
            <w:r>
              <w:rPr>
                <w:rFonts w:ascii="Arial" w:hAnsi="Arial" w:cs="Arial"/>
                <w:color w:val="222222"/>
              </w:rPr>
              <w:t xml:space="preserve">If yes, name organizations and </w:t>
            </w:r>
            <w:proofErr w:type="gramStart"/>
            <w:r>
              <w:rPr>
                <w:rFonts w:ascii="Arial" w:hAnsi="Arial" w:cs="Arial"/>
                <w:color w:val="222222"/>
              </w:rPr>
              <w:t>roles::</w:t>
            </w:r>
            <w:proofErr w:type="gramEnd"/>
          </w:p>
        </w:tc>
        <w:tc>
          <w:tcPr>
            <w:tcW w:w="0" w:type="auto"/>
            <w:shd w:val="clear" w:color="auto" w:fill="FFFFFF"/>
            <w:vAlign w:val="center"/>
            <w:hideMark/>
          </w:tcPr>
          <w:p w14:paraId="617B89C2" w14:textId="77777777" w:rsidR="000E59BE" w:rsidRDefault="000E59BE">
            <w:pPr>
              <w:rPr>
                <w:rFonts w:ascii="Arial" w:hAnsi="Arial" w:cs="Arial"/>
                <w:color w:val="222222"/>
              </w:rPr>
            </w:pPr>
            <w:r>
              <w:rPr>
                <w:rFonts w:ascii="Arial" w:hAnsi="Arial" w:cs="Arial"/>
                <w:color w:val="222222"/>
              </w:rPr>
              <w:t xml:space="preserve">TERROS </w:t>
            </w:r>
            <w:proofErr w:type="spellStart"/>
            <w:r>
              <w:rPr>
                <w:rFonts w:ascii="Arial" w:hAnsi="Arial" w:cs="Arial"/>
                <w:color w:val="222222"/>
              </w:rPr>
              <w:t>Heatlth</w:t>
            </w:r>
            <w:proofErr w:type="spellEnd"/>
            <w:r>
              <w:rPr>
                <w:rFonts w:ascii="Arial" w:hAnsi="Arial" w:cs="Arial"/>
                <w:color w:val="222222"/>
              </w:rPr>
              <w:t xml:space="preserve"> Staff PMHNP</w:t>
            </w:r>
            <w:r>
              <w:rPr>
                <w:rFonts w:ascii="Arial" w:hAnsi="Arial" w:cs="Arial"/>
                <w:color w:val="222222"/>
              </w:rPr>
              <w:br/>
              <w:t>Best Outcome Psychiatry- private practice</w:t>
            </w:r>
          </w:p>
        </w:tc>
      </w:tr>
      <w:tr w:rsidR="000E59BE" w14:paraId="53B61436" w14:textId="77777777" w:rsidTr="000E59BE">
        <w:trPr>
          <w:tblCellSpacing w:w="15" w:type="dxa"/>
        </w:trPr>
        <w:tc>
          <w:tcPr>
            <w:tcW w:w="0" w:type="auto"/>
            <w:shd w:val="clear" w:color="auto" w:fill="FFFFFF"/>
            <w:hideMark/>
          </w:tcPr>
          <w:p w14:paraId="2C7B88AE" w14:textId="77777777" w:rsidR="000E59BE" w:rsidRDefault="000E59BE">
            <w:pPr>
              <w:rPr>
                <w:rFonts w:ascii="Arial" w:hAnsi="Arial" w:cs="Arial"/>
                <w:color w:val="222222"/>
              </w:rPr>
            </w:pPr>
            <w:r>
              <w:rPr>
                <w:rFonts w:ascii="Arial" w:hAnsi="Arial" w:cs="Arial"/>
                <w:color w:val="222222"/>
              </w:rPr>
              <w:lastRenderedPageBreak/>
              <w:t>Summary of Testimony:</w:t>
            </w:r>
          </w:p>
        </w:tc>
        <w:tc>
          <w:tcPr>
            <w:tcW w:w="0" w:type="auto"/>
            <w:shd w:val="clear" w:color="auto" w:fill="FFFFFF"/>
            <w:vAlign w:val="center"/>
            <w:hideMark/>
          </w:tcPr>
          <w:p w14:paraId="1A3739EE" w14:textId="77777777" w:rsidR="000E59BE" w:rsidRDefault="000E59BE">
            <w:pPr>
              <w:rPr>
                <w:rFonts w:ascii="Arial" w:hAnsi="Arial" w:cs="Arial"/>
                <w:color w:val="222222"/>
              </w:rPr>
            </w:pPr>
            <w:r>
              <w:rPr>
                <w:rFonts w:ascii="Arial" w:hAnsi="Arial" w:cs="Arial"/>
                <w:color w:val="222222"/>
              </w:rPr>
              <w:t xml:space="preserve">It is unfair to the patient when they are forced to try other medications in the same class when one medication such as </w:t>
            </w:r>
            <w:proofErr w:type="spellStart"/>
            <w:r>
              <w:rPr>
                <w:rFonts w:ascii="Arial" w:hAnsi="Arial" w:cs="Arial"/>
                <w:color w:val="222222"/>
              </w:rPr>
              <w:t>Lybalvi</w:t>
            </w:r>
            <w:proofErr w:type="spellEnd"/>
            <w:r>
              <w:rPr>
                <w:rFonts w:ascii="Arial" w:hAnsi="Arial" w:cs="Arial"/>
                <w:color w:val="222222"/>
              </w:rPr>
              <w:t xml:space="preserve"> is best indicated from the beginning such as those with significant psychotic symptoms with high </w:t>
            </w:r>
            <w:proofErr w:type="spellStart"/>
            <w:r>
              <w:rPr>
                <w:rFonts w:ascii="Arial" w:hAnsi="Arial" w:cs="Arial"/>
                <w:color w:val="222222"/>
              </w:rPr>
              <w:t>riskf</w:t>
            </w:r>
            <w:proofErr w:type="spellEnd"/>
            <w:r>
              <w:rPr>
                <w:rFonts w:ascii="Arial" w:hAnsi="Arial" w:cs="Arial"/>
                <w:color w:val="222222"/>
              </w:rPr>
              <w:t xml:space="preserve"> of weight gain and/or metabolic syndrome.</w:t>
            </w:r>
          </w:p>
        </w:tc>
      </w:tr>
      <w:tr w:rsidR="000E59BE" w14:paraId="4B686DBC" w14:textId="77777777" w:rsidTr="000E59BE">
        <w:trPr>
          <w:tblCellSpacing w:w="15" w:type="dxa"/>
        </w:trPr>
        <w:tc>
          <w:tcPr>
            <w:tcW w:w="0" w:type="auto"/>
            <w:shd w:val="clear" w:color="auto" w:fill="FFFFFF"/>
            <w:hideMark/>
          </w:tcPr>
          <w:p w14:paraId="0B3230AA" w14:textId="77777777" w:rsidR="000E59BE" w:rsidRDefault="000E59BE">
            <w:pPr>
              <w:rPr>
                <w:rFonts w:ascii="Arial" w:hAnsi="Arial" w:cs="Arial"/>
                <w:color w:val="222222"/>
              </w:rPr>
            </w:pPr>
            <w:r>
              <w:rPr>
                <w:rFonts w:ascii="Arial" w:hAnsi="Arial" w:cs="Arial"/>
                <w:color w:val="222222"/>
              </w:rPr>
              <w:t>Drug/Product:</w:t>
            </w:r>
          </w:p>
        </w:tc>
        <w:tc>
          <w:tcPr>
            <w:tcW w:w="0" w:type="auto"/>
            <w:shd w:val="clear" w:color="auto" w:fill="FFFFFF"/>
            <w:vAlign w:val="center"/>
            <w:hideMark/>
          </w:tcPr>
          <w:p w14:paraId="1F81A374" w14:textId="77777777" w:rsidR="000E59BE" w:rsidRDefault="000E59BE">
            <w:pPr>
              <w:rPr>
                <w:rFonts w:ascii="Arial" w:hAnsi="Arial" w:cs="Arial"/>
                <w:color w:val="222222"/>
              </w:rPr>
            </w:pPr>
            <w:proofErr w:type="spellStart"/>
            <w:r>
              <w:rPr>
                <w:rFonts w:ascii="Arial" w:hAnsi="Arial" w:cs="Arial"/>
                <w:color w:val="222222"/>
              </w:rPr>
              <w:t>Lybalvi</w:t>
            </w:r>
            <w:proofErr w:type="spellEnd"/>
          </w:p>
        </w:tc>
      </w:tr>
      <w:tr w:rsidR="000E59BE" w14:paraId="0B0EA450" w14:textId="77777777" w:rsidTr="000E59BE">
        <w:trPr>
          <w:tblCellSpacing w:w="15" w:type="dxa"/>
        </w:trPr>
        <w:tc>
          <w:tcPr>
            <w:tcW w:w="0" w:type="auto"/>
            <w:shd w:val="clear" w:color="auto" w:fill="FFFFFF"/>
            <w:hideMark/>
          </w:tcPr>
          <w:p w14:paraId="0046A1EA" w14:textId="77777777" w:rsidR="000E59BE" w:rsidRDefault="000E59BE">
            <w:pPr>
              <w:rPr>
                <w:rFonts w:ascii="Arial" w:hAnsi="Arial" w:cs="Arial"/>
                <w:color w:val="222222"/>
              </w:rPr>
            </w:pPr>
            <w:r>
              <w:rPr>
                <w:rFonts w:ascii="Arial" w:hAnsi="Arial" w:cs="Arial"/>
                <w:color w:val="222222"/>
              </w:rPr>
              <w:t>Therapeutic Drug Class:</w:t>
            </w:r>
          </w:p>
        </w:tc>
        <w:tc>
          <w:tcPr>
            <w:tcW w:w="0" w:type="auto"/>
            <w:shd w:val="clear" w:color="auto" w:fill="FFFFFF"/>
            <w:vAlign w:val="center"/>
            <w:hideMark/>
          </w:tcPr>
          <w:p w14:paraId="30BE2E9A" w14:textId="77777777" w:rsidR="000E59BE" w:rsidRDefault="000E59BE">
            <w:pPr>
              <w:rPr>
                <w:rFonts w:ascii="Arial" w:hAnsi="Arial" w:cs="Arial"/>
                <w:color w:val="222222"/>
              </w:rPr>
            </w:pPr>
            <w:r>
              <w:rPr>
                <w:rFonts w:ascii="Arial" w:hAnsi="Arial" w:cs="Arial"/>
                <w:color w:val="222222"/>
              </w:rPr>
              <w:t>Second generation antipsychotic</w:t>
            </w:r>
          </w:p>
        </w:tc>
      </w:tr>
      <w:tr w:rsidR="000E59BE" w14:paraId="33FC12F4" w14:textId="77777777" w:rsidTr="000E59BE">
        <w:trPr>
          <w:tblCellSpacing w:w="15" w:type="dxa"/>
        </w:trPr>
        <w:tc>
          <w:tcPr>
            <w:tcW w:w="0" w:type="auto"/>
            <w:shd w:val="clear" w:color="auto" w:fill="FFFFFF"/>
            <w:hideMark/>
          </w:tcPr>
          <w:p w14:paraId="4BC2552C" w14:textId="77777777" w:rsidR="000E59BE" w:rsidRDefault="000E59BE">
            <w:pPr>
              <w:rPr>
                <w:rFonts w:ascii="Arial" w:hAnsi="Arial" w:cs="Arial"/>
                <w:color w:val="222222"/>
              </w:rPr>
            </w:pPr>
            <w:r>
              <w:rPr>
                <w:rFonts w:ascii="Arial" w:hAnsi="Arial" w:cs="Arial"/>
                <w:color w:val="222222"/>
              </w:rPr>
              <w:t>Testimony Format:</w:t>
            </w:r>
          </w:p>
        </w:tc>
        <w:tc>
          <w:tcPr>
            <w:tcW w:w="0" w:type="auto"/>
            <w:shd w:val="clear" w:color="auto" w:fill="FFFFFF"/>
            <w:vAlign w:val="center"/>
            <w:hideMark/>
          </w:tcPr>
          <w:p w14:paraId="794A5717" w14:textId="77777777" w:rsidR="000E59BE" w:rsidRDefault="000E59BE">
            <w:pPr>
              <w:rPr>
                <w:rFonts w:ascii="Arial" w:hAnsi="Arial" w:cs="Arial"/>
                <w:color w:val="222222"/>
              </w:rPr>
            </w:pPr>
            <w:r>
              <w:rPr>
                <w:rFonts w:ascii="Arial" w:hAnsi="Arial" w:cs="Arial"/>
                <w:color w:val="222222"/>
              </w:rPr>
              <w:t>Written</w:t>
            </w:r>
          </w:p>
        </w:tc>
      </w:tr>
    </w:tbl>
    <w:p w14:paraId="4A8247A5" w14:textId="2D3054E5" w:rsidR="000E59BE" w:rsidRDefault="000E59BE" w:rsidP="000E59BE">
      <w:pPr>
        <w:pBdr>
          <w:bottom w:val="wave" w:sz="6" w:space="1" w:color="auto"/>
        </w:pBdr>
        <w:spacing w:after="0"/>
      </w:pPr>
    </w:p>
    <w:p w14:paraId="5A273530" w14:textId="77777777" w:rsidR="000E59BE" w:rsidRDefault="000E59BE" w:rsidP="000E59BE">
      <w:pPr>
        <w:spacing w:after="0"/>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24"/>
        <w:gridCol w:w="7236"/>
      </w:tblGrid>
      <w:tr w:rsidR="000E59BE" w14:paraId="5AB2D3BE" w14:textId="77777777" w:rsidTr="000E59BE">
        <w:trPr>
          <w:tblCellSpacing w:w="15" w:type="dxa"/>
        </w:trPr>
        <w:tc>
          <w:tcPr>
            <w:tcW w:w="0" w:type="auto"/>
            <w:shd w:val="clear" w:color="auto" w:fill="FFFFFF"/>
            <w:hideMark/>
          </w:tcPr>
          <w:p w14:paraId="09178DEC" w14:textId="77777777" w:rsidR="000E59BE" w:rsidRDefault="000E59BE">
            <w:pPr>
              <w:rPr>
                <w:rFonts w:ascii="Arial" w:hAnsi="Arial" w:cs="Arial"/>
                <w:color w:val="222222"/>
              </w:rPr>
            </w:pPr>
            <w:r>
              <w:rPr>
                <w:rFonts w:ascii="Arial" w:hAnsi="Arial" w:cs="Arial"/>
                <w:color w:val="222222"/>
              </w:rPr>
              <w:t>Name:</w:t>
            </w:r>
          </w:p>
        </w:tc>
        <w:tc>
          <w:tcPr>
            <w:tcW w:w="0" w:type="auto"/>
            <w:shd w:val="clear" w:color="auto" w:fill="FFFFFF"/>
            <w:vAlign w:val="center"/>
            <w:hideMark/>
          </w:tcPr>
          <w:p w14:paraId="67AC5E84" w14:textId="77777777" w:rsidR="000E59BE" w:rsidRDefault="000E59BE">
            <w:pPr>
              <w:rPr>
                <w:rFonts w:ascii="Arial" w:hAnsi="Arial" w:cs="Arial"/>
                <w:color w:val="222222"/>
              </w:rPr>
            </w:pPr>
            <w:r>
              <w:rPr>
                <w:rFonts w:ascii="Arial" w:hAnsi="Arial" w:cs="Arial"/>
                <w:color w:val="222222"/>
              </w:rPr>
              <w:t>Devin </w:t>
            </w:r>
            <w:r>
              <w:rPr>
                <w:rStyle w:val="il"/>
                <w:rFonts w:ascii="Arial" w:hAnsi="Arial" w:cs="Arial"/>
                <w:color w:val="222222"/>
              </w:rPr>
              <w:t>Wengert</w:t>
            </w:r>
          </w:p>
        </w:tc>
      </w:tr>
      <w:tr w:rsidR="000E59BE" w14:paraId="7D41E7D9" w14:textId="77777777" w:rsidTr="000E59BE">
        <w:trPr>
          <w:tblCellSpacing w:w="15" w:type="dxa"/>
        </w:trPr>
        <w:tc>
          <w:tcPr>
            <w:tcW w:w="0" w:type="auto"/>
            <w:shd w:val="clear" w:color="auto" w:fill="FFFFFF"/>
            <w:hideMark/>
          </w:tcPr>
          <w:p w14:paraId="197203D5" w14:textId="77777777" w:rsidR="000E59BE" w:rsidRDefault="000E59BE">
            <w:pPr>
              <w:rPr>
                <w:rFonts w:ascii="Arial" w:hAnsi="Arial" w:cs="Arial"/>
                <w:color w:val="222222"/>
              </w:rPr>
            </w:pPr>
            <w:r>
              <w:rPr>
                <w:rFonts w:ascii="Arial" w:hAnsi="Arial" w:cs="Arial"/>
                <w:color w:val="222222"/>
              </w:rPr>
              <w:t>Company or Organization:</w:t>
            </w:r>
          </w:p>
        </w:tc>
        <w:tc>
          <w:tcPr>
            <w:tcW w:w="0" w:type="auto"/>
            <w:shd w:val="clear" w:color="auto" w:fill="FFFFFF"/>
            <w:vAlign w:val="center"/>
            <w:hideMark/>
          </w:tcPr>
          <w:p w14:paraId="4609B3C2" w14:textId="77777777" w:rsidR="000E59BE" w:rsidRDefault="000E59BE">
            <w:pPr>
              <w:rPr>
                <w:rFonts w:ascii="Arial" w:hAnsi="Arial" w:cs="Arial"/>
                <w:color w:val="222222"/>
              </w:rPr>
            </w:pPr>
            <w:r>
              <w:rPr>
                <w:rFonts w:ascii="Arial" w:hAnsi="Arial" w:cs="Arial"/>
                <w:color w:val="222222"/>
              </w:rPr>
              <w:t>ACT team Psychiatric NP</w:t>
            </w:r>
          </w:p>
        </w:tc>
      </w:tr>
      <w:tr w:rsidR="000E59BE" w14:paraId="2DB83508" w14:textId="77777777" w:rsidTr="000E59BE">
        <w:trPr>
          <w:tblCellSpacing w:w="15" w:type="dxa"/>
        </w:trPr>
        <w:tc>
          <w:tcPr>
            <w:tcW w:w="0" w:type="auto"/>
            <w:shd w:val="clear" w:color="auto" w:fill="FFFFFF"/>
            <w:hideMark/>
          </w:tcPr>
          <w:p w14:paraId="64686FE2" w14:textId="77777777" w:rsidR="000E59BE" w:rsidRDefault="000E59BE">
            <w:pPr>
              <w:rPr>
                <w:rFonts w:ascii="Arial" w:hAnsi="Arial" w:cs="Arial"/>
                <w:color w:val="222222"/>
              </w:rPr>
            </w:pPr>
            <w:r>
              <w:rPr>
                <w:rFonts w:ascii="Arial" w:hAnsi="Arial" w:cs="Arial"/>
                <w:color w:val="222222"/>
              </w:rPr>
              <w:t>Business Address:</w:t>
            </w:r>
          </w:p>
        </w:tc>
        <w:tc>
          <w:tcPr>
            <w:tcW w:w="0" w:type="auto"/>
            <w:shd w:val="clear" w:color="auto" w:fill="FFFFFF"/>
            <w:vAlign w:val="center"/>
            <w:hideMark/>
          </w:tcPr>
          <w:p w14:paraId="15991B47" w14:textId="77777777" w:rsidR="000E59BE" w:rsidRDefault="000E59BE">
            <w:pPr>
              <w:rPr>
                <w:rFonts w:ascii="Arial" w:hAnsi="Arial" w:cs="Arial"/>
                <w:color w:val="222222"/>
              </w:rPr>
            </w:pPr>
            <w:r>
              <w:rPr>
                <w:rFonts w:ascii="Arial" w:hAnsi="Arial" w:cs="Arial"/>
                <w:color w:val="222222"/>
              </w:rPr>
              <w:t>5055 E Broadway BLVD Suite a200</w:t>
            </w:r>
          </w:p>
        </w:tc>
      </w:tr>
      <w:tr w:rsidR="000E59BE" w14:paraId="69449AE4" w14:textId="77777777" w:rsidTr="000E59BE">
        <w:trPr>
          <w:tblCellSpacing w:w="15" w:type="dxa"/>
        </w:trPr>
        <w:tc>
          <w:tcPr>
            <w:tcW w:w="0" w:type="auto"/>
            <w:shd w:val="clear" w:color="auto" w:fill="FFFFFF"/>
            <w:hideMark/>
          </w:tcPr>
          <w:p w14:paraId="0ED73D44" w14:textId="77777777" w:rsidR="000E59BE" w:rsidRDefault="000E59BE">
            <w:pPr>
              <w:rPr>
                <w:rFonts w:ascii="Arial" w:hAnsi="Arial" w:cs="Arial"/>
                <w:color w:val="222222"/>
              </w:rPr>
            </w:pPr>
            <w:r>
              <w:rPr>
                <w:rFonts w:ascii="Arial" w:hAnsi="Arial" w:cs="Arial"/>
                <w:color w:val="222222"/>
              </w:rPr>
              <w:t>Business City:</w:t>
            </w:r>
          </w:p>
        </w:tc>
        <w:tc>
          <w:tcPr>
            <w:tcW w:w="0" w:type="auto"/>
            <w:shd w:val="clear" w:color="auto" w:fill="FFFFFF"/>
            <w:vAlign w:val="center"/>
            <w:hideMark/>
          </w:tcPr>
          <w:p w14:paraId="72560682" w14:textId="77777777" w:rsidR="000E59BE" w:rsidRDefault="000E59BE">
            <w:pPr>
              <w:rPr>
                <w:rFonts w:ascii="Arial" w:hAnsi="Arial" w:cs="Arial"/>
                <w:color w:val="222222"/>
              </w:rPr>
            </w:pPr>
            <w:r>
              <w:rPr>
                <w:rFonts w:ascii="Arial" w:hAnsi="Arial" w:cs="Arial"/>
                <w:color w:val="222222"/>
              </w:rPr>
              <w:t>Tucson</w:t>
            </w:r>
          </w:p>
        </w:tc>
      </w:tr>
      <w:tr w:rsidR="000E59BE" w14:paraId="44FE1D4D" w14:textId="77777777" w:rsidTr="000E59BE">
        <w:trPr>
          <w:tblCellSpacing w:w="15" w:type="dxa"/>
        </w:trPr>
        <w:tc>
          <w:tcPr>
            <w:tcW w:w="0" w:type="auto"/>
            <w:shd w:val="clear" w:color="auto" w:fill="FFFFFF"/>
            <w:hideMark/>
          </w:tcPr>
          <w:p w14:paraId="07F70BCD" w14:textId="77777777" w:rsidR="000E59BE" w:rsidRDefault="000E59BE">
            <w:pPr>
              <w:rPr>
                <w:rFonts w:ascii="Arial" w:hAnsi="Arial" w:cs="Arial"/>
                <w:color w:val="222222"/>
              </w:rPr>
            </w:pPr>
            <w:r>
              <w:rPr>
                <w:rFonts w:ascii="Arial" w:hAnsi="Arial" w:cs="Arial"/>
                <w:color w:val="222222"/>
              </w:rPr>
              <w:t>Business State:</w:t>
            </w:r>
          </w:p>
        </w:tc>
        <w:tc>
          <w:tcPr>
            <w:tcW w:w="0" w:type="auto"/>
            <w:shd w:val="clear" w:color="auto" w:fill="FFFFFF"/>
            <w:vAlign w:val="center"/>
            <w:hideMark/>
          </w:tcPr>
          <w:p w14:paraId="2B8C6B53" w14:textId="77777777" w:rsidR="000E59BE" w:rsidRDefault="000E59BE">
            <w:pPr>
              <w:rPr>
                <w:rFonts w:ascii="Arial" w:hAnsi="Arial" w:cs="Arial"/>
                <w:color w:val="222222"/>
              </w:rPr>
            </w:pPr>
            <w:r>
              <w:rPr>
                <w:rFonts w:ascii="Arial" w:hAnsi="Arial" w:cs="Arial"/>
                <w:color w:val="222222"/>
              </w:rPr>
              <w:t>AZ</w:t>
            </w:r>
          </w:p>
        </w:tc>
      </w:tr>
      <w:tr w:rsidR="000E59BE" w14:paraId="6E0398ED" w14:textId="77777777" w:rsidTr="000E59BE">
        <w:trPr>
          <w:tblCellSpacing w:w="15" w:type="dxa"/>
        </w:trPr>
        <w:tc>
          <w:tcPr>
            <w:tcW w:w="0" w:type="auto"/>
            <w:shd w:val="clear" w:color="auto" w:fill="FFFFFF"/>
            <w:hideMark/>
          </w:tcPr>
          <w:p w14:paraId="63B6FE1E" w14:textId="77777777" w:rsidR="000E59BE" w:rsidRDefault="000E59BE">
            <w:pPr>
              <w:rPr>
                <w:rFonts w:ascii="Arial" w:hAnsi="Arial" w:cs="Arial"/>
                <w:color w:val="222222"/>
              </w:rPr>
            </w:pPr>
            <w:r>
              <w:rPr>
                <w:rFonts w:ascii="Arial" w:hAnsi="Arial" w:cs="Arial"/>
                <w:color w:val="222222"/>
              </w:rPr>
              <w:t>Preferred Email Address:</w:t>
            </w:r>
          </w:p>
        </w:tc>
        <w:tc>
          <w:tcPr>
            <w:tcW w:w="0" w:type="auto"/>
            <w:shd w:val="clear" w:color="auto" w:fill="FFFFFF"/>
            <w:vAlign w:val="center"/>
            <w:hideMark/>
          </w:tcPr>
          <w:p w14:paraId="7E3FBB5B" w14:textId="77777777" w:rsidR="000E59BE" w:rsidRDefault="000E59BE">
            <w:pPr>
              <w:rPr>
                <w:rFonts w:ascii="Arial" w:hAnsi="Arial" w:cs="Arial"/>
                <w:color w:val="222222"/>
              </w:rPr>
            </w:pPr>
            <w:hyperlink r:id="rId10" w:tgtFrame="_blank" w:history="1">
              <w:r>
                <w:rPr>
                  <w:rStyle w:val="Hyperlink"/>
                  <w:rFonts w:ascii="Arial" w:hAnsi="Arial" w:cs="Arial"/>
                  <w:color w:val="1155CC"/>
                </w:rPr>
                <w:t>dwengert@communitypartnersinc.org</w:t>
              </w:r>
            </w:hyperlink>
          </w:p>
        </w:tc>
      </w:tr>
      <w:tr w:rsidR="000E59BE" w14:paraId="1D4730D4" w14:textId="77777777" w:rsidTr="000E59BE">
        <w:trPr>
          <w:tblCellSpacing w:w="15" w:type="dxa"/>
        </w:trPr>
        <w:tc>
          <w:tcPr>
            <w:tcW w:w="0" w:type="auto"/>
            <w:shd w:val="clear" w:color="auto" w:fill="FFFFFF"/>
            <w:hideMark/>
          </w:tcPr>
          <w:p w14:paraId="1B0EBA81" w14:textId="77777777" w:rsidR="000E59BE" w:rsidRDefault="000E59BE">
            <w:pPr>
              <w:rPr>
                <w:rFonts w:ascii="Arial" w:hAnsi="Arial" w:cs="Arial"/>
                <w:color w:val="222222"/>
              </w:rPr>
            </w:pPr>
            <w:r>
              <w:rPr>
                <w:rFonts w:ascii="Arial" w:hAnsi="Arial" w:cs="Arial"/>
                <w:color w:val="222222"/>
              </w:rPr>
              <w:t>Phone:</w:t>
            </w:r>
          </w:p>
        </w:tc>
        <w:tc>
          <w:tcPr>
            <w:tcW w:w="0" w:type="auto"/>
            <w:shd w:val="clear" w:color="auto" w:fill="FFFFFF"/>
            <w:vAlign w:val="center"/>
            <w:hideMark/>
          </w:tcPr>
          <w:p w14:paraId="1F15AAD3" w14:textId="77777777" w:rsidR="000E59BE" w:rsidRDefault="000E59BE">
            <w:pPr>
              <w:rPr>
                <w:rFonts w:ascii="Arial" w:hAnsi="Arial" w:cs="Arial"/>
                <w:color w:val="222222"/>
              </w:rPr>
            </w:pPr>
            <w:r>
              <w:rPr>
                <w:rFonts w:ascii="Arial" w:hAnsi="Arial" w:cs="Arial"/>
                <w:color w:val="222222"/>
              </w:rPr>
              <w:t>5207096247</w:t>
            </w:r>
          </w:p>
        </w:tc>
      </w:tr>
      <w:tr w:rsidR="000E59BE" w14:paraId="02A965E9" w14:textId="77777777" w:rsidTr="000E59BE">
        <w:trPr>
          <w:tblCellSpacing w:w="15" w:type="dxa"/>
        </w:trPr>
        <w:tc>
          <w:tcPr>
            <w:tcW w:w="0" w:type="auto"/>
            <w:shd w:val="clear" w:color="auto" w:fill="FFFFFF"/>
            <w:hideMark/>
          </w:tcPr>
          <w:p w14:paraId="4F28F621" w14:textId="77777777" w:rsidR="000E59BE" w:rsidRDefault="000E59BE">
            <w:pPr>
              <w:rPr>
                <w:rFonts w:ascii="Arial" w:hAnsi="Arial" w:cs="Arial"/>
                <w:color w:val="222222"/>
              </w:rPr>
            </w:pPr>
            <w:r>
              <w:rPr>
                <w:rFonts w:ascii="Arial" w:hAnsi="Arial" w:cs="Arial"/>
                <w:color w:val="222222"/>
              </w:rPr>
              <w:t>Representation:</w:t>
            </w:r>
          </w:p>
        </w:tc>
        <w:tc>
          <w:tcPr>
            <w:tcW w:w="0" w:type="auto"/>
            <w:shd w:val="clear" w:color="auto" w:fill="FFFFFF"/>
            <w:vAlign w:val="center"/>
            <w:hideMark/>
          </w:tcPr>
          <w:p w14:paraId="717723E8" w14:textId="77777777" w:rsidR="000E59BE" w:rsidRDefault="000E59BE">
            <w:pPr>
              <w:rPr>
                <w:rFonts w:ascii="Arial" w:hAnsi="Arial" w:cs="Arial"/>
                <w:color w:val="222222"/>
              </w:rPr>
            </w:pPr>
            <w:r>
              <w:rPr>
                <w:rFonts w:ascii="Arial" w:hAnsi="Arial" w:cs="Arial"/>
                <w:color w:val="222222"/>
              </w:rPr>
              <w:t>Unchecked</w:t>
            </w:r>
          </w:p>
        </w:tc>
      </w:tr>
      <w:tr w:rsidR="000E59BE" w14:paraId="1B95CB85" w14:textId="77777777" w:rsidTr="000E59BE">
        <w:trPr>
          <w:tblCellSpacing w:w="15" w:type="dxa"/>
        </w:trPr>
        <w:tc>
          <w:tcPr>
            <w:tcW w:w="0" w:type="auto"/>
            <w:shd w:val="clear" w:color="auto" w:fill="FFFFFF"/>
            <w:hideMark/>
          </w:tcPr>
          <w:p w14:paraId="37B73B0A" w14:textId="77777777" w:rsidR="000E59BE" w:rsidRDefault="000E59BE">
            <w:pPr>
              <w:rPr>
                <w:rFonts w:ascii="Arial" w:hAnsi="Arial" w:cs="Arial"/>
                <w:color w:val="222222"/>
              </w:rPr>
            </w:pPr>
            <w:r>
              <w:rPr>
                <w:rFonts w:ascii="Arial" w:hAnsi="Arial" w:cs="Arial"/>
                <w:color w:val="222222"/>
              </w:rPr>
              <w:t>Affiliation:</w:t>
            </w:r>
          </w:p>
        </w:tc>
        <w:tc>
          <w:tcPr>
            <w:tcW w:w="0" w:type="auto"/>
            <w:shd w:val="clear" w:color="auto" w:fill="FFFFFF"/>
            <w:vAlign w:val="center"/>
            <w:hideMark/>
          </w:tcPr>
          <w:p w14:paraId="0B60CC99" w14:textId="77777777" w:rsidR="000E59BE" w:rsidRDefault="000E59BE">
            <w:pPr>
              <w:rPr>
                <w:rFonts w:ascii="Arial" w:hAnsi="Arial" w:cs="Arial"/>
                <w:color w:val="222222"/>
              </w:rPr>
            </w:pPr>
            <w:r>
              <w:rPr>
                <w:rFonts w:ascii="Arial" w:hAnsi="Arial" w:cs="Arial"/>
                <w:color w:val="222222"/>
              </w:rPr>
              <w:t>Checked</w:t>
            </w:r>
          </w:p>
        </w:tc>
      </w:tr>
      <w:tr w:rsidR="000E59BE" w14:paraId="5FB31C07" w14:textId="77777777" w:rsidTr="000E59BE">
        <w:trPr>
          <w:tblCellSpacing w:w="15" w:type="dxa"/>
        </w:trPr>
        <w:tc>
          <w:tcPr>
            <w:tcW w:w="0" w:type="auto"/>
            <w:shd w:val="clear" w:color="auto" w:fill="FFFFFF"/>
            <w:hideMark/>
          </w:tcPr>
          <w:p w14:paraId="5CAD8129" w14:textId="77777777" w:rsidR="000E59BE" w:rsidRDefault="000E59BE">
            <w:pPr>
              <w:rPr>
                <w:rFonts w:ascii="Arial" w:hAnsi="Arial" w:cs="Arial"/>
                <w:color w:val="222222"/>
              </w:rPr>
            </w:pPr>
            <w:r>
              <w:rPr>
                <w:rFonts w:ascii="Arial" w:hAnsi="Arial" w:cs="Arial"/>
                <w:color w:val="222222"/>
              </w:rPr>
              <w:t>Please check the box of the statement that best applies.:</w:t>
            </w:r>
          </w:p>
        </w:tc>
        <w:tc>
          <w:tcPr>
            <w:tcW w:w="0" w:type="auto"/>
            <w:shd w:val="clear" w:color="auto" w:fill="FFFFFF"/>
            <w:vAlign w:val="center"/>
            <w:hideMark/>
          </w:tcPr>
          <w:p w14:paraId="0740E58E" w14:textId="77777777" w:rsidR="000E59BE" w:rsidRDefault="000E59BE">
            <w:pPr>
              <w:rPr>
                <w:rFonts w:ascii="Arial" w:hAnsi="Arial" w:cs="Arial"/>
                <w:color w:val="222222"/>
              </w:rPr>
            </w:pPr>
            <w:r>
              <w:rPr>
                <w:rFonts w:ascii="Arial" w:hAnsi="Arial" w:cs="Arial"/>
                <w:color w:val="222222"/>
              </w:rPr>
              <w:t>I do not have a current or recent (within the last 24 months) financial arrangement or affiliation with any organization that may have a direct interest in the business before the AHCCCS P&amp;T Committee.</w:t>
            </w:r>
          </w:p>
        </w:tc>
      </w:tr>
      <w:tr w:rsidR="000E59BE" w14:paraId="7E7E8C98" w14:textId="77777777" w:rsidTr="000E59BE">
        <w:trPr>
          <w:tblCellSpacing w:w="15" w:type="dxa"/>
        </w:trPr>
        <w:tc>
          <w:tcPr>
            <w:tcW w:w="0" w:type="auto"/>
            <w:shd w:val="clear" w:color="auto" w:fill="FFFFFF"/>
            <w:hideMark/>
          </w:tcPr>
          <w:p w14:paraId="75470F28" w14:textId="77777777" w:rsidR="000E59BE" w:rsidRDefault="000E59BE">
            <w:pPr>
              <w:rPr>
                <w:rFonts w:ascii="Arial" w:hAnsi="Arial" w:cs="Arial"/>
                <w:color w:val="222222"/>
              </w:rPr>
            </w:pPr>
            <w:r>
              <w:rPr>
                <w:rFonts w:ascii="Arial" w:hAnsi="Arial" w:cs="Arial"/>
                <w:color w:val="222222"/>
              </w:rPr>
              <w:t>Summary of Testimony:</w:t>
            </w:r>
          </w:p>
        </w:tc>
        <w:tc>
          <w:tcPr>
            <w:tcW w:w="0" w:type="auto"/>
            <w:shd w:val="clear" w:color="auto" w:fill="FFFFFF"/>
            <w:vAlign w:val="center"/>
            <w:hideMark/>
          </w:tcPr>
          <w:p w14:paraId="421D70D6" w14:textId="77777777" w:rsidR="000E59BE" w:rsidRDefault="000E59BE">
            <w:pPr>
              <w:rPr>
                <w:rFonts w:ascii="Arial" w:hAnsi="Arial" w:cs="Arial"/>
                <w:color w:val="222222"/>
              </w:rPr>
            </w:pPr>
            <w:r>
              <w:rPr>
                <w:rFonts w:ascii="Arial" w:hAnsi="Arial" w:cs="Arial"/>
                <w:color w:val="222222"/>
              </w:rPr>
              <w:t xml:space="preserve">I have personally been prescribing </w:t>
            </w:r>
            <w:proofErr w:type="spellStart"/>
            <w:r>
              <w:rPr>
                <w:rFonts w:ascii="Arial" w:hAnsi="Arial" w:cs="Arial"/>
                <w:color w:val="222222"/>
              </w:rPr>
              <w:t>lybalvi</w:t>
            </w:r>
            <w:proofErr w:type="spellEnd"/>
            <w:r>
              <w:rPr>
                <w:rFonts w:ascii="Arial" w:hAnsi="Arial" w:cs="Arial"/>
                <w:color w:val="222222"/>
              </w:rPr>
              <w:t xml:space="preserve"> for the past 12 extensively, and now see not only the positive symptom improvement, but improvement in terms of metabolic concerns and managing side effects associated with olanzapine. We are seeing positive results, and a noticeable decrease in side effects and wish to see this become more available and on formularies. Thanks!</w:t>
            </w:r>
          </w:p>
        </w:tc>
      </w:tr>
      <w:tr w:rsidR="000E59BE" w14:paraId="5C68C4B2" w14:textId="77777777" w:rsidTr="000E59BE">
        <w:trPr>
          <w:tblCellSpacing w:w="15" w:type="dxa"/>
        </w:trPr>
        <w:tc>
          <w:tcPr>
            <w:tcW w:w="0" w:type="auto"/>
            <w:shd w:val="clear" w:color="auto" w:fill="FFFFFF"/>
            <w:hideMark/>
          </w:tcPr>
          <w:p w14:paraId="57E48EAA" w14:textId="77777777" w:rsidR="000E59BE" w:rsidRDefault="000E59BE">
            <w:pPr>
              <w:rPr>
                <w:rFonts w:ascii="Arial" w:hAnsi="Arial" w:cs="Arial"/>
                <w:color w:val="222222"/>
              </w:rPr>
            </w:pPr>
            <w:r>
              <w:rPr>
                <w:rFonts w:ascii="Arial" w:hAnsi="Arial" w:cs="Arial"/>
                <w:color w:val="222222"/>
              </w:rPr>
              <w:t>Drug/Product:</w:t>
            </w:r>
          </w:p>
        </w:tc>
        <w:tc>
          <w:tcPr>
            <w:tcW w:w="0" w:type="auto"/>
            <w:shd w:val="clear" w:color="auto" w:fill="FFFFFF"/>
            <w:vAlign w:val="center"/>
            <w:hideMark/>
          </w:tcPr>
          <w:p w14:paraId="7641FBE0" w14:textId="77777777" w:rsidR="000E59BE" w:rsidRDefault="000E59BE">
            <w:pPr>
              <w:rPr>
                <w:rFonts w:ascii="Arial" w:hAnsi="Arial" w:cs="Arial"/>
                <w:color w:val="222222"/>
              </w:rPr>
            </w:pPr>
            <w:proofErr w:type="spellStart"/>
            <w:r>
              <w:rPr>
                <w:rFonts w:ascii="Arial" w:hAnsi="Arial" w:cs="Arial"/>
                <w:color w:val="222222"/>
              </w:rPr>
              <w:t>Lybalvi</w:t>
            </w:r>
            <w:proofErr w:type="spellEnd"/>
          </w:p>
        </w:tc>
      </w:tr>
      <w:tr w:rsidR="000E59BE" w14:paraId="369AAD6D" w14:textId="77777777" w:rsidTr="000E59BE">
        <w:trPr>
          <w:tblCellSpacing w:w="15" w:type="dxa"/>
        </w:trPr>
        <w:tc>
          <w:tcPr>
            <w:tcW w:w="0" w:type="auto"/>
            <w:shd w:val="clear" w:color="auto" w:fill="FFFFFF"/>
            <w:hideMark/>
          </w:tcPr>
          <w:p w14:paraId="3A4ED87A" w14:textId="77777777" w:rsidR="000E59BE" w:rsidRDefault="000E59BE">
            <w:pPr>
              <w:rPr>
                <w:rFonts w:ascii="Arial" w:hAnsi="Arial" w:cs="Arial"/>
                <w:color w:val="222222"/>
              </w:rPr>
            </w:pPr>
            <w:r>
              <w:rPr>
                <w:rFonts w:ascii="Arial" w:hAnsi="Arial" w:cs="Arial"/>
                <w:color w:val="222222"/>
              </w:rPr>
              <w:t>Therapeutic Drug Class:</w:t>
            </w:r>
          </w:p>
        </w:tc>
        <w:tc>
          <w:tcPr>
            <w:tcW w:w="0" w:type="auto"/>
            <w:shd w:val="clear" w:color="auto" w:fill="FFFFFF"/>
            <w:vAlign w:val="center"/>
            <w:hideMark/>
          </w:tcPr>
          <w:p w14:paraId="7DD384CD" w14:textId="77777777" w:rsidR="000E59BE" w:rsidRDefault="000E59BE">
            <w:pPr>
              <w:rPr>
                <w:rFonts w:ascii="Arial" w:hAnsi="Arial" w:cs="Arial"/>
                <w:color w:val="222222"/>
              </w:rPr>
            </w:pPr>
            <w:r>
              <w:rPr>
                <w:rFonts w:ascii="Arial" w:hAnsi="Arial" w:cs="Arial"/>
                <w:color w:val="222222"/>
              </w:rPr>
              <w:t>atypical antipsychotics</w:t>
            </w:r>
          </w:p>
        </w:tc>
      </w:tr>
      <w:tr w:rsidR="000E59BE" w14:paraId="3BF24EE6" w14:textId="77777777" w:rsidTr="000E59BE">
        <w:trPr>
          <w:tblCellSpacing w:w="15" w:type="dxa"/>
        </w:trPr>
        <w:tc>
          <w:tcPr>
            <w:tcW w:w="0" w:type="auto"/>
            <w:shd w:val="clear" w:color="auto" w:fill="FFFFFF"/>
            <w:hideMark/>
          </w:tcPr>
          <w:p w14:paraId="66FBF94D" w14:textId="77777777" w:rsidR="000E59BE" w:rsidRDefault="000E59BE">
            <w:pPr>
              <w:rPr>
                <w:rFonts w:ascii="Arial" w:hAnsi="Arial" w:cs="Arial"/>
                <w:color w:val="222222"/>
              </w:rPr>
            </w:pPr>
            <w:r>
              <w:rPr>
                <w:rFonts w:ascii="Arial" w:hAnsi="Arial" w:cs="Arial"/>
                <w:color w:val="222222"/>
              </w:rPr>
              <w:lastRenderedPageBreak/>
              <w:t>Testimony Format:</w:t>
            </w:r>
          </w:p>
        </w:tc>
        <w:tc>
          <w:tcPr>
            <w:tcW w:w="0" w:type="auto"/>
            <w:shd w:val="clear" w:color="auto" w:fill="FFFFFF"/>
            <w:vAlign w:val="center"/>
            <w:hideMark/>
          </w:tcPr>
          <w:p w14:paraId="6B97DC7B" w14:textId="77777777" w:rsidR="000E59BE" w:rsidRDefault="000E59BE">
            <w:pPr>
              <w:rPr>
                <w:rFonts w:ascii="Arial" w:hAnsi="Arial" w:cs="Arial"/>
                <w:color w:val="222222"/>
              </w:rPr>
            </w:pPr>
            <w:r>
              <w:rPr>
                <w:rFonts w:ascii="Arial" w:hAnsi="Arial" w:cs="Arial"/>
                <w:color w:val="222222"/>
              </w:rPr>
              <w:t>Written</w:t>
            </w:r>
          </w:p>
        </w:tc>
      </w:tr>
    </w:tbl>
    <w:p w14:paraId="4EAB6D0C" w14:textId="4156E726" w:rsidR="000E59BE" w:rsidRDefault="000E59BE" w:rsidP="000E59BE">
      <w:pPr>
        <w:pBdr>
          <w:bottom w:val="wave" w:sz="6" w:space="1" w:color="auto"/>
        </w:pBdr>
        <w:spacing w:after="0"/>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59"/>
        <w:gridCol w:w="7201"/>
      </w:tblGrid>
      <w:tr w:rsidR="000E59BE" w14:paraId="6A97427D" w14:textId="77777777" w:rsidTr="000E59BE">
        <w:trPr>
          <w:tblCellSpacing w:w="15" w:type="dxa"/>
        </w:trPr>
        <w:tc>
          <w:tcPr>
            <w:tcW w:w="0" w:type="auto"/>
            <w:shd w:val="clear" w:color="auto" w:fill="FFFFFF"/>
            <w:hideMark/>
          </w:tcPr>
          <w:p w14:paraId="7F2CEE84" w14:textId="77777777" w:rsidR="000E59BE" w:rsidRDefault="000E59BE">
            <w:pPr>
              <w:rPr>
                <w:rFonts w:ascii="Arial" w:hAnsi="Arial" w:cs="Arial"/>
                <w:color w:val="222222"/>
              </w:rPr>
            </w:pPr>
            <w:r>
              <w:rPr>
                <w:rFonts w:ascii="Arial" w:hAnsi="Arial" w:cs="Arial"/>
                <w:color w:val="222222"/>
              </w:rPr>
              <w:t>Name:</w:t>
            </w:r>
          </w:p>
        </w:tc>
        <w:tc>
          <w:tcPr>
            <w:tcW w:w="0" w:type="auto"/>
            <w:shd w:val="clear" w:color="auto" w:fill="FFFFFF"/>
            <w:vAlign w:val="center"/>
            <w:hideMark/>
          </w:tcPr>
          <w:p w14:paraId="79C73709" w14:textId="77777777" w:rsidR="000E59BE" w:rsidRDefault="000E59BE">
            <w:pPr>
              <w:rPr>
                <w:rFonts w:ascii="Arial" w:hAnsi="Arial" w:cs="Arial"/>
                <w:color w:val="222222"/>
              </w:rPr>
            </w:pPr>
            <w:r>
              <w:rPr>
                <w:rFonts w:ascii="Arial" w:hAnsi="Arial" w:cs="Arial"/>
                <w:color w:val="222222"/>
              </w:rPr>
              <w:t>Samantha </w:t>
            </w:r>
            <w:r>
              <w:rPr>
                <w:rStyle w:val="il"/>
                <w:rFonts w:ascii="Arial" w:hAnsi="Arial" w:cs="Arial"/>
                <w:color w:val="222222"/>
              </w:rPr>
              <w:t>Swartz</w:t>
            </w:r>
          </w:p>
        </w:tc>
      </w:tr>
      <w:tr w:rsidR="000E59BE" w14:paraId="4796A331" w14:textId="77777777" w:rsidTr="000E59BE">
        <w:trPr>
          <w:tblCellSpacing w:w="15" w:type="dxa"/>
        </w:trPr>
        <w:tc>
          <w:tcPr>
            <w:tcW w:w="0" w:type="auto"/>
            <w:shd w:val="clear" w:color="auto" w:fill="FFFFFF"/>
            <w:hideMark/>
          </w:tcPr>
          <w:p w14:paraId="47DE96BE" w14:textId="77777777" w:rsidR="000E59BE" w:rsidRDefault="000E59BE">
            <w:pPr>
              <w:rPr>
                <w:rFonts w:ascii="Arial" w:hAnsi="Arial" w:cs="Arial"/>
                <w:color w:val="222222"/>
              </w:rPr>
            </w:pPr>
            <w:r>
              <w:rPr>
                <w:rFonts w:ascii="Arial" w:hAnsi="Arial" w:cs="Arial"/>
                <w:color w:val="222222"/>
              </w:rPr>
              <w:t>Company or Organization:</w:t>
            </w:r>
          </w:p>
        </w:tc>
        <w:tc>
          <w:tcPr>
            <w:tcW w:w="0" w:type="auto"/>
            <w:shd w:val="clear" w:color="auto" w:fill="FFFFFF"/>
            <w:vAlign w:val="center"/>
            <w:hideMark/>
          </w:tcPr>
          <w:p w14:paraId="4149CEFD" w14:textId="77777777" w:rsidR="000E59BE" w:rsidRDefault="000E59BE">
            <w:pPr>
              <w:rPr>
                <w:rFonts w:ascii="Arial" w:hAnsi="Arial" w:cs="Arial"/>
                <w:color w:val="222222"/>
              </w:rPr>
            </w:pPr>
            <w:r>
              <w:rPr>
                <w:rFonts w:ascii="Arial" w:hAnsi="Arial" w:cs="Arial"/>
                <w:color w:val="222222"/>
              </w:rPr>
              <w:t>COPA Health</w:t>
            </w:r>
          </w:p>
        </w:tc>
      </w:tr>
      <w:tr w:rsidR="000E59BE" w14:paraId="3D0BB5F9" w14:textId="77777777" w:rsidTr="000E59BE">
        <w:trPr>
          <w:tblCellSpacing w:w="15" w:type="dxa"/>
        </w:trPr>
        <w:tc>
          <w:tcPr>
            <w:tcW w:w="0" w:type="auto"/>
            <w:shd w:val="clear" w:color="auto" w:fill="FFFFFF"/>
            <w:hideMark/>
          </w:tcPr>
          <w:p w14:paraId="78FF5C20" w14:textId="77777777" w:rsidR="000E59BE" w:rsidRDefault="000E59BE">
            <w:pPr>
              <w:rPr>
                <w:rFonts w:ascii="Arial" w:hAnsi="Arial" w:cs="Arial"/>
                <w:color w:val="222222"/>
              </w:rPr>
            </w:pPr>
            <w:r>
              <w:rPr>
                <w:rFonts w:ascii="Arial" w:hAnsi="Arial" w:cs="Arial"/>
                <w:color w:val="222222"/>
              </w:rPr>
              <w:t>Business Address:</w:t>
            </w:r>
          </w:p>
        </w:tc>
        <w:tc>
          <w:tcPr>
            <w:tcW w:w="0" w:type="auto"/>
            <w:shd w:val="clear" w:color="auto" w:fill="FFFFFF"/>
            <w:vAlign w:val="center"/>
            <w:hideMark/>
          </w:tcPr>
          <w:p w14:paraId="777E22D8" w14:textId="77777777" w:rsidR="000E59BE" w:rsidRDefault="000E59BE">
            <w:pPr>
              <w:rPr>
                <w:rFonts w:ascii="Arial" w:hAnsi="Arial" w:cs="Arial"/>
                <w:color w:val="222222"/>
              </w:rPr>
            </w:pPr>
            <w:r>
              <w:rPr>
                <w:rFonts w:ascii="Arial" w:hAnsi="Arial" w:cs="Arial"/>
                <w:color w:val="222222"/>
              </w:rPr>
              <w:t xml:space="preserve">10240 n 31st </w:t>
            </w:r>
            <w:proofErr w:type="spellStart"/>
            <w:r>
              <w:rPr>
                <w:rFonts w:ascii="Arial" w:hAnsi="Arial" w:cs="Arial"/>
                <w:color w:val="222222"/>
              </w:rPr>
              <w:t>ave</w:t>
            </w:r>
            <w:proofErr w:type="spellEnd"/>
            <w:r>
              <w:rPr>
                <w:rFonts w:ascii="Arial" w:hAnsi="Arial" w:cs="Arial"/>
                <w:color w:val="222222"/>
              </w:rPr>
              <w:t xml:space="preserve"> suite 200</w:t>
            </w:r>
          </w:p>
        </w:tc>
      </w:tr>
      <w:tr w:rsidR="000E59BE" w14:paraId="6CFD598C" w14:textId="77777777" w:rsidTr="000E59BE">
        <w:trPr>
          <w:tblCellSpacing w:w="15" w:type="dxa"/>
        </w:trPr>
        <w:tc>
          <w:tcPr>
            <w:tcW w:w="0" w:type="auto"/>
            <w:shd w:val="clear" w:color="auto" w:fill="FFFFFF"/>
            <w:hideMark/>
          </w:tcPr>
          <w:p w14:paraId="0550F4E4" w14:textId="77777777" w:rsidR="000E59BE" w:rsidRDefault="000E59BE">
            <w:pPr>
              <w:rPr>
                <w:rFonts w:ascii="Arial" w:hAnsi="Arial" w:cs="Arial"/>
                <w:color w:val="222222"/>
              </w:rPr>
            </w:pPr>
            <w:r>
              <w:rPr>
                <w:rFonts w:ascii="Arial" w:hAnsi="Arial" w:cs="Arial"/>
                <w:color w:val="222222"/>
              </w:rPr>
              <w:t>Business City:</w:t>
            </w:r>
          </w:p>
        </w:tc>
        <w:tc>
          <w:tcPr>
            <w:tcW w:w="0" w:type="auto"/>
            <w:shd w:val="clear" w:color="auto" w:fill="FFFFFF"/>
            <w:vAlign w:val="center"/>
            <w:hideMark/>
          </w:tcPr>
          <w:p w14:paraId="0DCF83BB" w14:textId="77777777" w:rsidR="000E59BE" w:rsidRDefault="000E59BE">
            <w:pPr>
              <w:rPr>
                <w:rFonts w:ascii="Arial" w:hAnsi="Arial" w:cs="Arial"/>
                <w:color w:val="222222"/>
              </w:rPr>
            </w:pPr>
            <w:r>
              <w:rPr>
                <w:rFonts w:ascii="Arial" w:hAnsi="Arial" w:cs="Arial"/>
                <w:color w:val="222222"/>
              </w:rPr>
              <w:t>Phoenix</w:t>
            </w:r>
          </w:p>
        </w:tc>
      </w:tr>
      <w:tr w:rsidR="000E59BE" w14:paraId="22DB0E64" w14:textId="77777777" w:rsidTr="000E59BE">
        <w:trPr>
          <w:tblCellSpacing w:w="15" w:type="dxa"/>
        </w:trPr>
        <w:tc>
          <w:tcPr>
            <w:tcW w:w="0" w:type="auto"/>
            <w:shd w:val="clear" w:color="auto" w:fill="FFFFFF"/>
            <w:hideMark/>
          </w:tcPr>
          <w:p w14:paraId="4E614E0A" w14:textId="77777777" w:rsidR="000E59BE" w:rsidRDefault="000E59BE">
            <w:pPr>
              <w:rPr>
                <w:rFonts w:ascii="Arial" w:hAnsi="Arial" w:cs="Arial"/>
                <w:color w:val="222222"/>
              </w:rPr>
            </w:pPr>
            <w:r>
              <w:rPr>
                <w:rFonts w:ascii="Arial" w:hAnsi="Arial" w:cs="Arial"/>
                <w:color w:val="222222"/>
              </w:rPr>
              <w:t>Business State:</w:t>
            </w:r>
          </w:p>
        </w:tc>
        <w:tc>
          <w:tcPr>
            <w:tcW w:w="0" w:type="auto"/>
            <w:shd w:val="clear" w:color="auto" w:fill="FFFFFF"/>
            <w:vAlign w:val="center"/>
            <w:hideMark/>
          </w:tcPr>
          <w:p w14:paraId="05FBAAFB" w14:textId="77777777" w:rsidR="000E59BE" w:rsidRDefault="000E59BE">
            <w:pPr>
              <w:rPr>
                <w:rFonts w:ascii="Arial" w:hAnsi="Arial" w:cs="Arial"/>
                <w:color w:val="222222"/>
              </w:rPr>
            </w:pPr>
            <w:r>
              <w:rPr>
                <w:rFonts w:ascii="Arial" w:hAnsi="Arial" w:cs="Arial"/>
                <w:color w:val="222222"/>
              </w:rPr>
              <w:t>AZ</w:t>
            </w:r>
          </w:p>
        </w:tc>
      </w:tr>
      <w:tr w:rsidR="000E59BE" w14:paraId="3C55C558" w14:textId="77777777" w:rsidTr="000E59BE">
        <w:trPr>
          <w:tblCellSpacing w:w="15" w:type="dxa"/>
        </w:trPr>
        <w:tc>
          <w:tcPr>
            <w:tcW w:w="0" w:type="auto"/>
            <w:shd w:val="clear" w:color="auto" w:fill="FFFFFF"/>
            <w:hideMark/>
          </w:tcPr>
          <w:p w14:paraId="48C3D670" w14:textId="77777777" w:rsidR="000E59BE" w:rsidRDefault="000E59BE">
            <w:pPr>
              <w:rPr>
                <w:rFonts w:ascii="Arial" w:hAnsi="Arial" w:cs="Arial"/>
                <w:color w:val="222222"/>
              </w:rPr>
            </w:pPr>
            <w:r>
              <w:rPr>
                <w:rFonts w:ascii="Arial" w:hAnsi="Arial" w:cs="Arial"/>
                <w:color w:val="222222"/>
              </w:rPr>
              <w:t>Preferred Email Address:</w:t>
            </w:r>
          </w:p>
        </w:tc>
        <w:tc>
          <w:tcPr>
            <w:tcW w:w="0" w:type="auto"/>
            <w:shd w:val="clear" w:color="auto" w:fill="FFFFFF"/>
            <w:vAlign w:val="center"/>
            <w:hideMark/>
          </w:tcPr>
          <w:p w14:paraId="1C0664CD" w14:textId="77777777" w:rsidR="000E59BE" w:rsidRDefault="000E59BE">
            <w:pPr>
              <w:rPr>
                <w:rFonts w:ascii="Arial" w:hAnsi="Arial" w:cs="Arial"/>
                <w:color w:val="222222"/>
              </w:rPr>
            </w:pPr>
            <w:hyperlink r:id="rId11" w:tgtFrame="_blank" w:history="1">
              <w:r>
                <w:rPr>
                  <w:rStyle w:val="Hyperlink"/>
                  <w:rFonts w:ascii="Arial" w:hAnsi="Arial" w:cs="Arial"/>
                  <w:color w:val="1155CC"/>
                </w:rPr>
                <w:t>samantha.</w:t>
              </w:r>
              <w:r>
                <w:rPr>
                  <w:rStyle w:val="il"/>
                  <w:rFonts w:ascii="Arial" w:hAnsi="Arial" w:cs="Arial"/>
                  <w:color w:val="1155CC"/>
                  <w:u w:val="single"/>
                </w:rPr>
                <w:t>swartz</w:t>
              </w:r>
              <w:r>
                <w:rPr>
                  <w:rStyle w:val="Hyperlink"/>
                  <w:rFonts w:ascii="Arial" w:hAnsi="Arial" w:cs="Arial"/>
                  <w:color w:val="1155CC"/>
                </w:rPr>
                <w:t>@copahealth.org</w:t>
              </w:r>
            </w:hyperlink>
          </w:p>
        </w:tc>
      </w:tr>
      <w:tr w:rsidR="000E59BE" w14:paraId="088F61F3" w14:textId="77777777" w:rsidTr="000E59BE">
        <w:trPr>
          <w:tblCellSpacing w:w="15" w:type="dxa"/>
        </w:trPr>
        <w:tc>
          <w:tcPr>
            <w:tcW w:w="0" w:type="auto"/>
            <w:shd w:val="clear" w:color="auto" w:fill="FFFFFF"/>
            <w:hideMark/>
          </w:tcPr>
          <w:p w14:paraId="418095A3" w14:textId="77777777" w:rsidR="000E59BE" w:rsidRDefault="000E59BE">
            <w:pPr>
              <w:rPr>
                <w:rFonts w:ascii="Arial" w:hAnsi="Arial" w:cs="Arial"/>
                <w:color w:val="222222"/>
              </w:rPr>
            </w:pPr>
            <w:r>
              <w:rPr>
                <w:rFonts w:ascii="Arial" w:hAnsi="Arial" w:cs="Arial"/>
                <w:color w:val="222222"/>
              </w:rPr>
              <w:t>Phone:</w:t>
            </w:r>
          </w:p>
        </w:tc>
        <w:tc>
          <w:tcPr>
            <w:tcW w:w="0" w:type="auto"/>
            <w:shd w:val="clear" w:color="auto" w:fill="FFFFFF"/>
            <w:vAlign w:val="center"/>
            <w:hideMark/>
          </w:tcPr>
          <w:p w14:paraId="7CF971CB" w14:textId="77777777" w:rsidR="000E59BE" w:rsidRDefault="000E59BE">
            <w:pPr>
              <w:rPr>
                <w:rFonts w:ascii="Arial" w:hAnsi="Arial" w:cs="Arial"/>
                <w:color w:val="222222"/>
              </w:rPr>
            </w:pPr>
            <w:r>
              <w:rPr>
                <w:rFonts w:ascii="Arial" w:hAnsi="Arial" w:cs="Arial"/>
                <w:color w:val="222222"/>
              </w:rPr>
              <w:t>6023632802</w:t>
            </w:r>
          </w:p>
        </w:tc>
      </w:tr>
      <w:tr w:rsidR="000E59BE" w14:paraId="373D423F" w14:textId="77777777" w:rsidTr="000E59BE">
        <w:trPr>
          <w:tblCellSpacing w:w="15" w:type="dxa"/>
        </w:trPr>
        <w:tc>
          <w:tcPr>
            <w:tcW w:w="0" w:type="auto"/>
            <w:shd w:val="clear" w:color="auto" w:fill="FFFFFF"/>
            <w:hideMark/>
          </w:tcPr>
          <w:p w14:paraId="7FAD5BA6" w14:textId="77777777" w:rsidR="000E59BE" w:rsidRDefault="000E59BE">
            <w:pPr>
              <w:rPr>
                <w:rFonts w:ascii="Arial" w:hAnsi="Arial" w:cs="Arial"/>
                <w:color w:val="222222"/>
              </w:rPr>
            </w:pPr>
            <w:r>
              <w:rPr>
                <w:rFonts w:ascii="Arial" w:hAnsi="Arial" w:cs="Arial"/>
                <w:color w:val="222222"/>
              </w:rPr>
              <w:t>Representation:</w:t>
            </w:r>
          </w:p>
        </w:tc>
        <w:tc>
          <w:tcPr>
            <w:tcW w:w="0" w:type="auto"/>
            <w:shd w:val="clear" w:color="auto" w:fill="FFFFFF"/>
            <w:vAlign w:val="center"/>
            <w:hideMark/>
          </w:tcPr>
          <w:p w14:paraId="38A1EE3C" w14:textId="77777777" w:rsidR="000E59BE" w:rsidRDefault="000E59BE">
            <w:pPr>
              <w:rPr>
                <w:rFonts w:ascii="Arial" w:hAnsi="Arial" w:cs="Arial"/>
                <w:color w:val="222222"/>
              </w:rPr>
            </w:pPr>
            <w:r>
              <w:rPr>
                <w:rFonts w:ascii="Arial" w:hAnsi="Arial" w:cs="Arial"/>
                <w:color w:val="222222"/>
              </w:rPr>
              <w:t>Unchecked</w:t>
            </w:r>
          </w:p>
        </w:tc>
      </w:tr>
      <w:tr w:rsidR="000E59BE" w14:paraId="7B1078F6" w14:textId="77777777" w:rsidTr="000E59BE">
        <w:trPr>
          <w:tblCellSpacing w:w="15" w:type="dxa"/>
        </w:trPr>
        <w:tc>
          <w:tcPr>
            <w:tcW w:w="0" w:type="auto"/>
            <w:shd w:val="clear" w:color="auto" w:fill="FFFFFF"/>
            <w:hideMark/>
          </w:tcPr>
          <w:p w14:paraId="44234B8B" w14:textId="77777777" w:rsidR="000E59BE" w:rsidRDefault="000E59BE">
            <w:pPr>
              <w:rPr>
                <w:rFonts w:ascii="Arial" w:hAnsi="Arial" w:cs="Arial"/>
                <w:color w:val="222222"/>
              </w:rPr>
            </w:pPr>
            <w:r>
              <w:rPr>
                <w:rFonts w:ascii="Arial" w:hAnsi="Arial" w:cs="Arial"/>
                <w:color w:val="222222"/>
              </w:rPr>
              <w:t>Affiliation:</w:t>
            </w:r>
          </w:p>
        </w:tc>
        <w:tc>
          <w:tcPr>
            <w:tcW w:w="0" w:type="auto"/>
            <w:shd w:val="clear" w:color="auto" w:fill="FFFFFF"/>
            <w:vAlign w:val="center"/>
            <w:hideMark/>
          </w:tcPr>
          <w:p w14:paraId="1915F97A" w14:textId="77777777" w:rsidR="000E59BE" w:rsidRDefault="000E59BE">
            <w:pPr>
              <w:rPr>
                <w:rFonts w:ascii="Arial" w:hAnsi="Arial" w:cs="Arial"/>
                <w:color w:val="222222"/>
              </w:rPr>
            </w:pPr>
            <w:r>
              <w:rPr>
                <w:rFonts w:ascii="Arial" w:hAnsi="Arial" w:cs="Arial"/>
                <w:color w:val="222222"/>
              </w:rPr>
              <w:t>Checked</w:t>
            </w:r>
          </w:p>
        </w:tc>
      </w:tr>
      <w:tr w:rsidR="000E59BE" w14:paraId="0543D590" w14:textId="77777777" w:rsidTr="000E59BE">
        <w:trPr>
          <w:tblCellSpacing w:w="15" w:type="dxa"/>
        </w:trPr>
        <w:tc>
          <w:tcPr>
            <w:tcW w:w="0" w:type="auto"/>
            <w:shd w:val="clear" w:color="auto" w:fill="FFFFFF"/>
            <w:hideMark/>
          </w:tcPr>
          <w:p w14:paraId="41FD65AF" w14:textId="77777777" w:rsidR="000E59BE" w:rsidRDefault="000E59BE">
            <w:pPr>
              <w:rPr>
                <w:rFonts w:ascii="Arial" w:hAnsi="Arial" w:cs="Arial"/>
                <w:color w:val="222222"/>
              </w:rPr>
            </w:pPr>
            <w:r>
              <w:rPr>
                <w:rFonts w:ascii="Arial" w:hAnsi="Arial" w:cs="Arial"/>
                <w:color w:val="222222"/>
              </w:rPr>
              <w:t>Please check the box of the statement that best applies.:</w:t>
            </w:r>
          </w:p>
        </w:tc>
        <w:tc>
          <w:tcPr>
            <w:tcW w:w="0" w:type="auto"/>
            <w:shd w:val="clear" w:color="auto" w:fill="FFFFFF"/>
            <w:vAlign w:val="center"/>
            <w:hideMark/>
          </w:tcPr>
          <w:p w14:paraId="3132CF34" w14:textId="77777777" w:rsidR="000E59BE" w:rsidRDefault="000E59BE">
            <w:pPr>
              <w:rPr>
                <w:rFonts w:ascii="Arial" w:hAnsi="Arial" w:cs="Arial"/>
                <w:color w:val="222222"/>
              </w:rPr>
            </w:pPr>
            <w:r>
              <w:rPr>
                <w:rFonts w:ascii="Arial" w:hAnsi="Arial" w:cs="Arial"/>
                <w:color w:val="222222"/>
              </w:rPr>
              <w:t>I do not have a current or recent (within the last 24 months) financial arrangement or affiliation with any organization that may have a direct interest in the business before the AHCCCS P&amp;T Committee.</w:t>
            </w:r>
          </w:p>
        </w:tc>
      </w:tr>
      <w:tr w:rsidR="000E59BE" w14:paraId="07CCFDFB" w14:textId="77777777" w:rsidTr="000E59BE">
        <w:trPr>
          <w:tblCellSpacing w:w="15" w:type="dxa"/>
        </w:trPr>
        <w:tc>
          <w:tcPr>
            <w:tcW w:w="0" w:type="auto"/>
            <w:shd w:val="clear" w:color="auto" w:fill="FFFFFF"/>
            <w:hideMark/>
          </w:tcPr>
          <w:p w14:paraId="1664965C" w14:textId="77777777" w:rsidR="000E59BE" w:rsidRDefault="000E59BE">
            <w:pPr>
              <w:rPr>
                <w:rFonts w:ascii="Arial" w:hAnsi="Arial" w:cs="Arial"/>
                <w:color w:val="222222"/>
              </w:rPr>
            </w:pPr>
            <w:r>
              <w:rPr>
                <w:rFonts w:ascii="Arial" w:hAnsi="Arial" w:cs="Arial"/>
                <w:color w:val="222222"/>
              </w:rPr>
              <w:t>Summary of Testimony:</w:t>
            </w:r>
          </w:p>
        </w:tc>
        <w:tc>
          <w:tcPr>
            <w:tcW w:w="0" w:type="auto"/>
            <w:shd w:val="clear" w:color="auto" w:fill="FFFFFF"/>
            <w:vAlign w:val="center"/>
            <w:hideMark/>
          </w:tcPr>
          <w:p w14:paraId="2BE8FEDF" w14:textId="77777777" w:rsidR="000E59BE" w:rsidRDefault="000E59BE">
            <w:pPr>
              <w:rPr>
                <w:rFonts w:ascii="Arial" w:hAnsi="Arial" w:cs="Arial"/>
                <w:color w:val="222222"/>
              </w:rPr>
            </w:pPr>
            <w:r>
              <w:rPr>
                <w:rFonts w:ascii="Arial" w:hAnsi="Arial" w:cs="Arial"/>
                <w:color w:val="222222"/>
              </w:rPr>
              <w:t xml:space="preserve">As a healthcare provider, I am incredibly impressed with the effectiveness of </w:t>
            </w:r>
            <w:proofErr w:type="spellStart"/>
            <w:r>
              <w:rPr>
                <w:rFonts w:ascii="Arial" w:hAnsi="Arial" w:cs="Arial"/>
                <w:color w:val="222222"/>
              </w:rPr>
              <w:t>Lybalvi</w:t>
            </w:r>
            <w:proofErr w:type="spellEnd"/>
            <w:r>
              <w:rPr>
                <w:rFonts w:ascii="Arial" w:hAnsi="Arial" w:cs="Arial"/>
                <w:color w:val="222222"/>
              </w:rPr>
              <w:t xml:space="preserve"> in treating psychiatric disorders such as schizophrenia and bipolar I disorder, and I am particularly struck by the lower dosage required to achieve desired therapeutic results.</w:t>
            </w:r>
          </w:p>
          <w:p w14:paraId="24867460" w14:textId="77777777" w:rsidR="000E59BE" w:rsidRDefault="000E59BE">
            <w:pPr>
              <w:pStyle w:val="NormalWeb"/>
              <w:rPr>
                <w:rFonts w:ascii="Arial" w:hAnsi="Arial" w:cs="Arial"/>
                <w:color w:val="222222"/>
              </w:rPr>
            </w:pPr>
            <w:proofErr w:type="spellStart"/>
            <w:r>
              <w:rPr>
                <w:rFonts w:ascii="Arial" w:hAnsi="Arial" w:cs="Arial"/>
                <w:color w:val="222222"/>
              </w:rPr>
              <w:t>Lybalvi</w:t>
            </w:r>
            <w:proofErr w:type="spellEnd"/>
            <w:r>
              <w:rPr>
                <w:rFonts w:ascii="Arial" w:hAnsi="Arial" w:cs="Arial"/>
                <w:color w:val="222222"/>
              </w:rPr>
              <w:t xml:space="preserve"> is an atypical antipsychotic that combines olanzapine and </w:t>
            </w:r>
            <w:proofErr w:type="spellStart"/>
            <w:r>
              <w:rPr>
                <w:rFonts w:ascii="Arial" w:hAnsi="Arial" w:cs="Arial"/>
                <w:color w:val="222222"/>
              </w:rPr>
              <w:t>samidorphan</w:t>
            </w:r>
            <w:proofErr w:type="spellEnd"/>
            <w:r>
              <w:rPr>
                <w:rFonts w:ascii="Arial" w:hAnsi="Arial" w:cs="Arial"/>
                <w:color w:val="222222"/>
              </w:rPr>
              <w:t xml:space="preserve">. This combination is designed to provide the well-documented efficacy of olanzapine, while </w:t>
            </w:r>
            <w:proofErr w:type="spellStart"/>
            <w:r>
              <w:rPr>
                <w:rFonts w:ascii="Arial" w:hAnsi="Arial" w:cs="Arial"/>
                <w:color w:val="222222"/>
              </w:rPr>
              <w:t>samidorphan</w:t>
            </w:r>
            <w:proofErr w:type="spellEnd"/>
            <w:r>
              <w:rPr>
                <w:rFonts w:ascii="Arial" w:hAnsi="Arial" w:cs="Arial"/>
                <w:color w:val="222222"/>
              </w:rPr>
              <w:t xml:space="preserve"> works to mitigate the metabolic side effects often associated with antipsychotic treatment.</w:t>
            </w:r>
          </w:p>
          <w:p w14:paraId="552B45AA" w14:textId="77777777" w:rsidR="000E59BE" w:rsidRDefault="000E59BE">
            <w:pPr>
              <w:pStyle w:val="NormalWeb"/>
              <w:rPr>
                <w:rFonts w:ascii="Arial" w:hAnsi="Arial" w:cs="Arial"/>
                <w:color w:val="222222"/>
              </w:rPr>
            </w:pPr>
            <w:r>
              <w:rPr>
                <w:rFonts w:ascii="Arial" w:hAnsi="Arial" w:cs="Arial"/>
                <w:color w:val="222222"/>
              </w:rPr>
              <w:t xml:space="preserve">While </w:t>
            </w:r>
            <w:proofErr w:type="spellStart"/>
            <w:r>
              <w:rPr>
                <w:rFonts w:ascii="Arial" w:hAnsi="Arial" w:cs="Arial"/>
                <w:color w:val="222222"/>
              </w:rPr>
              <w:t>Lybalvi</w:t>
            </w:r>
            <w:proofErr w:type="spellEnd"/>
            <w:r>
              <w:rPr>
                <w:rFonts w:ascii="Arial" w:hAnsi="Arial" w:cs="Arial"/>
                <w:color w:val="222222"/>
              </w:rPr>
              <w:t xml:space="preserve"> effectively manages psychotic symptoms and decreases metabolic risk factors, the most notable benefit in my experience is the potency of the medication. Remarkably, smaller dosages of </w:t>
            </w:r>
            <w:proofErr w:type="spellStart"/>
            <w:r>
              <w:rPr>
                <w:rFonts w:ascii="Arial" w:hAnsi="Arial" w:cs="Arial"/>
                <w:color w:val="222222"/>
              </w:rPr>
              <w:t>Lybalvi</w:t>
            </w:r>
            <w:proofErr w:type="spellEnd"/>
            <w:r>
              <w:rPr>
                <w:rFonts w:ascii="Arial" w:hAnsi="Arial" w:cs="Arial"/>
                <w:color w:val="222222"/>
              </w:rPr>
              <w:t xml:space="preserve"> have been sufficient to achieve the same therapeutic effect as larger doses of other antipsychotic medications. This not only potentially reduces side effects, but also makes the prescription more cost-effective for the patient.</w:t>
            </w:r>
          </w:p>
          <w:p w14:paraId="781C6CD6" w14:textId="77777777" w:rsidR="000E59BE" w:rsidRDefault="000E59BE">
            <w:pPr>
              <w:pStyle w:val="NormalWeb"/>
              <w:rPr>
                <w:rFonts w:ascii="Arial" w:hAnsi="Arial" w:cs="Arial"/>
                <w:color w:val="222222"/>
              </w:rPr>
            </w:pPr>
            <w:r>
              <w:rPr>
                <w:rFonts w:ascii="Arial" w:hAnsi="Arial" w:cs="Arial"/>
                <w:color w:val="222222"/>
              </w:rPr>
              <w:t xml:space="preserve">Another major advantage of </w:t>
            </w:r>
            <w:proofErr w:type="spellStart"/>
            <w:r>
              <w:rPr>
                <w:rFonts w:ascii="Arial" w:hAnsi="Arial" w:cs="Arial"/>
                <w:color w:val="222222"/>
              </w:rPr>
              <w:t>Lybalvi</w:t>
            </w:r>
            <w:proofErr w:type="spellEnd"/>
            <w:r>
              <w:rPr>
                <w:rFonts w:ascii="Arial" w:hAnsi="Arial" w:cs="Arial"/>
                <w:color w:val="222222"/>
              </w:rPr>
              <w:t xml:space="preserve"> is its impact on weight management. Many antipsychotics are associated with weight </w:t>
            </w:r>
            <w:r>
              <w:rPr>
                <w:rFonts w:ascii="Arial" w:hAnsi="Arial" w:cs="Arial"/>
                <w:color w:val="222222"/>
              </w:rPr>
              <w:lastRenderedPageBreak/>
              <w:t xml:space="preserve">gain, but with </w:t>
            </w:r>
            <w:proofErr w:type="spellStart"/>
            <w:r>
              <w:rPr>
                <w:rFonts w:ascii="Arial" w:hAnsi="Arial" w:cs="Arial"/>
                <w:color w:val="222222"/>
              </w:rPr>
              <w:t>Lybalvi</w:t>
            </w:r>
            <w:proofErr w:type="spellEnd"/>
            <w:r>
              <w:rPr>
                <w:rFonts w:ascii="Arial" w:hAnsi="Arial" w:cs="Arial"/>
                <w:color w:val="222222"/>
              </w:rPr>
              <w:t xml:space="preserve">, I have observed a decrease in weight gain, and in some cases, weight loss in patients. This has greatly improved the quality of life for my patients and has likely contributed to the higher rate of compliance observed with </w:t>
            </w:r>
            <w:proofErr w:type="spellStart"/>
            <w:r>
              <w:rPr>
                <w:rFonts w:ascii="Arial" w:hAnsi="Arial" w:cs="Arial"/>
                <w:color w:val="222222"/>
              </w:rPr>
              <w:t>Lybalvi</w:t>
            </w:r>
            <w:proofErr w:type="spellEnd"/>
            <w:r>
              <w:rPr>
                <w:rFonts w:ascii="Arial" w:hAnsi="Arial" w:cs="Arial"/>
                <w:color w:val="222222"/>
              </w:rPr>
              <w:t>.</w:t>
            </w:r>
          </w:p>
          <w:p w14:paraId="75884506" w14:textId="77777777" w:rsidR="000E59BE" w:rsidRDefault="000E59BE">
            <w:pPr>
              <w:pStyle w:val="NormalWeb"/>
              <w:rPr>
                <w:rFonts w:ascii="Arial" w:hAnsi="Arial" w:cs="Arial"/>
                <w:color w:val="222222"/>
              </w:rPr>
            </w:pPr>
            <w:r>
              <w:rPr>
                <w:rFonts w:ascii="Arial" w:hAnsi="Arial" w:cs="Arial"/>
                <w:color w:val="222222"/>
              </w:rPr>
              <w:t xml:space="preserve">In conclusion, </w:t>
            </w:r>
            <w:proofErr w:type="spellStart"/>
            <w:r>
              <w:rPr>
                <w:rFonts w:ascii="Arial" w:hAnsi="Arial" w:cs="Arial"/>
                <w:color w:val="222222"/>
              </w:rPr>
              <w:t>Lybalvi's</w:t>
            </w:r>
            <w:proofErr w:type="spellEnd"/>
            <w:r>
              <w:rPr>
                <w:rFonts w:ascii="Arial" w:hAnsi="Arial" w:cs="Arial"/>
                <w:color w:val="222222"/>
              </w:rPr>
              <w:t xml:space="preserve"> ability to provide effective treatment with smaller dosages represents a significant development in the management of psychiatric disorders. It is a medication that addresses the typical challenges faced with antipsychotic medications, and I would highly recommend considering it as a potential treatment option.</w:t>
            </w:r>
          </w:p>
        </w:tc>
      </w:tr>
      <w:tr w:rsidR="000E59BE" w14:paraId="2CBA9C40" w14:textId="77777777" w:rsidTr="000E59BE">
        <w:trPr>
          <w:tblCellSpacing w:w="15" w:type="dxa"/>
        </w:trPr>
        <w:tc>
          <w:tcPr>
            <w:tcW w:w="0" w:type="auto"/>
            <w:shd w:val="clear" w:color="auto" w:fill="FFFFFF"/>
            <w:hideMark/>
          </w:tcPr>
          <w:p w14:paraId="5E3830F7" w14:textId="77777777" w:rsidR="000E59BE" w:rsidRDefault="000E59BE">
            <w:pPr>
              <w:rPr>
                <w:rFonts w:ascii="Arial" w:hAnsi="Arial" w:cs="Arial"/>
                <w:color w:val="222222"/>
              </w:rPr>
            </w:pPr>
            <w:r>
              <w:rPr>
                <w:rFonts w:ascii="Arial" w:hAnsi="Arial" w:cs="Arial"/>
                <w:color w:val="222222"/>
              </w:rPr>
              <w:lastRenderedPageBreak/>
              <w:t>Drug/Product:</w:t>
            </w:r>
          </w:p>
        </w:tc>
        <w:tc>
          <w:tcPr>
            <w:tcW w:w="0" w:type="auto"/>
            <w:shd w:val="clear" w:color="auto" w:fill="FFFFFF"/>
            <w:vAlign w:val="center"/>
            <w:hideMark/>
          </w:tcPr>
          <w:p w14:paraId="2CBB6912" w14:textId="77777777" w:rsidR="000E59BE" w:rsidRDefault="000E59BE">
            <w:pPr>
              <w:rPr>
                <w:rFonts w:ascii="Arial" w:hAnsi="Arial" w:cs="Arial"/>
                <w:color w:val="222222"/>
              </w:rPr>
            </w:pPr>
            <w:proofErr w:type="spellStart"/>
            <w:r>
              <w:rPr>
                <w:rFonts w:ascii="Arial" w:hAnsi="Arial" w:cs="Arial"/>
                <w:color w:val="222222"/>
              </w:rPr>
              <w:t>Lybalvi</w:t>
            </w:r>
            <w:proofErr w:type="spellEnd"/>
          </w:p>
        </w:tc>
      </w:tr>
      <w:tr w:rsidR="000E59BE" w14:paraId="2D492151" w14:textId="77777777" w:rsidTr="000E59BE">
        <w:trPr>
          <w:tblCellSpacing w:w="15" w:type="dxa"/>
        </w:trPr>
        <w:tc>
          <w:tcPr>
            <w:tcW w:w="0" w:type="auto"/>
            <w:shd w:val="clear" w:color="auto" w:fill="FFFFFF"/>
            <w:hideMark/>
          </w:tcPr>
          <w:p w14:paraId="0E090C62" w14:textId="77777777" w:rsidR="000E59BE" w:rsidRDefault="000E59BE">
            <w:pPr>
              <w:rPr>
                <w:rFonts w:ascii="Arial" w:hAnsi="Arial" w:cs="Arial"/>
                <w:color w:val="222222"/>
              </w:rPr>
            </w:pPr>
            <w:r>
              <w:rPr>
                <w:rFonts w:ascii="Arial" w:hAnsi="Arial" w:cs="Arial"/>
                <w:color w:val="222222"/>
              </w:rPr>
              <w:t>Therapeutic Drug Class:</w:t>
            </w:r>
          </w:p>
        </w:tc>
        <w:tc>
          <w:tcPr>
            <w:tcW w:w="0" w:type="auto"/>
            <w:shd w:val="clear" w:color="auto" w:fill="FFFFFF"/>
            <w:vAlign w:val="center"/>
            <w:hideMark/>
          </w:tcPr>
          <w:p w14:paraId="0C2CC9DF" w14:textId="77777777" w:rsidR="000E59BE" w:rsidRDefault="000E59BE">
            <w:pPr>
              <w:rPr>
                <w:rFonts w:ascii="Arial" w:hAnsi="Arial" w:cs="Arial"/>
                <w:color w:val="222222"/>
              </w:rPr>
            </w:pPr>
            <w:r>
              <w:rPr>
                <w:rFonts w:ascii="Arial" w:hAnsi="Arial" w:cs="Arial"/>
                <w:color w:val="222222"/>
              </w:rPr>
              <w:t>Antipsychotic</w:t>
            </w:r>
          </w:p>
        </w:tc>
      </w:tr>
      <w:tr w:rsidR="000E59BE" w14:paraId="18B67F2A" w14:textId="77777777" w:rsidTr="000E59BE">
        <w:trPr>
          <w:tblCellSpacing w:w="15" w:type="dxa"/>
        </w:trPr>
        <w:tc>
          <w:tcPr>
            <w:tcW w:w="0" w:type="auto"/>
            <w:shd w:val="clear" w:color="auto" w:fill="FFFFFF"/>
            <w:hideMark/>
          </w:tcPr>
          <w:p w14:paraId="698FE7D5" w14:textId="77777777" w:rsidR="000E59BE" w:rsidRDefault="000E59BE">
            <w:pPr>
              <w:rPr>
                <w:rFonts w:ascii="Arial" w:hAnsi="Arial" w:cs="Arial"/>
                <w:color w:val="222222"/>
              </w:rPr>
            </w:pPr>
            <w:r>
              <w:rPr>
                <w:rFonts w:ascii="Arial" w:hAnsi="Arial" w:cs="Arial"/>
                <w:color w:val="222222"/>
              </w:rPr>
              <w:t>Testimony Format:</w:t>
            </w:r>
          </w:p>
        </w:tc>
        <w:tc>
          <w:tcPr>
            <w:tcW w:w="0" w:type="auto"/>
            <w:shd w:val="clear" w:color="auto" w:fill="FFFFFF"/>
            <w:vAlign w:val="center"/>
            <w:hideMark/>
          </w:tcPr>
          <w:p w14:paraId="50BDB430" w14:textId="77777777" w:rsidR="000E59BE" w:rsidRDefault="000E59BE">
            <w:pPr>
              <w:rPr>
                <w:rFonts w:ascii="Arial" w:hAnsi="Arial" w:cs="Arial"/>
                <w:color w:val="222222"/>
              </w:rPr>
            </w:pPr>
            <w:r>
              <w:rPr>
                <w:rFonts w:ascii="Arial" w:hAnsi="Arial" w:cs="Arial"/>
                <w:color w:val="222222"/>
              </w:rPr>
              <w:t>Written</w:t>
            </w:r>
          </w:p>
        </w:tc>
      </w:tr>
    </w:tbl>
    <w:p w14:paraId="2F2BE0AC" w14:textId="21659F52" w:rsidR="000E59BE" w:rsidRDefault="000E59BE" w:rsidP="000E59BE">
      <w:pPr>
        <w:pBdr>
          <w:bottom w:val="wave" w:sz="6" w:space="1" w:color="auto"/>
        </w:pBdr>
        <w:spacing w:after="0"/>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43"/>
        <w:gridCol w:w="7117"/>
      </w:tblGrid>
      <w:tr w:rsidR="000E59BE" w:rsidRPr="000E59BE" w14:paraId="344F8537" w14:textId="77777777" w:rsidTr="000E59BE">
        <w:trPr>
          <w:tblCellSpacing w:w="15" w:type="dxa"/>
        </w:trPr>
        <w:tc>
          <w:tcPr>
            <w:tcW w:w="0" w:type="auto"/>
            <w:shd w:val="clear" w:color="auto" w:fill="FFFFFF"/>
            <w:hideMark/>
          </w:tcPr>
          <w:p w14:paraId="003C20AF" w14:textId="77777777" w:rsidR="000E59BE" w:rsidRPr="000E59BE" w:rsidRDefault="000E59BE" w:rsidP="000E59BE">
            <w:pPr>
              <w:spacing w:after="0"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t>Name:</w:t>
            </w:r>
          </w:p>
        </w:tc>
        <w:tc>
          <w:tcPr>
            <w:tcW w:w="0" w:type="auto"/>
            <w:shd w:val="clear" w:color="auto" w:fill="FFFFFF"/>
            <w:vAlign w:val="center"/>
            <w:hideMark/>
          </w:tcPr>
          <w:p w14:paraId="1DBE9B10" w14:textId="77777777" w:rsidR="000E59BE" w:rsidRPr="000E59BE" w:rsidRDefault="000E59BE" w:rsidP="000E59BE">
            <w:pPr>
              <w:spacing w:after="0"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t>Anna Sandstrom, MD</w:t>
            </w:r>
          </w:p>
        </w:tc>
      </w:tr>
      <w:tr w:rsidR="000E59BE" w:rsidRPr="000E59BE" w14:paraId="00126E53" w14:textId="77777777" w:rsidTr="000E59BE">
        <w:trPr>
          <w:tblCellSpacing w:w="15" w:type="dxa"/>
        </w:trPr>
        <w:tc>
          <w:tcPr>
            <w:tcW w:w="0" w:type="auto"/>
            <w:shd w:val="clear" w:color="auto" w:fill="FFFFFF"/>
            <w:hideMark/>
          </w:tcPr>
          <w:p w14:paraId="69B64D05" w14:textId="77777777" w:rsidR="000E59BE" w:rsidRPr="000E59BE" w:rsidRDefault="000E59BE" w:rsidP="000E59BE">
            <w:pPr>
              <w:spacing w:after="0"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t>Company or Organization:</w:t>
            </w:r>
          </w:p>
        </w:tc>
        <w:tc>
          <w:tcPr>
            <w:tcW w:w="0" w:type="auto"/>
            <w:shd w:val="clear" w:color="auto" w:fill="FFFFFF"/>
            <w:vAlign w:val="center"/>
            <w:hideMark/>
          </w:tcPr>
          <w:p w14:paraId="11B5A1F2" w14:textId="77777777" w:rsidR="000E59BE" w:rsidRPr="000E59BE" w:rsidRDefault="000E59BE" w:rsidP="000E59BE">
            <w:pPr>
              <w:spacing w:after="0"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t>Banner Pediatric Specialists</w:t>
            </w:r>
          </w:p>
        </w:tc>
      </w:tr>
      <w:tr w:rsidR="000E59BE" w:rsidRPr="000E59BE" w14:paraId="54BE4EC4" w14:textId="77777777" w:rsidTr="000E59BE">
        <w:trPr>
          <w:tblCellSpacing w:w="15" w:type="dxa"/>
        </w:trPr>
        <w:tc>
          <w:tcPr>
            <w:tcW w:w="0" w:type="auto"/>
            <w:shd w:val="clear" w:color="auto" w:fill="FFFFFF"/>
            <w:hideMark/>
          </w:tcPr>
          <w:p w14:paraId="5E1F1C79" w14:textId="77777777" w:rsidR="000E59BE" w:rsidRPr="000E59BE" w:rsidRDefault="000E59BE" w:rsidP="000E59BE">
            <w:pPr>
              <w:spacing w:after="0"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t>Business Address:</w:t>
            </w:r>
          </w:p>
        </w:tc>
        <w:tc>
          <w:tcPr>
            <w:tcW w:w="0" w:type="auto"/>
            <w:shd w:val="clear" w:color="auto" w:fill="FFFFFF"/>
            <w:vAlign w:val="center"/>
            <w:hideMark/>
          </w:tcPr>
          <w:p w14:paraId="6A94423F" w14:textId="77777777" w:rsidR="000E59BE" w:rsidRPr="000E59BE" w:rsidRDefault="000E59BE" w:rsidP="000E59BE">
            <w:pPr>
              <w:spacing w:after="0"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t>1450 S Dobson Rd Suite B221</w:t>
            </w:r>
          </w:p>
        </w:tc>
      </w:tr>
      <w:tr w:rsidR="000E59BE" w:rsidRPr="000E59BE" w14:paraId="3AD5DE68" w14:textId="77777777" w:rsidTr="000E59BE">
        <w:trPr>
          <w:tblCellSpacing w:w="15" w:type="dxa"/>
        </w:trPr>
        <w:tc>
          <w:tcPr>
            <w:tcW w:w="0" w:type="auto"/>
            <w:shd w:val="clear" w:color="auto" w:fill="FFFFFF"/>
            <w:hideMark/>
          </w:tcPr>
          <w:p w14:paraId="23E093EA" w14:textId="77777777" w:rsidR="000E59BE" w:rsidRPr="000E59BE" w:rsidRDefault="000E59BE" w:rsidP="000E59BE">
            <w:pPr>
              <w:spacing w:after="0"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t>Business City:</w:t>
            </w:r>
          </w:p>
        </w:tc>
        <w:tc>
          <w:tcPr>
            <w:tcW w:w="0" w:type="auto"/>
            <w:shd w:val="clear" w:color="auto" w:fill="FFFFFF"/>
            <w:vAlign w:val="center"/>
            <w:hideMark/>
          </w:tcPr>
          <w:p w14:paraId="79974242" w14:textId="77777777" w:rsidR="000E59BE" w:rsidRPr="000E59BE" w:rsidRDefault="000E59BE" w:rsidP="000E59BE">
            <w:pPr>
              <w:spacing w:after="0"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t>Mesa</w:t>
            </w:r>
          </w:p>
        </w:tc>
      </w:tr>
      <w:tr w:rsidR="000E59BE" w:rsidRPr="000E59BE" w14:paraId="404A46E3" w14:textId="77777777" w:rsidTr="000E59BE">
        <w:trPr>
          <w:tblCellSpacing w:w="15" w:type="dxa"/>
        </w:trPr>
        <w:tc>
          <w:tcPr>
            <w:tcW w:w="0" w:type="auto"/>
            <w:shd w:val="clear" w:color="auto" w:fill="FFFFFF"/>
            <w:hideMark/>
          </w:tcPr>
          <w:p w14:paraId="39C1FC25" w14:textId="77777777" w:rsidR="000E59BE" w:rsidRPr="000E59BE" w:rsidRDefault="000E59BE" w:rsidP="000E59BE">
            <w:pPr>
              <w:spacing w:after="0"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t>Business State:</w:t>
            </w:r>
          </w:p>
        </w:tc>
        <w:tc>
          <w:tcPr>
            <w:tcW w:w="0" w:type="auto"/>
            <w:shd w:val="clear" w:color="auto" w:fill="FFFFFF"/>
            <w:vAlign w:val="center"/>
            <w:hideMark/>
          </w:tcPr>
          <w:p w14:paraId="61F2F267" w14:textId="77777777" w:rsidR="000E59BE" w:rsidRPr="000E59BE" w:rsidRDefault="000E59BE" w:rsidP="000E59BE">
            <w:pPr>
              <w:spacing w:after="0"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t>AZ</w:t>
            </w:r>
          </w:p>
        </w:tc>
      </w:tr>
      <w:tr w:rsidR="000E59BE" w:rsidRPr="000E59BE" w14:paraId="472BE117" w14:textId="77777777" w:rsidTr="000E59BE">
        <w:trPr>
          <w:tblCellSpacing w:w="15" w:type="dxa"/>
        </w:trPr>
        <w:tc>
          <w:tcPr>
            <w:tcW w:w="0" w:type="auto"/>
            <w:shd w:val="clear" w:color="auto" w:fill="FFFFFF"/>
            <w:hideMark/>
          </w:tcPr>
          <w:p w14:paraId="7C8E5AC3" w14:textId="77777777" w:rsidR="000E59BE" w:rsidRPr="000E59BE" w:rsidRDefault="000E59BE" w:rsidP="000E59BE">
            <w:pPr>
              <w:spacing w:after="0"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t>Preferred Email Address:</w:t>
            </w:r>
          </w:p>
        </w:tc>
        <w:tc>
          <w:tcPr>
            <w:tcW w:w="0" w:type="auto"/>
            <w:shd w:val="clear" w:color="auto" w:fill="FFFFFF"/>
            <w:vAlign w:val="center"/>
            <w:hideMark/>
          </w:tcPr>
          <w:p w14:paraId="7C3CE50B" w14:textId="77777777" w:rsidR="000E59BE" w:rsidRPr="000E59BE" w:rsidRDefault="000E59BE" w:rsidP="000E59BE">
            <w:pPr>
              <w:spacing w:after="0"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t>Anna.Sandstrom@BannerHealth.com</w:t>
            </w:r>
          </w:p>
        </w:tc>
      </w:tr>
      <w:tr w:rsidR="000E59BE" w:rsidRPr="000E59BE" w14:paraId="5ED10C66" w14:textId="77777777" w:rsidTr="000E59BE">
        <w:trPr>
          <w:tblCellSpacing w:w="15" w:type="dxa"/>
        </w:trPr>
        <w:tc>
          <w:tcPr>
            <w:tcW w:w="0" w:type="auto"/>
            <w:shd w:val="clear" w:color="auto" w:fill="FFFFFF"/>
            <w:hideMark/>
          </w:tcPr>
          <w:p w14:paraId="79670033" w14:textId="77777777" w:rsidR="000E59BE" w:rsidRPr="000E59BE" w:rsidRDefault="000E59BE" w:rsidP="000E59BE">
            <w:pPr>
              <w:spacing w:after="0"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t>Phone:</w:t>
            </w:r>
          </w:p>
        </w:tc>
        <w:tc>
          <w:tcPr>
            <w:tcW w:w="0" w:type="auto"/>
            <w:shd w:val="clear" w:color="auto" w:fill="FFFFFF"/>
            <w:vAlign w:val="center"/>
            <w:hideMark/>
          </w:tcPr>
          <w:p w14:paraId="7F7FA45A" w14:textId="77777777" w:rsidR="000E59BE" w:rsidRPr="000E59BE" w:rsidRDefault="000E59BE" w:rsidP="000E59BE">
            <w:pPr>
              <w:spacing w:after="0"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t>480-827-5370</w:t>
            </w:r>
          </w:p>
        </w:tc>
      </w:tr>
      <w:tr w:rsidR="000E59BE" w:rsidRPr="000E59BE" w14:paraId="636BDDD1" w14:textId="77777777" w:rsidTr="000E59BE">
        <w:trPr>
          <w:tblCellSpacing w:w="15" w:type="dxa"/>
        </w:trPr>
        <w:tc>
          <w:tcPr>
            <w:tcW w:w="0" w:type="auto"/>
            <w:shd w:val="clear" w:color="auto" w:fill="FFFFFF"/>
            <w:hideMark/>
          </w:tcPr>
          <w:p w14:paraId="14D5A110" w14:textId="77777777" w:rsidR="000E59BE" w:rsidRPr="000E59BE" w:rsidRDefault="000E59BE" w:rsidP="000E59BE">
            <w:pPr>
              <w:spacing w:after="0"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t>Representation:</w:t>
            </w:r>
          </w:p>
        </w:tc>
        <w:tc>
          <w:tcPr>
            <w:tcW w:w="0" w:type="auto"/>
            <w:shd w:val="clear" w:color="auto" w:fill="FFFFFF"/>
            <w:vAlign w:val="center"/>
            <w:hideMark/>
          </w:tcPr>
          <w:p w14:paraId="6290ADE4" w14:textId="77777777" w:rsidR="000E59BE" w:rsidRPr="000E59BE" w:rsidRDefault="000E59BE" w:rsidP="000E59BE">
            <w:pPr>
              <w:spacing w:after="0"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t>Unchecked</w:t>
            </w:r>
          </w:p>
        </w:tc>
      </w:tr>
      <w:tr w:rsidR="000E59BE" w:rsidRPr="000E59BE" w14:paraId="4AFFC858" w14:textId="77777777" w:rsidTr="000E59BE">
        <w:trPr>
          <w:tblCellSpacing w:w="15" w:type="dxa"/>
        </w:trPr>
        <w:tc>
          <w:tcPr>
            <w:tcW w:w="0" w:type="auto"/>
            <w:shd w:val="clear" w:color="auto" w:fill="FFFFFF"/>
            <w:hideMark/>
          </w:tcPr>
          <w:p w14:paraId="3C297A89" w14:textId="77777777" w:rsidR="000E59BE" w:rsidRPr="000E59BE" w:rsidRDefault="000E59BE" w:rsidP="000E59BE">
            <w:pPr>
              <w:spacing w:after="0"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t>Affiliation:</w:t>
            </w:r>
          </w:p>
        </w:tc>
        <w:tc>
          <w:tcPr>
            <w:tcW w:w="0" w:type="auto"/>
            <w:shd w:val="clear" w:color="auto" w:fill="FFFFFF"/>
            <w:vAlign w:val="center"/>
            <w:hideMark/>
          </w:tcPr>
          <w:p w14:paraId="1E4EAAEB" w14:textId="77777777" w:rsidR="000E59BE" w:rsidRPr="000E59BE" w:rsidRDefault="000E59BE" w:rsidP="000E59BE">
            <w:pPr>
              <w:spacing w:after="0"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t>Unchecked</w:t>
            </w:r>
          </w:p>
        </w:tc>
      </w:tr>
      <w:tr w:rsidR="000E59BE" w:rsidRPr="000E59BE" w14:paraId="69771E40" w14:textId="77777777" w:rsidTr="000E59BE">
        <w:trPr>
          <w:tblCellSpacing w:w="15" w:type="dxa"/>
        </w:trPr>
        <w:tc>
          <w:tcPr>
            <w:tcW w:w="0" w:type="auto"/>
            <w:shd w:val="clear" w:color="auto" w:fill="FFFFFF"/>
            <w:hideMark/>
          </w:tcPr>
          <w:p w14:paraId="51B5C30A" w14:textId="77777777" w:rsidR="000E59BE" w:rsidRPr="000E59BE" w:rsidRDefault="000E59BE" w:rsidP="000E59BE">
            <w:pPr>
              <w:spacing w:after="0"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t>Please check the box of the statement that best applies.:</w:t>
            </w:r>
          </w:p>
        </w:tc>
        <w:tc>
          <w:tcPr>
            <w:tcW w:w="0" w:type="auto"/>
            <w:shd w:val="clear" w:color="auto" w:fill="FFFFFF"/>
            <w:vAlign w:val="center"/>
            <w:hideMark/>
          </w:tcPr>
          <w:p w14:paraId="45084620" w14:textId="77777777" w:rsidR="000E59BE" w:rsidRPr="000E59BE" w:rsidRDefault="000E59BE" w:rsidP="000E59BE">
            <w:pPr>
              <w:spacing w:after="0"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t>I do not have a current or recent (within the last 24 months) financial arrangement or affiliation with any organization that may have a direct interest in the business before the AHCCCS P&amp;T Committee.</w:t>
            </w:r>
          </w:p>
        </w:tc>
      </w:tr>
      <w:tr w:rsidR="000E59BE" w:rsidRPr="000E59BE" w14:paraId="66B7B21F" w14:textId="77777777" w:rsidTr="000E59BE">
        <w:trPr>
          <w:tblCellSpacing w:w="15" w:type="dxa"/>
        </w:trPr>
        <w:tc>
          <w:tcPr>
            <w:tcW w:w="0" w:type="auto"/>
            <w:shd w:val="clear" w:color="auto" w:fill="FFFFFF"/>
            <w:hideMark/>
          </w:tcPr>
          <w:p w14:paraId="19D07B48" w14:textId="77777777" w:rsidR="000E59BE" w:rsidRPr="000E59BE" w:rsidRDefault="000E59BE" w:rsidP="000E59BE">
            <w:pPr>
              <w:spacing w:after="0"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t>Summary of Testimony:</w:t>
            </w:r>
          </w:p>
        </w:tc>
        <w:tc>
          <w:tcPr>
            <w:tcW w:w="0" w:type="auto"/>
            <w:shd w:val="clear" w:color="auto" w:fill="FFFFFF"/>
            <w:vAlign w:val="center"/>
            <w:hideMark/>
          </w:tcPr>
          <w:p w14:paraId="6E16408F" w14:textId="77777777" w:rsidR="000E59BE" w:rsidRPr="000E59BE" w:rsidRDefault="000E59BE" w:rsidP="000E59BE">
            <w:pPr>
              <w:spacing w:after="0"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t xml:space="preserve">I have been a Pediatric Endocrinologist in clinical practice since 1992. </w:t>
            </w:r>
            <w:proofErr w:type="gramStart"/>
            <w:r w:rsidRPr="000E59BE">
              <w:rPr>
                <w:rFonts w:ascii="Arial" w:eastAsia="Times New Roman" w:hAnsi="Arial" w:cs="Arial"/>
                <w:color w:val="222222"/>
                <w:sz w:val="24"/>
                <w:szCs w:val="24"/>
              </w:rPr>
              <w:t>This</w:t>
            </w:r>
            <w:proofErr w:type="gramEnd"/>
            <w:r w:rsidRPr="000E59BE">
              <w:rPr>
                <w:rFonts w:ascii="Arial" w:eastAsia="Times New Roman" w:hAnsi="Arial" w:cs="Arial"/>
                <w:color w:val="222222"/>
                <w:sz w:val="24"/>
                <w:szCs w:val="24"/>
              </w:rPr>
              <w:t xml:space="preserve"> last 18 months have been very challenging for my patients with growth hormone deficiency due to the shortage of daily growth hormone. Many patients have had interruption of their medical regimen and have not grown well due to missing weeks of growth hormone therapy. During this time, my office staff has had to complete multiple prior authorizations </w:t>
            </w:r>
            <w:proofErr w:type="gramStart"/>
            <w:r w:rsidRPr="000E59BE">
              <w:rPr>
                <w:rFonts w:ascii="Arial" w:eastAsia="Times New Roman" w:hAnsi="Arial" w:cs="Arial"/>
                <w:color w:val="222222"/>
                <w:sz w:val="24"/>
                <w:szCs w:val="24"/>
              </w:rPr>
              <w:t>in an attempt to</w:t>
            </w:r>
            <w:proofErr w:type="gramEnd"/>
            <w:r w:rsidRPr="000E59BE">
              <w:rPr>
                <w:rFonts w:ascii="Arial" w:eastAsia="Times New Roman" w:hAnsi="Arial" w:cs="Arial"/>
                <w:color w:val="222222"/>
                <w:sz w:val="24"/>
                <w:szCs w:val="24"/>
              </w:rPr>
              <w:t xml:space="preserve"> find medication for our patients. During this time frame, weekly growth hormone therapy has arrived on the market (currently 3 companies which make weekly growth hormone products). Our </w:t>
            </w:r>
            <w:r w:rsidRPr="000E59BE">
              <w:rPr>
                <w:rFonts w:ascii="Arial" w:eastAsia="Times New Roman" w:hAnsi="Arial" w:cs="Arial"/>
                <w:color w:val="222222"/>
                <w:sz w:val="24"/>
                <w:szCs w:val="24"/>
              </w:rPr>
              <w:lastRenderedPageBreak/>
              <w:t>patients with private insurance were able to take advantage of the weekly growth hormone products to bridge the gaps in daily growth hormone. However, our patients with AHCCCS insurance were unable to use the weekly growth hormone products.</w:t>
            </w:r>
            <w:r w:rsidRPr="000E59BE">
              <w:rPr>
                <w:rFonts w:ascii="Arial" w:eastAsia="Times New Roman" w:hAnsi="Arial" w:cs="Arial"/>
                <w:color w:val="222222"/>
                <w:sz w:val="24"/>
                <w:szCs w:val="24"/>
              </w:rPr>
              <w:br/>
              <w:t xml:space="preserve">There is also a huge convenience factor is being able to receive a weekly injection rather than a daily injection. This is especially important for our </w:t>
            </w:r>
            <w:proofErr w:type="gramStart"/>
            <w:r w:rsidRPr="000E59BE">
              <w:rPr>
                <w:rFonts w:ascii="Arial" w:eastAsia="Times New Roman" w:hAnsi="Arial" w:cs="Arial"/>
                <w:color w:val="222222"/>
                <w:sz w:val="24"/>
                <w:szCs w:val="24"/>
              </w:rPr>
              <w:t>patient</w:t>
            </w:r>
            <w:proofErr w:type="gramEnd"/>
            <w:r w:rsidRPr="000E59BE">
              <w:rPr>
                <w:rFonts w:ascii="Arial" w:eastAsia="Times New Roman" w:hAnsi="Arial" w:cs="Arial"/>
                <w:color w:val="222222"/>
                <w:sz w:val="24"/>
                <w:szCs w:val="24"/>
              </w:rPr>
              <w:t xml:space="preserve"> who live in two households. Many of our children with growth hormone deficiency also have a significant needle phobia and seem to do much better with a weekly injection.</w:t>
            </w:r>
            <w:r w:rsidRPr="000E59BE">
              <w:rPr>
                <w:rFonts w:ascii="Arial" w:eastAsia="Times New Roman" w:hAnsi="Arial" w:cs="Arial"/>
                <w:color w:val="222222"/>
                <w:sz w:val="24"/>
                <w:szCs w:val="24"/>
              </w:rPr>
              <w:br/>
              <w:t>I feel it is very important to add at least one weekly growth hormone product to the AHCCCS formulary.</w:t>
            </w:r>
            <w:r w:rsidRPr="000E59BE">
              <w:rPr>
                <w:rFonts w:ascii="Arial" w:eastAsia="Times New Roman" w:hAnsi="Arial" w:cs="Arial"/>
                <w:color w:val="222222"/>
                <w:sz w:val="24"/>
                <w:szCs w:val="24"/>
              </w:rPr>
              <w:br/>
              <w:t xml:space="preserve">My preference would be for </w:t>
            </w:r>
            <w:proofErr w:type="spellStart"/>
            <w:r w:rsidRPr="000E59BE">
              <w:rPr>
                <w:rFonts w:ascii="Arial" w:eastAsia="Times New Roman" w:hAnsi="Arial" w:cs="Arial"/>
                <w:color w:val="222222"/>
                <w:sz w:val="24"/>
                <w:szCs w:val="24"/>
              </w:rPr>
              <w:t>Skytrofa</w:t>
            </w:r>
            <w:proofErr w:type="spellEnd"/>
            <w:r w:rsidRPr="000E59BE">
              <w:rPr>
                <w:rFonts w:ascii="Arial" w:eastAsia="Times New Roman" w:hAnsi="Arial" w:cs="Arial"/>
                <w:color w:val="222222"/>
                <w:sz w:val="24"/>
                <w:szCs w:val="24"/>
              </w:rPr>
              <w:t>. The data with this medication demonstrates a superior growth velocity compared to those patients on a daily injection (most likely due to better compliance).</w:t>
            </w:r>
          </w:p>
        </w:tc>
      </w:tr>
      <w:tr w:rsidR="000E59BE" w:rsidRPr="000E59BE" w14:paraId="4307C418" w14:textId="77777777" w:rsidTr="000E59BE">
        <w:trPr>
          <w:tblCellSpacing w:w="15" w:type="dxa"/>
        </w:trPr>
        <w:tc>
          <w:tcPr>
            <w:tcW w:w="0" w:type="auto"/>
            <w:shd w:val="clear" w:color="auto" w:fill="FFFFFF"/>
            <w:hideMark/>
          </w:tcPr>
          <w:p w14:paraId="303938FD" w14:textId="77777777" w:rsidR="000E59BE" w:rsidRPr="000E59BE" w:rsidRDefault="000E59BE" w:rsidP="000E59BE">
            <w:pPr>
              <w:spacing w:after="0"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lastRenderedPageBreak/>
              <w:t>Drug/Product:</w:t>
            </w:r>
          </w:p>
        </w:tc>
        <w:tc>
          <w:tcPr>
            <w:tcW w:w="0" w:type="auto"/>
            <w:shd w:val="clear" w:color="auto" w:fill="FFFFFF"/>
            <w:vAlign w:val="center"/>
            <w:hideMark/>
          </w:tcPr>
          <w:p w14:paraId="1E4C00B4" w14:textId="77777777" w:rsidR="000E59BE" w:rsidRPr="000E59BE" w:rsidRDefault="000E59BE" w:rsidP="000E59BE">
            <w:pPr>
              <w:spacing w:after="0" w:line="240" w:lineRule="auto"/>
              <w:rPr>
                <w:rFonts w:ascii="Arial" w:eastAsia="Times New Roman" w:hAnsi="Arial" w:cs="Arial"/>
                <w:color w:val="222222"/>
                <w:sz w:val="24"/>
                <w:szCs w:val="24"/>
              </w:rPr>
            </w:pPr>
            <w:proofErr w:type="spellStart"/>
            <w:r w:rsidRPr="000E59BE">
              <w:rPr>
                <w:rFonts w:ascii="Arial" w:eastAsia="Times New Roman" w:hAnsi="Arial" w:cs="Arial"/>
                <w:color w:val="222222"/>
                <w:sz w:val="24"/>
                <w:szCs w:val="24"/>
              </w:rPr>
              <w:t>Skytrofa</w:t>
            </w:r>
            <w:proofErr w:type="spellEnd"/>
            <w:r w:rsidRPr="000E59BE">
              <w:rPr>
                <w:rFonts w:ascii="Arial" w:eastAsia="Times New Roman" w:hAnsi="Arial" w:cs="Arial"/>
                <w:color w:val="222222"/>
                <w:sz w:val="24"/>
                <w:szCs w:val="24"/>
              </w:rPr>
              <w:br/>
            </w:r>
            <w:proofErr w:type="spellStart"/>
            <w:r w:rsidRPr="000E59BE">
              <w:rPr>
                <w:rFonts w:ascii="Arial" w:eastAsia="Times New Roman" w:hAnsi="Arial" w:cs="Arial"/>
                <w:color w:val="222222"/>
                <w:sz w:val="24"/>
                <w:szCs w:val="24"/>
              </w:rPr>
              <w:t>Sogroya</w:t>
            </w:r>
            <w:proofErr w:type="spellEnd"/>
            <w:r w:rsidRPr="000E59BE">
              <w:rPr>
                <w:rFonts w:ascii="Arial" w:eastAsia="Times New Roman" w:hAnsi="Arial" w:cs="Arial"/>
                <w:color w:val="222222"/>
                <w:sz w:val="24"/>
                <w:szCs w:val="24"/>
              </w:rPr>
              <w:br/>
            </w:r>
            <w:proofErr w:type="spellStart"/>
            <w:r w:rsidRPr="000E59BE">
              <w:rPr>
                <w:rFonts w:ascii="Arial" w:eastAsia="Times New Roman" w:hAnsi="Arial" w:cs="Arial"/>
                <w:color w:val="222222"/>
                <w:sz w:val="24"/>
                <w:szCs w:val="24"/>
              </w:rPr>
              <w:t>Ngenla</w:t>
            </w:r>
            <w:proofErr w:type="spellEnd"/>
          </w:p>
          <w:p w14:paraId="64C3B51B" w14:textId="77777777" w:rsidR="000E59BE" w:rsidRPr="000E59BE" w:rsidRDefault="000E59BE" w:rsidP="000E59BE">
            <w:pPr>
              <w:spacing w:before="100" w:beforeAutospacing="1" w:after="100" w:afterAutospacing="1"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t>These 3 products are a weekly growth hormone injection approved for use in children with growth hormone deficiency.</w:t>
            </w:r>
            <w:r w:rsidRPr="000E59BE">
              <w:rPr>
                <w:rFonts w:ascii="Arial" w:eastAsia="Times New Roman" w:hAnsi="Arial" w:cs="Arial"/>
                <w:color w:val="222222"/>
                <w:sz w:val="24"/>
                <w:szCs w:val="24"/>
              </w:rPr>
              <w:br/>
              <w:t xml:space="preserve">My interpretation of the data demonstrates that </w:t>
            </w:r>
            <w:proofErr w:type="spellStart"/>
            <w:r w:rsidRPr="000E59BE">
              <w:rPr>
                <w:rFonts w:ascii="Arial" w:eastAsia="Times New Roman" w:hAnsi="Arial" w:cs="Arial"/>
                <w:color w:val="222222"/>
                <w:sz w:val="24"/>
                <w:szCs w:val="24"/>
              </w:rPr>
              <w:t>Skytrofa</w:t>
            </w:r>
            <w:proofErr w:type="spellEnd"/>
            <w:r w:rsidRPr="000E59BE">
              <w:rPr>
                <w:rFonts w:ascii="Arial" w:eastAsia="Times New Roman" w:hAnsi="Arial" w:cs="Arial"/>
                <w:color w:val="222222"/>
                <w:sz w:val="24"/>
                <w:szCs w:val="24"/>
              </w:rPr>
              <w:t xml:space="preserve"> has an increase in growth velocity compared to daily injection.</w:t>
            </w:r>
          </w:p>
        </w:tc>
      </w:tr>
      <w:tr w:rsidR="000E59BE" w:rsidRPr="000E59BE" w14:paraId="527E4C87" w14:textId="77777777" w:rsidTr="000E59BE">
        <w:trPr>
          <w:tblCellSpacing w:w="15" w:type="dxa"/>
        </w:trPr>
        <w:tc>
          <w:tcPr>
            <w:tcW w:w="0" w:type="auto"/>
            <w:shd w:val="clear" w:color="auto" w:fill="FFFFFF"/>
            <w:hideMark/>
          </w:tcPr>
          <w:p w14:paraId="1BFAAD27" w14:textId="77777777" w:rsidR="000E59BE" w:rsidRPr="000E59BE" w:rsidRDefault="000E59BE" w:rsidP="000E59BE">
            <w:pPr>
              <w:spacing w:after="0"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t>Therapeutic Drug Class:</w:t>
            </w:r>
          </w:p>
        </w:tc>
        <w:tc>
          <w:tcPr>
            <w:tcW w:w="0" w:type="auto"/>
            <w:shd w:val="clear" w:color="auto" w:fill="FFFFFF"/>
            <w:vAlign w:val="center"/>
            <w:hideMark/>
          </w:tcPr>
          <w:p w14:paraId="7AD1823D" w14:textId="77777777" w:rsidR="000E59BE" w:rsidRPr="000E59BE" w:rsidRDefault="000E59BE" w:rsidP="000E59BE">
            <w:pPr>
              <w:spacing w:after="0"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t>Growth hormone (Somatropin)</w:t>
            </w:r>
          </w:p>
        </w:tc>
      </w:tr>
      <w:tr w:rsidR="000E59BE" w:rsidRPr="000E59BE" w14:paraId="2C58950D" w14:textId="77777777" w:rsidTr="000E59BE">
        <w:trPr>
          <w:tblCellSpacing w:w="15" w:type="dxa"/>
        </w:trPr>
        <w:tc>
          <w:tcPr>
            <w:tcW w:w="0" w:type="auto"/>
            <w:shd w:val="clear" w:color="auto" w:fill="FFFFFF"/>
            <w:hideMark/>
          </w:tcPr>
          <w:p w14:paraId="524AC650" w14:textId="77777777" w:rsidR="000E59BE" w:rsidRPr="000E59BE" w:rsidRDefault="000E59BE" w:rsidP="000E59BE">
            <w:pPr>
              <w:spacing w:after="0"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t>Testimony Format:</w:t>
            </w:r>
          </w:p>
        </w:tc>
        <w:tc>
          <w:tcPr>
            <w:tcW w:w="0" w:type="auto"/>
            <w:shd w:val="clear" w:color="auto" w:fill="FFFFFF"/>
            <w:vAlign w:val="center"/>
            <w:hideMark/>
          </w:tcPr>
          <w:p w14:paraId="19A6BACA" w14:textId="77777777" w:rsidR="000E59BE" w:rsidRPr="000E59BE" w:rsidRDefault="000E59BE" w:rsidP="000E59BE">
            <w:pPr>
              <w:spacing w:after="0" w:line="240" w:lineRule="auto"/>
              <w:rPr>
                <w:rFonts w:ascii="Arial" w:eastAsia="Times New Roman" w:hAnsi="Arial" w:cs="Arial"/>
                <w:color w:val="222222"/>
                <w:sz w:val="24"/>
                <w:szCs w:val="24"/>
              </w:rPr>
            </w:pPr>
            <w:r w:rsidRPr="000E59BE">
              <w:rPr>
                <w:rFonts w:ascii="Arial" w:eastAsia="Times New Roman" w:hAnsi="Arial" w:cs="Arial"/>
                <w:color w:val="222222"/>
                <w:sz w:val="24"/>
                <w:szCs w:val="24"/>
              </w:rPr>
              <w:t>Written</w:t>
            </w:r>
          </w:p>
        </w:tc>
      </w:tr>
    </w:tbl>
    <w:p w14:paraId="7379C41E" w14:textId="4211921C" w:rsidR="000E59BE" w:rsidRDefault="000E59BE" w:rsidP="000E59BE">
      <w:pPr>
        <w:pBdr>
          <w:bottom w:val="wave" w:sz="6" w:space="1" w:color="auto"/>
        </w:pBdr>
        <w:spacing w:after="0"/>
      </w:pPr>
    </w:p>
    <w:p w14:paraId="7676AE81" w14:textId="77777777" w:rsidR="000E59BE" w:rsidRDefault="000E59BE" w:rsidP="000E59BE">
      <w:pPr>
        <w:spacing w:after="0"/>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903"/>
        <w:gridCol w:w="6457"/>
      </w:tblGrid>
      <w:tr w:rsidR="000E59BE" w14:paraId="76905A87" w14:textId="77777777" w:rsidTr="000E59BE">
        <w:trPr>
          <w:tblCellSpacing w:w="15" w:type="dxa"/>
        </w:trPr>
        <w:tc>
          <w:tcPr>
            <w:tcW w:w="0" w:type="auto"/>
            <w:shd w:val="clear" w:color="auto" w:fill="FFFFFF"/>
            <w:hideMark/>
          </w:tcPr>
          <w:p w14:paraId="7F0807A5" w14:textId="77777777" w:rsidR="000E59BE" w:rsidRDefault="000E59BE">
            <w:pPr>
              <w:rPr>
                <w:rFonts w:ascii="Arial" w:hAnsi="Arial" w:cs="Arial"/>
                <w:color w:val="222222"/>
              </w:rPr>
            </w:pPr>
            <w:r>
              <w:rPr>
                <w:rFonts w:ascii="Arial" w:hAnsi="Arial" w:cs="Arial"/>
                <w:color w:val="222222"/>
              </w:rPr>
              <w:t>Name:</w:t>
            </w:r>
          </w:p>
        </w:tc>
        <w:tc>
          <w:tcPr>
            <w:tcW w:w="0" w:type="auto"/>
            <w:shd w:val="clear" w:color="auto" w:fill="FFFFFF"/>
            <w:vAlign w:val="center"/>
            <w:hideMark/>
          </w:tcPr>
          <w:p w14:paraId="721A5088" w14:textId="77777777" w:rsidR="000E59BE" w:rsidRDefault="000E59BE">
            <w:pPr>
              <w:rPr>
                <w:rFonts w:ascii="Arial" w:hAnsi="Arial" w:cs="Arial"/>
                <w:color w:val="222222"/>
              </w:rPr>
            </w:pPr>
            <w:r>
              <w:rPr>
                <w:rFonts w:ascii="Arial" w:hAnsi="Arial" w:cs="Arial"/>
                <w:color w:val="222222"/>
              </w:rPr>
              <w:t>Tracie </w:t>
            </w:r>
            <w:r>
              <w:rPr>
                <w:rStyle w:val="il"/>
                <w:rFonts w:ascii="Arial" w:hAnsi="Arial" w:cs="Arial"/>
                <w:color w:val="222222"/>
              </w:rPr>
              <w:t>Neitzel</w:t>
            </w:r>
          </w:p>
        </w:tc>
      </w:tr>
      <w:tr w:rsidR="000E59BE" w14:paraId="69CE1EF4" w14:textId="77777777" w:rsidTr="000E59BE">
        <w:trPr>
          <w:tblCellSpacing w:w="15" w:type="dxa"/>
        </w:trPr>
        <w:tc>
          <w:tcPr>
            <w:tcW w:w="0" w:type="auto"/>
            <w:shd w:val="clear" w:color="auto" w:fill="FFFFFF"/>
            <w:hideMark/>
          </w:tcPr>
          <w:p w14:paraId="1AEDE741" w14:textId="77777777" w:rsidR="000E59BE" w:rsidRDefault="000E59BE">
            <w:pPr>
              <w:rPr>
                <w:rFonts w:ascii="Arial" w:hAnsi="Arial" w:cs="Arial"/>
                <w:color w:val="222222"/>
              </w:rPr>
            </w:pPr>
            <w:r>
              <w:rPr>
                <w:rFonts w:ascii="Arial" w:hAnsi="Arial" w:cs="Arial"/>
                <w:color w:val="222222"/>
              </w:rPr>
              <w:t>Company or Organization:</w:t>
            </w:r>
          </w:p>
        </w:tc>
        <w:tc>
          <w:tcPr>
            <w:tcW w:w="0" w:type="auto"/>
            <w:shd w:val="clear" w:color="auto" w:fill="FFFFFF"/>
            <w:vAlign w:val="center"/>
            <w:hideMark/>
          </w:tcPr>
          <w:p w14:paraId="33CD65FB" w14:textId="77777777" w:rsidR="000E59BE" w:rsidRDefault="000E59BE">
            <w:pPr>
              <w:rPr>
                <w:rFonts w:ascii="Arial" w:hAnsi="Arial" w:cs="Arial"/>
                <w:color w:val="222222"/>
              </w:rPr>
            </w:pPr>
            <w:proofErr w:type="spellStart"/>
            <w:r>
              <w:rPr>
                <w:rFonts w:ascii="Arial" w:hAnsi="Arial" w:cs="Arial"/>
                <w:color w:val="222222"/>
              </w:rPr>
              <w:t>MannKind</w:t>
            </w:r>
            <w:proofErr w:type="spellEnd"/>
          </w:p>
        </w:tc>
      </w:tr>
      <w:tr w:rsidR="000E59BE" w14:paraId="2C58CB2F" w14:textId="77777777" w:rsidTr="000E59BE">
        <w:trPr>
          <w:tblCellSpacing w:w="15" w:type="dxa"/>
        </w:trPr>
        <w:tc>
          <w:tcPr>
            <w:tcW w:w="0" w:type="auto"/>
            <w:shd w:val="clear" w:color="auto" w:fill="FFFFFF"/>
            <w:hideMark/>
          </w:tcPr>
          <w:p w14:paraId="23866F81" w14:textId="77777777" w:rsidR="000E59BE" w:rsidRDefault="000E59BE">
            <w:pPr>
              <w:rPr>
                <w:rFonts w:ascii="Arial" w:hAnsi="Arial" w:cs="Arial"/>
                <w:color w:val="222222"/>
              </w:rPr>
            </w:pPr>
            <w:r>
              <w:rPr>
                <w:rFonts w:ascii="Arial" w:hAnsi="Arial" w:cs="Arial"/>
                <w:color w:val="222222"/>
              </w:rPr>
              <w:t>Business Address:</w:t>
            </w:r>
          </w:p>
        </w:tc>
        <w:tc>
          <w:tcPr>
            <w:tcW w:w="0" w:type="auto"/>
            <w:shd w:val="clear" w:color="auto" w:fill="FFFFFF"/>
            <w:vAlign w:val="center"/>
            <w:hideMark/>
          </w:tcPr>
          <w:p w14:paraId="77705AD0" w14:textId="77777777" w:rsidR="000E59BE" w:rsidRDefault="000E59BE">
            <w:pPr>
              <w:rPr>
                <w:rFonts w:ascii="Arial" w:hAnsi="Arial" w:cs="Arial"/>
                <w:color w:val="222222"/>
              </w:rPr>
            </w:pPr>
            <w:r>
              <w:rPr>
                <w:rFonts w:ascii="Arial" w:hAnsi="Arial" w:cs="Arial"/>
                <w:color w:val="222222"/>
              </w:rPr>
              <w:t>3360 E Rocky Slope Dr</w:t>
            </w:r>
          </w:p>
        </w:tc>
      </w:tr>
      <w:tr w:rsidR="000E59BE" w14:paraId="560F6808" w14:textId="77777777" w:rsidTr="000E59BE">
        <w:trPr>
          <w:tblCellSpacing w:w="15" w:type="dxa"/>
        </w:trPr>
        <w:tc>
          <w:tcPr>
            <w:tcW w:w="0" w:type="auto"/>
            <w:shd w:val="clear" w:color="auto" w:fill="FFFFFF"/>
            <w:hideMark/>
          </w:tcPr>
          <w:p w14:paraId="65779A05" w14:textId="77777777" w:rsidR="000E59BE" w:rsidRDefault="000E59BE">
            <w:pPr>
              <w:rPr>
                <w:rFonts w:ascii="Arial" w:hAnsi="Arial" w:cs="Arial"/>
                <w:color w:val="222222"/>
              </w:rPr>
            </w:pPr>
            <w:r>
              <w:rPr>
                <w:rFonts w:ascii="Arial" w:hAnsi="Arial" w:cs="Arial"/>
                <w:color w:val="222222"/>
              </w:rPr>
              <w:t>Business City:</w:t>
            </w:r>
          </w:p>
        </w:tc>
        <w:tc>
          <w:tcPr>
            <w:tcW w:w="0" w:type="auto"/>
            <w:shd w:val="clear" w:color="auto" w:fill="FFFFFF"/>
            <w:vAlign w:val="center"/>
            <w:hideMark/>
          </w:tcPr>
          <w:p w14:paraId="385CAAC0" w14:textId="77777777" w:rsidR="000E59BE" w:rsidRDefault="000E59BE">
            <w:pPr>
              <w:rPr>
                <w:rFonts w:ascii="Arial" w:hAnsi="Arial" w:cs="Arial"/>
                <w:color w:val="222222"/>
              </w:rPr>
            </w:pPr>
            <w:r>
              <w:rPr>
                <w:rFonts w:ascii="Arial" w:hAnsi="Arial" w:cs="Arial"/>
                <w:color w:val="222222"/>
              </w:rPr>
              <w:t>Phoenix</w:t>
            </w:r>
          </w:p>
        </w:tc>
      </w:tr>
      <w:tr w:rsidR="000E59BE" w14:paraId="27D00CFD" w14:textId="77777777" w:rsidTr="000E59BE">
        <w:trPr>
          <w:tblCellSpacing w:w="15" w:type="dxa"/>
        </w:trPr>
        <w:tc>
          <w:tcPr>
            <w:tcW w:w="0" w:type="auto"/>
            <w:shd w:val="clear" w:color="auto" w:fill="FFFFFF"/>
            <w:hideMark/>
          </w:tcPr>
          <w:p w14:paraId="2816E468" w14:textId="77777777" w:rsidR="000E59BE" w:rsidRDefault="000E59BE">
            <w:pPr>
              <w:rPr>
                <w:rFonts w:ascii="Arial" w:hAnsi="Arial" w:cs="Arial"/>
                <w:color w:val="222222"/>
              </w:rPr>
            </w:pPr>
            <w:r>
              <w:rPr>
                <w:rFonts w:ascii="Arial" w:hAnsi="Arial" w:cs="Arial"/>
                <w:color w:val="222222"/>
              </w:rPr>
              <w:t>Business State:</w:t>
            </w:r>
          </w:p>
        </w:tc>
        <w:tc>
          <w:tcPr>
            <w:tcW w:w="0" w:type="auto"/>
            <w:shd w:val="clear" w:color="auto" w:fill="FFFFFF"/>
            <w:vAlign w:val="center"/>
            <w:hideMark/>
          </w:tcPr>
          <w:p w14:paraId="11453A08" w14:textId="77777777" w:rsidR="000E59BE" w:rsidRDefault="000E59BE">
            <w:pPr>
              <w:rPr>
                <w:rFonts w:ascii="Arial" w:hAnsi="Arial" w:cs="Arial"/>
                <w:color w:val="222222"/>
              </w:rPr>
            </w:pPr>
            <w:r>
              <w:rPr>
                <w:rFonts w:ascii="Arial" w:hAnsi="Arial" w:cs="Arial"/>
                <w:color w:val="222222"/>
              </w:rPr>
              <w:t>AZ</w:t>
            </w:r>
          </w:p>
        </w:tc>
      </w:tr>
      <w:tr w:rsidR="000E59BE" w14:paraId="7309CD46" w14:textId="77777777" w:rsidTr="000E59BE">
        <w:trPr>
          <w:tblCellSpacing w:w="15" w:type="dxa"/>
        </w:trPr>
        <w:tc>
          <w:tcPr>
            <w:tcW w:w="0" w:type="auto"/>
            <w:shd w:val="clear" w:color="auto" w:fill="FFFFFF"/>
            <w:hideMark/>
          </w:tcPr>
          <w:p w14:paraId="738F15B5" w14:textId="77777777" w:rsidR="000E59BE" w:rsidRDefault="000E59BE">
            <w:pPr>
              <w:rPr>
                <w:rFonts w:ascii="Arial" w:hAnsi="Arial" w:cs="Arial"/>
                <w:color w:val="222222"/>
              </w:rPr>
            </w:pPr>
            <w:r>
              <w:rPr>
                <w:rFonts w:ascii="Arial" w:hAnsi="Arial" w:cs="Arial"/>
                <w:color w:val="222222"/>
              </w:rPr>
              <w:t>Preferred Email Address:</w:t>
            </w:r>
          </w:p>
        </w:tc>
        <w:tc>
          <w:tcPr>
            <w:tcW w:w="0" w:type="auto"/>
            <w:shd w:val="clear" w:color="auto" w:fill="FFFFFF"/>
            <w:vAlign w:val="center"/>
            <w:hideMark/>
          </w:tcPr>
          <w:p w14:paraId="5340ABC0" w14:textId="77777777" w:rsidR="000E59BE" w:rsidRDefault="000E59BE">
            <w:pPr>
              <w:rPr>
                <w:rFonts w:ascii="Arial" w:hAnsi="Arial" w:cs="Arial"/>
                <w:color w:val="222222"/>
              </w:rPr>
            </w:pPr>
            <w:hyperlink r:id="rId12" w:tgtFrame="_blank" w:history="1">
              <w:r>
                <w:rPr>
                  <w:rStyle w:val="Hyperlink"/>
                  <w:rFonts w:ascii="Arial" w:hAnsi="Arial" w:cs="Arial"/>
                  <w:color w:val="1155CC"/>
                </w:rPr>
                <w:t>ctneitzel@hotmail.com</w:t>
              </w:r>
            </w:hyperlink>
          </w:p>
        </w:tc>
      </w:tr>
      <w:tr w:rsidR="000E59BE" w14:paraId="632C1408" w14:textId="77777777" w:rsidTr="000E59BE">
        <w:trPr>
          <w:tblCellSpacing w:w="15" w:type="dxa"/>
        </w:trPr>
        <w:tc>
          <w:tcPr>
            <w:tcW w:w="0" w:type="auto"/>
            <w:shd w:val="clear" w:color="auto" w:fill="FFFFFF"/>
            <w:hideMark/>
          </w:tcPr>
          <w:p w14:paraId="5A14DF2E" w14:textId="77777777" w:rsidR="000E59BE" w:rsidRDefault="000E59BE">
            <w:pPr>
              <w:rPr>
                <w:rFonts w:ascii="Arial" w:hAnsi="Arial" w:cs="Arial"/>
                <w:color w:val="222222"/>
              </w:rPr>
            </w:pPr>
            <w:r>
              <w:rPr>
                <w:rFonts w:ascii="Arial" w:hAnsi="Arial" w:cs="Arial"/>
                <w:color w:val="222222"/>
              </w:rPr>
              <w:t>Phone:</w:t>
            </w:r>
          </w:p>
        </w:tc>
        <w:tc>
          <w:tcPr>
            <w:tcW w:w="0" w:type="auto"/>
            <w:shd w:val="clear" w:color="auto" w:fill="FFFFFF"/>
            <w:vAlign w:val="center"/>
            <w:hideMark/>
          </w:tcPr>
          <w:p w14:paraId="6DC2BF26" w14:textId="77777777" w:rsidR="000E59BE" w:rsidRDefault="000E59BE">
            <w:pPr>
              <w:rPr>
                <w:rFonts w:ascii="Arial" w:hAnsi="Arial" w:cs="Arial"/>
                <w:color w:val="222222"/>
              </w:rPr>
            </w:pPr>
            <w:r>
              <w:rPr>
                <w:rFonts w:ascii="Arial" w:hAnsi="Arial" w:cs="Arial"/>
                <w:color w:val="222222"/>
              </w:rPr>
              <w:t>715-864-5745</w:t>
            </w:r>
          </w:p>
        </w:tc>
      </w:tr>
      <w:tr w:rsidR="000E59BE" w14:paraId="50C5F5C9" w14:textId="77777777" w:rsidTr="000E59BE">
        <w:trPr>
          <w:tblCellSpacing w:w="15" w:type="dxa"/>
        </w:trPr>
        <w:tc>
          <w:tcPr>
            <w:tcW w:w="0" w:type="auto"/>
            <w:shd w:val="clear" w:color="auto" w:fill="FFFFFF"/>
            <w:hideMark/>
          </w:tcPr>
          <w:p w14:paraId="2D09613B" w14:textId="77777777" w:rsidR="000E59BE" w:rsidRDefault="000E59BE">
            <w:pPr>
              <w:rPr>
                <w:rFonts w:ascii="Arial" w:hAnsi="Arial" w:cs="Arial"/>
                <w:color w:val="222222"/>
              </w:rPr>
            </w:pPr>
            <w:r>
              <w:rPr>
                <w:rFonts w:ascii="Arial" w:hAnsi="Arial" w:cs="Arial"/>
                <w:color w:val="222222"/>
              </w:rPr>
              <w:t>Representation:</w:t>
            </w:r>
          </w:p>
        </w:tc>
        <w:tc>
          <w:tcPr>
            <w:tcW w:w="0" w:type="auto"/>
            <w:shd w:val="clear" w:color="auto" w:fill="FFFFFF"/>
            <w:vAlign w:val="center"/>
            <w:hideMark/>
          </w:tcPr>
          <w:p w14:paraId="5BE3E49B" w14:textId="77777777" w:rsidR="000E59BE" w:rsidRDefault="000E59BE">
            <w:pPr>
              <w:rPr>
                <w:rFonts w:ascii="Arial" w:hAnsi="Arial" w:cs="Arial"/>
                <w:color w:val="222222"/>
              </w:rPr>
            </w:pPr>
            <w:r>
              <w:rPr>
                <w:rFonts w:ascii="Arial" w:hAnsi="Arial" w:cs="Arial"/>
                <w:color w:val="222222"/>
              </w:rPr>
              <w:t>Unchecked</w:t>
            </w:r>
          </w:p>
        </w:tc>
      </w:tr>
      <w:tr w:rsidR="000E59BE" w14:paraId="7EFB793E" w14:textId="77777777" w:rsidTr="000E59BE">
        <w:trPr>
          <w:tblCellSpacing w:w="15" w:type="dxa"/>
        </w:trPr>
        <w:tc>
          <w:tcPr>
            <w:tcW w:w="0" w:type="auto"/>
            <w:shd w:val="clear" w:color="auto" w:fill="FFFFFF"/>
            <w:hideMark/>
          </w:tcPr>
          <w:p w14:paraId="5572F3F0" w14:textId="77777777" w:rsidR="000E59BE" w:rsidRDefault="000E59BE">
            <w:pPr>
              <w:rPr>
                <w:rFonts w:ascii="Arial" w:hAnsi="Arial" w:cs="Arial"/>
                <w:color w:val="222222"/>
              </w:rPr>
            </w:pPr>
            <w:r>
              <w:rPr>
                <w:rFonts w:ascii="Arial" w:hAnsi="Arial" w:cs="Arial"/>
                <w:color w:val="222222"/>
              </w:rPr>
              <w:t>Affiliation:</w:t>
            </w:r>
          </w:p>
        </w:tc>
        <w:tc>
          <w:tcPr>
            <w:tcW w:w="0" w:type="auto"/>
            <w:shd w:val="clear" w:color="auto" w:fill="FFFFFF"/>
            <w:vAlign w:val="center"/>
            <w:hideMark/>
          </w:tcPr>
          <w:p w14:paraId="360528D0" w14:textId="77777777" w:rsidR="000E59BE" w:rsidRDefault="000E59BE">
            <w:pPr>
              <w:rPr>
                <w:rFonts w:ascii="Arial" w:hAnsi="Arial" w:cs="Arial"/>
                <w:color w:val="222222"/>
              </w:rPr>
            </w:pPr>
            <w:r>
              <w:rPr>
                <w:rFonts w:ascii="Arial" w:hAnsi="Arial" w:cs="Arial"/>
                <w:color w:val="222222"/>
              </w:rPr>
              <w:t>Unchecked</w:t>
            </w:r>
          </w:p>
        </w:tc>
      </w:tr>
      <w:tr w:rsidR="000E59BE" w14:paraId="40470FF0" w14:textId="77777777" w:rsidTr="000E59BE">
        <w:trPr>
          <w:tblCellSpacing w:w="15" w:type="dxa"/>
        </w:trPr>
        <w:tc>
          <w:tcPr>
            <w:tcW w:w="0" w:type="auto"/>
            <w:shd w:val="clear" w:color="auto" w:fill="FFFFFF"/>
            <w:hideMark/>
          </w:tcPr>
          <w:p w14:paraId="10673CE2" w14:textId="77777777" w:rsidR="000E59BE" w:rsidRDefault="000E59BE">
            <w:pPr>
              <w:rPr>
                <w:rFonts w:ascii="Arial" w:hAnsi="Arial" w:cs="Arial"/>
                <w:color w:val="222222"/>
              </w:rPr>
            </w:pPr>
            <w:r>
              <w:rPr>
                <w:rFonts w:ascii="Arial" w:hAnsi="Arial" w:cs="Arial"/>
                <w:color w:val="222222"/>
              </w:rPr>
              <w:lastRenderedPageBreak/>
              <w:t>Please check the box of the statement that best applies.:</w:t>
            </w:r>
          </w:p>
        </w:tc>
        <w:tc>
          <w:tcPr>
            <w:tcW w:w="0" w:type="auto"/>
            <w:shd w:val="clear" w:color="auto" w:fill="FFFFFF"/>
            <w:vAlign w:val="center"/>
            <w:hideMark/>
          </w:tcPr>
          <w:p w14:paraId="6397593B" w14:textId="77777777" w:rsidR="000E59BE" w:rsidRDefault="000E59BE">
            <w:pPr>
              <w:rPr>
                <w:rFonts w:ascii="Arial" w:hAnsi="Arial" w:cs="Arial"/>
                <w:color w:val="222222"/>
              </w:rPr>
            </w:pPr>
            <w:r>
              <w:rPr>
                <w:rFonts w:ascii="Arial" w:hAnsi="Arial" w:cs="Arial"/>
                <w:color w:val="222222"/>
              </w:rPr>
              <w:t>I have a financial interest, affiliation or am employed by an organization that may have a direct interest in the business before the AHCCCS P&amp;T Committee.</w:t>
            </w:r>
          </w:p>
        </w:tc>
      </w:tr>
      <w:tr w:rsidR="000E59BE" w14:paraId="319D7520" w14:textId="77777777" w:rsidTr="000E59BE">
        <w:trPr>
          <w:tblCellSpacing w:w="15" w:type="dxa"/>
        </w:trPr>
        <w:tc>
          <w:tcPr>
            <w:tcW w:w="0" w:type="auto"/>
            <w:shd w:val="clear" w:color="auto" w:fill="FFFFFF"/>
            <w:hideMark/>
          </w:tcPr>
          <w:p w14:paraId="013B4C6C" w14:textId="77777777" w:rsidR="000E59BE" w:rsidRDefault="000E59BE">
            <w:pPr>
              <w:rPr>
                <w:rFonts w:ascii="Arial" w:hAnsi="Arial" w:cs="Arial"/>
                <w:color w:val="222222"/>
              </w:rPr>
            </w:pPr>
            <w:r>
              <w:rPr>
                <w:rFonts w:ascii="Arial" w:hAnsi="Arial" w:cs="Arial"/>
                <w:color w:val="222222"/>
              </w:rPr>
              <w:t xml:space="preserve">If yes, name organizations and </w:t>
            </w:r>
            <w:proofErr w:type="gramStart"/>
            <w:r>
              <w:rPr>
                <w:rFonts w:ascii="Arial" w:hAnsi="Arial" w:cs="Arial"/>
                <w:color w:val="222222"/>
              </w:rPr>
              <w:t>roles::</w:t>
            </w:r>
            <w:proofErr w:type="gramEnd"/>
          </w:p>
        </w:tc>
        <w:tc>
          <w:tcPr>
            <w:tcW w:w="0" w:type="auto"/>
            <w:shd w:val="clear" w:color="auto" w:fill="FFFFFF"/>
            <w:vAlign w:val="center"/>
            <w:hideMark/>
          </w:tcPr>
          <w:p w14:paraId="5AEF83BB" w14:textId="77777777" w:rsidR="000E59BE" w:rsidRDefault="000E59BE">
            <w:pPr>
              <w:rPr>
                <w:rFonts w:ascii="Arial" w:hAnsi="Arial" w:cs="Arial"/>
                <w:color w:val="222222"/>
              </w:rPr>
            </w:pPr>
            <w:proofErr w:type="spellStart"/>
            <w:r>
              <w:rPr>
                <w:rFonts w:ascii="Arial" w:hAnsi="Arial" w:cs="Arial"/>
                <w:color w:val="222222"/>
              </w:rPr>
              <w:t>Mannkind</w:t>
            </w:r>
            <w:proofErr w:type="spellEnd"/>
            <w:r>
              <w:rPr>
                <w:rFonts w:ascii="Arial" w:hAnsi="Arial" w:cs="Arial"/>
                <w:color w:val="222222"/>
              </w:rPr>
              <w:t xml:space="preserve"> Territory Business Manager</w:t>
            </w:r>
          </w:p>
        </w:tc>
      </w:tr>
      <w:tr w:rsidR="000E59BE" w14:paraId="1FC3A248" w14:textId="77777777" w:rsidTr="000E59BE">
        <w:trPr>
          <w:tblCellSpacing w:w="15" w:type="dxa"/>
        </w:trPr>
        <w:tc>
          <w:tcPr>
            <w:tcW w:w="0" w:type="auto"/>
            <w:shd w:val="clear" w:color="auto" w:fill="FFFFFF"/>
            <w:hideMark/>
          </w:tcPr>
          <w:p w14:paraId="00A329EA" w14:textId="77777777" w:rsidR="000E59BE" w:rsidRDefault="000E59BE">
            <w:pPr>
              <w:rPr>
                <w:rFonts w:ascii="Arial" w:hAnsi="Arial" w:cs="Arial"/>
                <w:color w:val="222222"/>
              </w:rPr>
            </w:pPr>
            <w:r>
              <w:rPr>
                <w:rFonts w:ascii="Arial" w:hAnsi="Arial" w:cs="Arial"/>
                <w:color w:val="222222"/>
              </w:rPr>
              <w:t>Summary of Testimony:</w:t>
            </w:r>
          </w:p>
        </w:tc>
        <w:tc>
          <w:tcPr>
            <w:tcW w:w="0" w:type="auto"/>
            <w:shd w:val="clear" w:color="auto" w:fill="FFFFFF"/>
            <w:vAlign w:val="center"/>
            <w:hideMark/>
          </w:tcPr>
          <w:p w14:paraId="0E8BAEF5" w14:textId="77777777" w:rsidR="000E59BE" w:rsidRDefault="000E59BE">
            <w:pPr>
              <w:rPr>
                <w:rFonts w:ascii="Arial" w:hAnsi="Arial" w:cs="Arial"/>
                <w:color w:val="222222"/>
              </w:rPr>
            </w:pPr>
            <w:r>
              <w:rPr>
                <w:rFonts w:ascii="Arial" w:hAnsi="Arial" w:cs="Arial"/>
                <w:color w:val="222222"/>
              </w:rPr>
              <w:t>Request equal access to all insulin for patients. Request formulary coverage so providers can choose what best fits their patients’ needs.</w:t>
            </w:r>
          </w:p>
        </w:tc>
      </w:tr>
      <w:tr w:rsidR="000E59BE" w14:paraId="42207916" w14:textId="77777777" w:rsidTr="000E59BE">
        <w:trPr>
          <w:tblCellSpacing w:w="15" w:type="dxa"/>
        </w:trPr>
        <w:tc>
          <w:tcPr>
            <w:tcW w:w="0" w:type="auto"/>
            <w:shd w:val="clear" w:color="auto" w:fill="FFFFFF"/>
            <w:hideMark/>
          </w:tcPr>
          <w:p w14:paraId="2F3568C1" w14:textId="77777777" w:rsidR="000E59BE" w:rsidRDefault="000E59BE">
            <w:pPr>
              <w:rPr>
                <w:rFonts w:ascii="Arial" w:hAnsi="Arial" w:cs="Arial"/>
                <w:color w:val="222222"/>
              </w:rPr>
            </w:pPr>
            <w:r>
              <w:rPr>
                <w:rFonts w:ascii="Arial" w:hAnsi="Arial" w:cs="Arial"/>
                <w:color w:val="222222"/>
              </w:rPr>
              <w:t>Drug/Product:</w:t>
            </w:r>
          </w:p>
        </w:tc>
        <w:tc>
          <w:tcPr>
            <w:tcW w:w="0" w:type="auto"/>
            <w:shd w:val="clear" w:color="auto" w:fill="FFFFFF"/>
            <w:vAlign w:val="center"/>
            <w:hideMark/>
          </w:tcPr>
          <w:p w14:paraId="2F0085F9" w14:textId="77777777" w:rsidR="000E59BE" w:rsidRDefault="000E59BE">
            <w:pPr>
              <w:rPr>
                <w:rFonts w:ascii="Arial" w:hAnsi="Arial" w:cs="Arial"/>
                <w:color w:val="222222"/>
              </w:rPr>
            </w:pPr>
            <w:proofErr w:type="spellStart"/>
            <w:r>
              <w:rPr>
                <w:rFonts w:ascii="Arial" w:hAnsi="Arial" w:cs="Arial"/>
                <w:color w:val="222222"/>
              </w:rPr>
              <w:t>Afrezza</w:t>
            </w:r>
            <w:proofErr w:type="spellEnd"/>
            <w:r>
              <w:rPr>
                <w:rFonts w:ascii="Arial" w:hAnsi="Arial" w:cs="Arial"/>
                <w:color w:val="222222"/>
              </w:rPr>
              <w:t>/Cartridge (oral inhalation)</w:t>
            </w:r>
          </w:p>
        </w:tc>
      </w:tr>
      <w:tr w:rsidR="000E59BE" w14:paraId="0F7D360B" w14:textId="77777777" w:rsidTr="000E59BE">
        <w:trPr>
          <w:tblCellSpacing w:w="15" w:type="dxa"/>
        </w:trPr>
        <w:tc>
          <w:tcPr>
            <w:tcW w:w="0" w:type="auto"/>
            <w:shd w:val="clear" w:color="auto" w:fill="FFFFFF"/>
            <w:hideMark/>
          </w:tcPr>
          <w:p w14:paraId="72D21818" w14:textId="77777777" w:rsidR="000E59BE" w:rsidRDefault="000E59BE">
            <w:pPr>
              <w:rPr>
                <w:rFonts w:ascii="Arial" w:hAnsi="Arial" w:cs="Arial"/>
                <w:color w:val="222222"/>
              </w:rPr>
            </w:pPr>
            <w:r>
              <w:rPr>
                <w:rFonts w:ascii="Arial" w:hAnsi="Arial" w:cs="Arial"/>
                <w:color w:val="222222"/>
              </w:rPr>
              <w:t>Therapeutic Drug Class:</w:t>
            </w:r>
          </w:p>
        </w:tc>
        <w:tc>
          <w:tcPr>
            <w:tcW w:w="0" w:type="auto"/>
            <w:shd w:val="clear" w:color="auto" w:fill="FFFFFF"/>
            <w:vAlign w:val="center"/>
            <w:hideMark/>
          </w:tcPr>
          <w:p w14:paraId="00F343D0" w14:textId="77777777" w:rsidR="000E59BE" w:rsidRDefault="000E59BE">
            <w:pPr>
              <w:rPr>
                <w:rFonts w:ascii="Arial" w:hAnsi="Arial" w:cs="Arial"/>
                <w:color w:val="222222"/>
              </w:rPr>
            </w:pPr>
            <w:r>
              <w:rPr>
                <w:rFonts w:ascii="Arial" w:hAnsi="Arial" w:cs="Arial"/>
                <w:color w:val="222222"/>
              </w:rPr>
              <w:t>Hypoglycemics, Insulin and Related Agents</w:t>
            </w:r>
          </w:p>
        </w:tc>
      </w:tr>
      <w:tr w:rsidR="000E59BE" w14:paraId="79CE55FA" w14:textId="77777777" w:rsidTr="000E59BE">
        <w:trPr>
          <w:tblCellSpacing w:w="15" w:type="dxa"/>
        </w:trPr>
        <w:tc>
          <w:tcPr>
            <w:tcW w:w="0" w:type="auto"/>
            <w:shd w:val="clear" w:color="auto" w:fill="FFFFFF"/>
            <w:hideMark/>
          </w:tcPr>
          <w:p w14:paraId="518EEF4E" w14:textId="77777777" w:rsidR="000E59BE" w:rsidRDefault="000E59BE">
            <w:pPr>
              <w:rPr>
                <w:rFonts w:ascii="Arial" w:hAnsi="Arial" w:cs="Arial"/>
                <w:color w:val="222222"/>
              </w:rPr>
            </w:pPr>
            <w:r>
              <w:rPr>
                <w:rFonts w:ascii="Arial" w:hAnsi="Arial" w:cs="Arial"/>
                <w:color w:val="222222"/>
              </w:rPr>
              <w:t>Testimony Format:</w:t>
            </w:r>
          </w:p>
        </w:tc>
        <w:tc>
          <w:tcPr>
            <w:tcW w:w="0" w:type="auto"/>
            <w:shd w:val="clear" w:color="auto" w:fill="FFFFFF"/>
            <w:vAlign w:val="center"/>
            <w:hideMark/>
          </w:tcPr>
          <w:p w14:paraId="737F6839" w14:textId="77777777" w:rsidR="000E59BE" w:rsidRDefault="000E59BE">
            <w:pPr>
              <w:rPr>
                <w:rFonts w:ascii="Arial" w:hAnsi="Arial" w:cs="Arial"/>
                <w:color w:val="222222"/>
              </w:rPr>
            </w:pPr>
            <w:r>
              <w:rPr>
                <w:rFonts w:ascii="Arial" w:hAnsi="Arial" w:cs="Arial"/>
                <w:color w:val="222222"/>
              </w:rPr>
              <w:t>Written</w:t>
            </w:r>
          </w:p>
        </w:tc>
      </w:tr>
    </w:tbl>
    <w:p w14:paraId="3DD30BD1" w14:textId="357840BD" w:rsidR="000E59BE" w:rsidRDefault="000E59BE" w:rsidP="000E59BE">
      <w:pPr>
        <w:pBdr>
          <w:bottom w:val="wave" w:sz="6" w:space="1" w:color="auto"/>
        </w:pBdr>
        <w:spacing w:after="0"/>
      </w:pPr>
    </w:p>
    <w:p w14:paraId="6296278D" w14:textId="77777777" w:rsidR="000E59BE" w:rsidRDefault="000E59BE" w:rsidP="000E59BE">
      <w:pPr>
        <w:spacing w:after="0"/>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04"/>
        <w:gridCol w:w="7156"/>
      </w:tblGrid>
      <w:tr w:rsidR="000E59BE" w14:paraId="1771EE8E" w14:textId="77777777" w:rsidTr="000E59BE">
        <w:trPr>
          <w:tblCellSpacing w:w="15" w:type="dxa"/>
        </w:trPr>
        <w:tc>
          <w:tcPr>
            <w:tcW w:w="0" w:type="auto"/>
            <w:shd w:val="clear" w:color="auto" w:fill="FFFFFF"/>
            <w:hideMark/>
          </w:tcPr>
          <w:p w14:paraId="25B695BA" w14:textId="77777777" w:rsidR="000E59BE" w:rsidRDefault="000E59BE">
            <w:pPr>
              <w:rPr>
                <w:rFonts w:ascii="Arial" w:hAnsi="Arial" w:cs="Arial"/>
                <w:color w:val="222222"/>
              </w:rPr>
            </w:pPr>
            <w:r>
              <w:rPr>
                <w:rFonts w:ascii="Arial" w:hAnsi="Arial" w:cs="Arial"/>
                <w:color w:val="222222"/>
              </w:rPr>
              <w:t>Name:</w:t>
            </w:r>
          </w:p>
        </w:tc>
        <w:tc>
          <w:tcPr>
            <w:tcW w:w="0" w:type="auto"/>
            <w:shd w:val="clear" w:color="auto" w:fill="FFFFFF"/>
            <w:vAlign w:val="center"/>
            <w:hideMark/>
          </w:tcPr>
          <w:p w14:paraId="689AD889" w14:textId="77777777" w:rsidR="000E59BE" w:rsidRDefault="000E59BE">
            <w:pPr>
              <w:rPr>
                <w:rFonts w:ascii="Arial" w:hAnsi="Arial" w:cs="Arial"/>
                <w:color w:val="222222"/>
              </w:rPr>
            </w:pPr>
            <w:r>
              <w:rPr>
                <w:rStyle w:val="il"/>
                <w:rFonts w:ascii="Arial" w:hAnsi="Arial" w:cs="Arial"/>
                <w:color w:val="222222"/>
              </w:rPr>
              <w:t>Sreedevi</w:t>
            </w:r>
            <w:r>
              <w:rPr>
                <w:rFonts w:ascii="Arial" w:hAnsi="Arial" w:cs="Arial"/>
                <w:color w:val="222222"/>
              </w:rPr>
              <w:t> Reddy</w:t>
            </w:r>
          </w:p>
        </w:tc>
      </w:tr>
      <w:tr w:rsidR="000E59BE" w14:paraId="79F12143" w14:textId="77777777" w:rsidTr="000E59BE">
        <w:trPr>
          <w:tblCellSpacing w:w="15" w:type="dxa"/>
        </w:trPr>
        <w:tc>
          <w:tcPr>
            <w:tcW w:w="0" w:type="auto"/>
            <w:shd w:val="clear" w:color="auto" w:fill="FFFFFF"/>
            <w:hideMark/>
          </w:tcPr>
          <w:p w14:paraId="08D9733D" w14:textId="77777777" w:rsidR="000E59BE" w:rsidRDefault="000E59BE">
            <w:pPr>
              <w:rPr>
                <w:rFonts w:ascii="Arial" w:hAnsi="Arial" w:cs="Arial"/>
                <w:color w:val="222222"/>
              </w:rPr>
            </w:pPr>
            <w:r>
              <w:rPr>
                <w:rFonts w:ascii="Arial" w:hAnsi="Arial" w:cs="Arial"/>
                <w:color w:val="222222"/>
              </w:rPr>
              <w:t>Company or Organization:</w:t>
            </w:r>
          </w:p>
        </w:tc>
        <w:tc>
          <w:tcPr>
            <w:tcW w:w="0" w:type="auto"/>
            <w:shd w:val="clear" w:color="auto" w:fill="FFFFFF"/>
            <w:vAlign w:val="center"/>
            <w:hideMark/>
          </w:tcPr>
          <w:p w14:paraId="1926A0BD" w14:textId="77777777" w:rsidR="000E59BE" w:rsidRDefault="000E59BE">
            <w:pPr>
              <w:rPr>
                <w:rFonts w:ascii="Arial" w:hAnsi="Arial" w:cs="Arial"/>
                <w:color w:val="222222"/>
              </w:rPr>
            </w:pPr>
            <w:r>
              <w:rPr>
                <w:rFonts w:ascii="Arial" w:hAnsi="Arial" w:cs="Arial"/>
                <w:color w:val="222222"/>
              </w:rPr>
              <w:t>Endocrinology Associates</w:t>
            </w:r>
          </w:p>
        </w:tc>
      </w:tr>
      <w:tr w:rsidR="000E59BE" w14:paraId="5A29D4F9" w14:textId="77777777" w:rsidTr="000E59BE">
        <w:trPr>
          <w:tblCellSpacing w:w="15" w:type="dxa"/>
        </w:trPr>
        <w:tc>
          <w:tcPr>
            <w:tcW w:w="0" w:type="auto"/>
            <w:shd w:val="clear" w:color="auto" w:fill="FFFFFF"/>
            <w:hideMark/>
          </w:tcPr>
          <w:p w14:paraId="329606CB" w14:textId="77777777" w:rsidR="000E59BE" w:rsidRDefault="000E59BE">
            <w:pPr>
              <w:rPr>
                <w:rFonts w:ascii="Arial" w:hAnsi="Arial" w:cs="Arial"/>
                <w:color w:val="222222"/>
              </w:rPr>
            </w:pPr>
            <w:r>
              <w:rPr>
                <w:rFonts w:ascii="Arial" w:hAnsi="Arial" w:cs="Arial"/>
                <w:color w:val="222222"/>
              </w:rPr>
              <w:t>Business Address:</w:t>
            </w:r>
          </w:p>
        </w:tc>
        <w:tc>
          <w:tcPr>
            <w:tcW w:w="0" w:type="auto"/>
            <w:shd w:val="clear" w:color="auto" w:fill="FFFFFF"/>
            <w:vAlign w:val="center"/>
            <w:hideMark/>
          </w:tcPr>
          <w:p w14:paraId="408F7289" w14:textId="77777777" w:rsidR="000E59BE" w:rsidRDefault="000E59BE">
            <w:pPr>
              <w:rPr>
                <w:rFonts w:ascii="Arial" w:hAnsi="Arial" w:cs="Arial"/>
                <w:color w:val="222222"/>
              </w:rPr>
            </w:pPr>
            <w:r>
              <w:rPr>
                <w:rFonts w:ascii="Arial" w:hAnsi="Arial" w:cs="Arial"/>
                <w:color w:val="222222"/>
              </w:rPr>
              <w:t>9328 E Raintree drive,</w:t>
            </w:r>
          </w:p>
        </w:tc>
      </w:tr>
      <w:tr w:rsidR="000E59BE" w14:paraId="7DE73EFD" w14:textId="77777777" w:rsidTr="000E59BE">
        <w:trPr>
          <w:tblCellSpacing w:w="15" w:type="dxa"/>
        </w:trPr>
        <w:tc>
          <w:tcPr>
            <w:tcW w:w="0" w:type="auto"/>
            <w:shd w:val="clear" w:color="auto" w:fill="FFFFFF"/>
            <w:hideMark/>
          </w:tcPr>
          <w:p w14:paraId="11DC412E" w14:textId="77777777" w:rsidR="000E59BE" w:rsidRDefault="000E59BE">
            <w:pPr>
              <w:rPr>
                <w:rFonts w:ascii="Arial" w:hAnsi="Arial" w:cs="Arial"/>
                <w:color w:val="222222"/>
              </w:rPr>
            </w:pPr>
            <w:r>
              <w:rPr>
                <w:rFonts w:ascii="Arial" w:hAnsi="Arial" w:cs="Arial"/>
                <w:color w:val="222222"/>
              </w:rPr>
              <w:t>Business City:</w:t>
            </w:r>
          </w:p>
        </w:tc>
        <w:tc>
          <w:tcPr>
            <w:tcW w:w="0" w:type="auto"/>
            <w:shd w:val="clear" w:color="auto" w:fill="FFFFFF"/>
            <w:vAlign w:val="center"/>
            <w:hideMark/>
          </w:tcPr>
          <w:p w14:paraId="49BD4AB1" w14:textId="77777777" w:rsidR="000E59BE" w:rsidRDefault="000E59BE">
            <w:pPr>
              <w:rPr>
                <w:rFonts w:ascii="Arial" w:hAnsi="Arial" w:cs="Arial"/>
                <w:color w:val="222222"/>
              </w:rPr>
            </w:pPr>
            <w:r>
              <w:rPr>
                <w:rFonts w:ascii="Arial" w:hAnsi="Arial" w:cs="Arial"/>
                <w:color w:val="222222"/>
              </w:rPr>
              <w:t>Scottsdale</w:t>
            </w:r>
          </w:p>
        </w:tc>
      </w:tr>
      <w:tr w:rsidR="000E59BE" w14:paraId="20847DCA" w14:textId="77777777" w:rsidTr="000E59BE">
        <w:trPr>
          <w:tblCellSpacing w:w="15" w:type="dxa"/>
        </w:trPr>
        <w:tc>
          <w:tcPr>
            <w:tcW w:w="0" w:type="auto"/>
            <w:shd w:val="clear" w:color="auto" w:fill="FFFFFF"/>
            <w:hideMark/>
          </w:tcPr>
          <w:p w14:paraId="2B68762F" w14:textId="77777777" w:rsidR="000E59BE" w:rsidRDefault="000E59BE">
            <w:pPr>
              <w:rPr>
                <w:rFonts w:ascii="Arial" w:hAnsi="Arial" w:cs="Arial"/>
                <w:color w:val="222222"/>
              </w:rPr>
            </w:pPr>
            <w:r>
              <w:rPr>
                <w:rFonts w:ascii="Arial" w:hAnsi="Arial" w:cs="Arial"/>
                <w:color w:val="222222"/>
              </w:rPr>
              <w:t>Business State:</w:t>
            </w:r>
          </w:p>
        </w:tc>
        <w:tc>
          <w:tcPr>
            <w:tcW w:w="0" w:type="auto"/>
            <w:shd w:val="clear" w:color="auto" w:fill="FFFFFF"/>
            <w:vAlign w:val="center"/>
            <w:hideMark/>
          </w:tcPr>
          <w:p w14:paraId="618AAFBB" w14:textId="77777777" w:rsidR="000E59BE" w:rsidRDefault="000E59BE">
            <w:pPr>
              <w:rPr>
                <w:rFonts w:ascii="Arial" w:hAnsi="Arial" w:cs="Arial"/>
                <w:color w:val="222222"/>
              </w:rPr>
            </w:pPr>
            <w:r>
              <w:rPr>
                <w:rFonts w:ascii="Arial" w:hAnsi="Arial" w:cs="Arial"/>
                <w:color w:val="222222"/>
              </w:rPr>
              <w:t>AZ</w:t>
            </w:r>
          </w:p>
        </w:tc>
      </w:tr>
      <w:tr w:rsidR="000E59BE" w14:paraId="38723746" w14:textId="77777777" w:rsidTr="000E59BE">
        <w:trPr>
          <w:tblCellSpacing w:w="15" w:type="dxa"/>
        </w:trPr>
        <w:tc>
          <w:tcPr>
            <w:tcW w:w="0" w:type="auto"/>
            <w:shd w:val="clear" w:color="auto" w:fill="FFFFFF"/>
            <w:hideMark/>
          </w:tcPr>
          <w:p w14:paraId="15DA7498" w14:textId="77777777" w:rsidR="000E59BE" w:rsidRDefault="000E59BE">
            <w:pPr>
              <w:rPr>
                <w:rFonts w:ascii="Arial" w:hAnsi="Arial" w:cs="Arial"/>
                <w:color w:val="222222"/>
              </w:rPr>
            </w:pPr>
            <w:r>
              <w:rPr>
                <w:rFonts w:ascii="Arial" w:hAnsi="Arial" w:cs="Arial"/>
                <w:color w:val="222222"/>
              </w:rPr>
              <w:t>Preferred Email Address:</w:t>
            </w:r>
          </w:p>
        </w:tc>
        <w:tc>
          <w:tcPr>
            <w:tcW w:w="0" w:type="auto"/>
            <w:shd w:val="clear" w:color="auto" w:fill="FFFFFF"/>
            <w:vAlign w:val="center"/>
            <w:hideMark/>
          </w:tcPr>
          <w:p w14:paraId="78B7A642" w14:textId="77777777" w:rsidR="000E59BE" w:rsidRDefault="000E59BE">
            <w:pPr>
              <w:rPr>
                <w:rFonts w:ascii="Arial" w:hAnsi="Arial" w:cs="Arial"/>
                <w:color w:val="222222"/>
              </w:rPr>
            </w:pPr>
            <w:hyperlink r:id="rId13" w:tgtFrame="_blank" w:history="1">
              <w:r>
                <w:rPr>
                  <w:rStyle w:val="Hyperlink"/>
                  <w:rFonts w:ascii="Arial" w:hAnsi="Arial" w:cs="Arial"/>
                  <w:color w:val="1155CC"/>
                </w:rPr>
                <w:t>sreedevir1@endoassocaz.net</w:t>
              </w:r>
            </w:hyperlink>
          </w:p>
        </w:tc>
      </w:tr>
      <w:tr w:rsidR="000E59BE" w14:paraId="7A11DE2D" w14:textId="77777777" w:rsidTr="000E59BE">
        <w:trPr>
          <w:tblCellSpacing w:w="15" w:type="dxa"/>
        </w:trPr>
        <w:tc>
          <w:tcPr>
            <w:tcW w:w="0" w:type="auto"/>
            <w:shd w:val="clear" w:color="auto" w:fill="FFFFFF"/>
            <w:hideMark/>
          </w:tcPr>
          <w:p w14:paraId="10BF57AB" w14:textId="77777777" w:rsidR="000E59BE" w:rsidRDefault="000E59BE">
            <w:pPr>
              <w:rPr>
                <w:rFonts w:ascii="Arial" w:hAnsi="Arial" w:cs="Arial"/>
                <w:color w:val="222222"/>
              </w:rPr>
            </w:pPr>
            <w:r>
              <w:rPr>
                <w:rFonts w:ascii="Arial" w:hAnsi="Arial" w:cs="Arial"/>
                <w:color w:val="222222"/>
              </w:rPr>
              <w:t>Phone:</w:t>
            </w:r>
          </w:p>
        </w:tc>
        <w:tc>
          <w:tcPr>
            <w:tcW w:w="0" w:type="auto"/>
            <w:shd w:val="clear" w:color="auto" w:fill="FFFFFF"/>
            <w:vAlign w:val="center"/>
            <w:hideMark/>
          </w:tcPr>
          <w:p w14:paraId="1792E96E" w14:textId="77777777" w:rsidR="000E59BE" w:rsidRDefault="000E59BE">
            <w:pPr>
              <w:rPr>
                <w:rFonts w:ascii="Arial" w:hAnsi="Arial" w:cs="Arial"/>
                <w:color w:val="222222"/>
              </w:rPr>
            </w:pPr>
            <w:r>
              <w:rPr>
                <w:rFonts w:ascii="Arial" w:hAnsi="Arial" w:cs="Arial"/>
                <w:color w:val="222222"/>
              </w:rPr>
              <w:t>6022668463</w:t>
            </w:r>
          </w:p>
        </w:tc>
      </w:tr>
      <w:tr w:rsidR="000E59BE" w14:paraId="2B8E9C26" w14:textId="77777777" w:rsidTr="000E59BE">
        <w:trPr>
          <w:tblCellSpacing w:w="15" w:type="dxa"/>
        </w:trPr>
        <w:tc>
          <w:tcPr>
            <w:tcW w:w="0" w:type="auto"/>
            <w:shd w:val="clear" w:color="auto" w:fill="FFFFFF"/>
            <w:hideMark/>
          </w:tcPr>
          <w:p w14:paraId="1A854D8D" w14:textId="77777777" w:rsidR="000E59BE" w:rsidRDefault="000E59BE">
            <w:pPr>
              <w:rPr>
                <w:rFonts w:ascii="Arial" w:hAnsi="Arial" w:cs="Arial"/>
                <w:color w:val="222222"/>
              </w:rPr>
            </w:pPr>
            <w:r>
              <w:rPr>
                <w:rFonts w:ascii="Arial" w:hAnsi="Arial" w:cs="Arial"/>
                <w:color w:val="222222"/>
              </w:rPr>
              <w:t>Representation:</w:t>
            </w:r>
          </w:p>
        </w:tc>
        <w:tc>
          <w:tcPr>
            <w:tcW w:w="0" w:type="auto"/>
            <w:shd w:val="clear" w:color="auto" w:fill="FFFFFF"/>
            <w:vAlign w:val="center"/>
            <w:hideMark/>
          </w:tcPr>
          <w:p w14:paraId="06FCCE9A" w14:textId="77777777" w:rsidR="000E59BE" w:rsidRDefault="000E59BE">
            <w:pPr>
              <w:rPr>
                <w:rFonts w:ascii="Arial" w:hAnsi="Arial" w:cs="Arial"/>
                <w:color w:val="222222"/>
              </w:rPr>
            </w:pPr>
            <w:r>
              <w:rPr>
                <w:rFonts w:ascii="Arial" w:hAnsi="Arial" w:cs="Arial"/>
                <w:color w:val="222222"/>
              </w:rPr>
              <w:t>Unchecked</w:t>
            </w:r>
          </w:p>
        </w:tc>
      </w:tr>
      <w:tr w:rsidR="000E59BE" w14:paraId="32E55B43" w14:textId="77777777" w:rsidTr="000E59BE">
        <w:trPr>
          <w:tblCellSpacing w:w="15" w:type="dxa"/>
        </w:trPr>
        <w:tc>
          <w:tcPr>
            <w:tcW w:w="0" w:type="auto"/>
            <w:shd w:val="clear" w:color="auto" w:fill="FFFFFF"/>
            <w:hideMark/>
          </w:tcPr>
          <w:p w14:paraId="19092C1C" w14:textId="77777777" w:rsidR="000E59BE" w:rsidRDefault="000E59BE">
            <w:pPr>
              <w:rPr>
                <w:rFonts w:ascii="Arial" w:hAnsi="Arial" w:cs="Arial"/>
                <w:color w:val="222222"/>
              </w:rPr>
            </w:pPr>
            <w:r>
              <w:rPr>
                <w:rFonts w:ascii="Arial" w:hAnsi="Arial" w:cs="Arial"/>
                <w:color w:val="222222"/>
              </w:rPr>
              <w:t>Affiliation:</w:t>
            </w:r>
          </w:p>
        </w:tc>
        <w:tc>
          <w:tcPr>
            <w:tcW w:w="0" w:type="auto"/>
            <w:shd w:val="clear" w:color="auto" w:fill="FFFFFF"/>
            <w:vAlign w:val="center"/>
            <w:hideMark/>
          </w:tcPr>
          <w:p w14:paraId="0FEDDA88" w14:textId="77777777" w:rsidR="000E59BE" w:rsidRDefault="000E59BE">
            <w:pPr>
              <w:rPr>
                <w:rFonts w:ascii="Arial" w:hAnsi="Arial" w:cs="Arial"/>
                <w:color w:val="222222"/>
              </w:rPr>
            </w:pPr>
            <w:r>
              <w:rPr>
                <w:rFonts w:ascii="Arial" w:hAnsi="Arial" w:cs="Arial"/>
                <w:color w:val="222222"/>
              </w:rPr>
              <w:t>Checked</w:t>
            </w:r>
          </w:p>
        </w:tc>
      </w:tr>
      <w:tr w:rsidR="000E59BE" w14:paraId="7963652A" w14:textId="77777777" w:rsidTr="000E59BE">
        <w:trPr>
          <w:tblCellSpacing w:w="15" w:type="dxa"/>
        </w:trPr>
        <w:tc>
          <w:tcPr>
            <w:tcW w:w="0" w:type="auto"/>
            <w:shd w:val="clear" w:color="auto" w:fill="FFFFFF"/>
            <w:hideMark/>
          </w:tcPr>
          <w:p w14:paraId="23EAFA99" w14:textId="77777777" w:rsidR="000E59BE" w:rsidRDefault="000E59BE">
            <w:pPr>
              <w:rPr>
                <w:rFonts w:ascii="Arial" w:hAnsi="Arial" w:cs="Arial"/>
                <w:color w:val="222222"/>
              </w:rPr>
            </w:pPr>
            <w:r>
              <w:rPr>
                <w:rFonts w:ascii="Arial" w:hAnsi="Arial" w:cs="Arial"/>
                <w:color w:val="222222"/>
              </w:rPr>
              <w:t>Please check the box of the statement that best applies.:</w:t>
            </w:r>
          </w:p>
        </w:tc>
        <w:tc>
          <w:tcPr>
            <w:tcW w:w="0" w:type="auto"/>
            <w:shd w:val="clear" w:color="auto" w:fill="FFFFFF"/>
            <w:vAlign w:val="center"/>
            <w:hideMark/>
          </w:tcPr>
          <w:p w14:paraId="089C9095" w14:textId="77777777" w:rsidR="000E59BE" w:rsidRDefault="000E59BE">
            <w:pPr>
              <w:rPr>
                <w:rFonts w:ascii="Arial" w:hAnsi="Arial" w:cs="Arial"/>
                <w:color w:val="222222"/>
              </w:rPr>
            </w:pPr>
            <w:r>
              <w:rPr>
                <w:rFonts w:ascii="Arial" w:hAnsi="Arial" w:cs="Arial"/>
                <w:color w:val="222222"/>
              </w:rPr>
              <w:t>I do not have a current or recent (within the last 24 months) financial arrangement or affiliation with any organization that may have a direct interest in the business before the AHCCCS P&amp;T Committee.</w:t>
            </w:r>
          </w:p>
        </w:tc>
      </w:tr>
      <w:tr w:rsidR="000E59BE" w14:paraId="1F479E47" w14:textId="77777777" w:rsidTr="000E59BE">
        <w:trPr>
          <w:tblCellSpacing w:w="15" w:type="dxa"/>
        </w:trPr>
        <w:tc>
          <w:tcPr>
            <w:tcW w:w="0" w:type="auto"/>
            <w:shd w:val="clear" w:color="auto" w:fill="FFFFFF"/>
            <w:hideMark/>
          </w:tcPr>
          <w:p w14:paraId="752CEF92" w14:textId="77777777" w:rsidR="000E59BE" w:rsidRDefault="000E59BE">
            <w:pPr>
              <w:rPr>
                <w:rFonts w:ascii="Arial" w:hAnsi="Arial" w:cs="Arial"/>
                <w:color w:val="222222"/>
              </w:rPr>
            </w:pPr>
            <w:r>
              <w:rPr>
                <w:rFonts w:ascii="Arial" w:hAnsi="Arial" w:cs="Arial"/>
                <w:color w:val="222222"/>
              </w:rPr>
              <w:t>Summary of Testimony:</w:t>
            </w:r>
          </w:p>
        </w:tc>
        <w:tc>
          <w:tcPr>
            <w:tcW w:w="0" w:type="auto"/>
            <w:shd w:val="clear" w:color="auto" w:fill="FFFFFF"/>
            <w:vAlign w:val="center"/>
            <w:hideMark/>
          </w:tcPr>
          <w:p w14:paraId="57EFA2DB" w14:textId="77777777" w:rsidR="000E59BE" w:rsidRDefault="000E59BE">
            <w:pPr>
              <w:rPr>
                <w:rFonts w:ascii="Arial" w:hAnsi="Arial" w:cs="Arial"/>
                <w:color w:val="222222"/>
              </w:rPr>
            </w:pPr>
            <w:r>
              <w:rPr>
                <w:rFonts w:ascii="Arial" w:hAnsi="Arial" w:cs="Arial"/>
                <w:color w:val="222222"/>
              </w:rPr>
              <w:t xml:space="preserve">I am advocating the potential inclusion of </w:t>
            </w:r>
            <w:proofErr w:type="spellStart"/>
            <w:r>
              <w:rPr>
                <w:rFonts w:ascii="Arial" w:hAnsi="Arial" w:cs="Arial"/>
                <w:color w:val="222222"/>
              </w:rPr>
              <w:t>Afrezza</w:t>
            </w:r>
            <w:proofErr w:type="spellEnd"/>
            <w:r>
              <w:rPr>
                <w:rFonts w:ascii="Arial" w:hAnsi="Arial" w:cs="Arial"/>
                <w:color w:val="222222"/>
              </w:rPr>
              <w:t xml:space="preserve">, an ultra-rapid-acting inhaled insulin, in the Arizona Health Care Cost Containment System (AHCCCS) formulary. </w:t>
            </w:r>
            <w:proofErr w:type="spellStart"/>
            <w:r>
              <w:rPr>
                <w:rFonts w:ascii="Arial" w:hAnsi="Arial" w:cs="Arial"/>
                <w:color w:val="222222"/>
              </w:rPr>
              <w:t>Afrezza</w:t>
            </w:r>
            <w:proofErr w:type="spellEnd"/>
            <w:r>
              <w:rPr>
                <w:rFonts w:ascii="Arial" w:hAnsi="Arial" w:cs="Arial"/>
                <w:color w:val="222222"/>
              </w:rPr>
              <w:t xml:space="preserve"> offers unique advantages that can complement existing diabetes management strategies. </w:t>
            </w:r>
            <w:proofErr w:type="spellStart"/>
            <w:r>
              <w:rPr>
                <w:rFonts w:ascii="Arial" w:hAnsi="Arial" w:cs="Arial"/>
                <w:color w:val="222222"/>
              </w:rPr>
              <w:t>Afrezza</w:t>
            </w:r>
            <w:proofErr w:type="spellEnd"/>
            <w:r>
              <w:rPr>
                <w:rFonts w:ascii="Arial" w:hAnsi="Arial" w:cs="Arial"/>
                <w:color w:val="222222"/>
              </w:rPr>
              <w:t xml:space="preserve"> is a unique insulin formulation that is inhaled, providing a more convenient and less invasive method of insulin administration compared to </w:t>
            </w:r>
            <w:r>
              <w:rPr>
                <w:rFonts w:ascii="Arial" w:hAnsi="Arial" w:cs="Arial"/>
                <w:color w:val="222222"/>
              </w:rPr>
              <w:lastRenderedPageBreak/>
              <w:t xml:space="preserve">subcutaneous injections. Its ultra-rapid onset of action allows for better postprandial glucose control and less nocturnal hypoglycemia, which can greatly improve the quality of life for patients with diabetes. Furthermore, </w:t>
            </w:r>
            <w:proofErr w:type="spellStart"/>
            <w:r>
              <w:rPr>
                <w:rFonts w:ascii="Arial" w:hAnsi="Arial" w:cs="Arial"/>
                <w:color w:val="222222"/>
              </w:rPr>
              <w:t>Afrezza's</w:t>
            </w:r>
            <w:proofErr w:type="spellEnd"/>
            <w:r>
              <w:rPr>
                <w:rFonts w:ascii="Arial" w:hAnsi="Arial" w:cs="Arial"/>
                <w:color w:val="222222"/>
              </w:rPr>
              <w:t xml:space="preserve"> unique pharmacokinetic profile mimics the natural insulin response to meals more closely than injectable insulins, which could potentially lead to improved glycemic control and fewer hypoglycemic events. This can directly reduce the burden of disease management for our patients and indirectly decrease healthcare costs associated with managing hypoglycemia and other diabetes-related complications. Inclusion of </w:t>
            </w:r>
            <w:proofErr w:type="spellStart"/>
            <w:r>
              <w:rPr>
                <w:rFonts w:ascii="Arial" w:hAnsi="Arial" w:cs="Arial"/>
                <w:color w:val="222222"/>
              </w:rPr>
              <w:t>Afrezza</w:t>
            </w:r>
            <w:proofErr w:type="spellEnd"/>
            <w:r>
              <w:rPr>
                <w:rFonts w:ascii="Arial" w:hAnsi="Arial" w:cs="Arial"/>
                <w:color w:val="222222"/>
              </w:rPr>
              <w:t xml:space="preserve"> in the AHCCCS formulary would provide patients and healthcare providers with an additional tool in diabetes management, promoting patient-centered care and personalized treatment strategies. We believe that patient choice is a fundamental aspect of healthcare, and having </w:t>
            </w:r>
            <w:proofErr w:type="spellStart"/>
            <w:r>
              <w:rPr>
                <w:rFonts w:ascii="Arial" w:hAnsi="Arial" w:cs="Arial"/>
                <w:color w:val="222222"/>
              </w:rPr>
              <w:t>Afrezza</w:t>
            </w:r>
            <w:proofErr w:type="spellEnd"/>
            <w:r>
              <w:rPr>
                <w:rFonts w:ascii="Arial" w:hAnsi="Arial" w:cs="Arial"/>
                <w:color w:val="222222"/>
              </w:rPr>
              <w:t xml:space="preserve"> as an option would empower our patients to participate more actively in their own care. Given these advantages, the inclusion of </w:t>
            </w:r>
            <w:proofErr w:type="spellStart"/>
            <w:r>
              <w:rPr>
                <w:rFonts w:ascii="Arial" w:hAnsi="Arial" w:cs="Arial"/>
                <w:color w:val="222222"/>
              </w:rPr>
              <w:t>Afrezza</w:t>
            </w:r>
            <w:proofErr w:type="spellEnd"/>
            <w:r>
              <w:rPr>
                <w:rFonts w:ascii="Arial" w:hAnsi="Arial" w:cs="Arial"/>
                <w:color w:val="222222"/>
              </w:rPr>
              <w:t xml:space="preserve"> in the AHCCCS formulary could provide a valuable option for patients and healthcare providers, enhancing personalized diabetes care.</w:t>
            </w:r>
          </w:p>
        </w:tc>
      </w:tr>
      <w:tr w:rsidR="000E59BE" w14:paraId="54D489E9" w14:textId="77777777" w:rsidTr="000E59BE">
        <w:trPr>
          <w:tblCellSpacing w:w="15" w:type="dxa"/>
        </w:trPr>
        <w:tc>
          <w:tcPr>
            <w:tcW w:w="0" w:type="auto"/>
            <w:shd w:val="clear" w:color="auto" w:fill="FFFFFF"/>
            <w:hideMark/>
          </w:tcPr>
          <w:p w14:paraId="198FC0CB" w14:textId="77777777" w:rsidR="000E59BE" w:rsidRDefault="000E59BE">
            <w:pPr>
              <w:rPr>
                <w:rFonts w:ascii="Arial" w:hAnsi="Arial" w:cs="Arial"/>
                <w:color w:val="222222"/>
              </w:rPr>
            </w:pPr>
            <w:r>
              <w:rPr>
                <w:rFonts w:ascii="Arial" w:hAnsi="Arial" w:cs="Arial"/>
                <w:color w:val="222222"/>
              </w:rPr>
              <w:lastRenderedPageBreak/>
              <w:t>Drug/Product:</w:t>
            </w:r>
          </w:p>
        </w:tc>
        <w:tc>
          <w:tcPr>
            <w:tcW w:w="0" w:type="auto"/>
            <w:shd w:val="clear" w:color="auto" w:fill="FFFFFF"/>
            <w:vAlign w:val="center"/>
            <w:hideMark/>
          </w:tcPr>
          <w:p w14:paraId="3AE3EBA9" w14:textId="77777777" w:rsidR="000E59BE" w:rsidRDefault="000E59BE">
            <w:pPr>
              <w:rPr>
                <w:rFonts w:ascii="Arial" w:hAnsi="Arial" w:cs="Arial"/>
                <w:color w:val="222222"/>
              </w:rPr>
            </w:pPr>
            <w:proofErr w:type="spellStart"/>
            <w:r>
              <w:rPr>
                <w:rFonts w:ascii="Arial" w:hAnsi="Arial" w:cs="Arial"/>
                <w:color w:val="222222"/>
              </w:rPr>
              <w:t>Afrezza</w:t>
            </w:r>
            <w:proofErr w:type="spellEnd"/>
            <w:r>
              <w:rPr>
                <w:rFonts w:ascii="Arial" w:hAnsi="Arial" w:cs="Arial"/>
                <w:color w:val="222222"/>
              </w:rPr>
              <w:t xml:space="preserve"> Cartridge (inhalation)</w:t>
            </w:r>
          </w:p>
        </w:tc>
      </w:tr>
      <w:tr w:rsidR="000E59BE" w14:paraId="0B1922A4" w14:textId="77777777" w:rsidTr="000E59BE">
        <w:trPr>
          <w:tblCellSpacing w:w="15" w:type="dxa"/>
        </w:trPr>
        <w:tc>
          <w:tcPr>
            <w:tcW w:w="0" w:type="auto"/>
            <w:shd w:val="clear" w:color="auto" w:fill="FFFFFF"/>
            <w:hideMark/>
          </w:tcPr>
          <w:p w14:paraId="78BB8F7A" w14:textId="77777777" w:rsidR="000E59BE" w:rsidRDefault="000E59BE">
            <w:pPr>
              <w:rPr>
                <w:rFonts w:ascii="Arial" w:hAnsi="Arial" w:cs="Arial"/>
                <w:color w:val="222222"/>
              </w:rPr>
            </w:pPr>
            <w:r>
              <w:rPr>
                <w:rFonts w:ascii="Arial" w:hAnsi="Arial" w:cs="Arial"/>
                <w:color w:val="222222"/>
              </w:rPr>
              <w:t>Therapeutic Drug Class:</w:t>
            </w:r>
          </w:p>
        </w:tc>
        <w:tc>
          <w:tcPr>
            <w:tcW w:w="0" w:type="auto"/>
            <w:shd w:val="clear" w:color="auto" w:fill="FFFFFF"/>
            <w:vAlign w:val="center"/>
            <w:hideMark/>
          </w:tcPr>
          <w:p w14:paraId="4E7C215F" w14:textId="77777777" w:rsidR="000E59BE" w:rsidRDefault="000E59BE">
            <w:pPr>
              <w:rPr>
                <w:rFonts w:ascii="Arial" w:hAnsi="Arial" w:cs="Arial"/>
                <w:color w:val="222222"/>
              </w:rPr>
            </w:pPr>
            <w:r>
              <w:rPr>
                <w:rFonts w:ascii="Arial" w:hAnsi="Arial" w:cs="Arial"/>
                <w:color w:val="222222"/>
              </w:rPr>
              <w:t>Hypoglycemics, Insulin and related agents</w:t>
            </w:r>
          </w:p>
        </w:tc>
      </w:tr>
      <w:tr w:rsidR="000E59BE" w14:paraId="70C6D5B8" w14:textId="77777777" w:rsidTr="000E59BE">
        <w:trPr>
          <w:tblCellSpacing w:w="15" w:type="dxa"/>
        </w:trPr>
        <w:tc>
          <w:tcPr>
            <w:tcW w:w="0" w:type="auto"/>
            <w:shd w:val="clear" w:color="auto" w:fill="FFFFFF"/>
            <w:hideMark/>
          </w:tcPr>
          <w:p w14:paraId="5E529AFC" w14:textId="77777777" w:rsidR="000E59BE" w:rsidRDefault="000E59BE">
            <w:pPr>
              <w:rPr>
                <w:rFonts w:ascii="Arial" w:hAnsi="Arial" w:cs="Arial"/>
                <w:color w:val="222222"/>
              </w:rPr>
            </w:pPr>
            <w:r>
              <w:rPr>
                <w:rFonts w:ascii="Arial" w:hAnsi="Arial" w:cs="Arial"/>
                <w:color w:val="222222"/>
              </w:rPr>
              <w:t>Testimony Format:</w:t>
            </w:r>
          </w:p>
        </w:tc>
        <w:tc>
          <w:tcPr>
            <w:tcW w:w="0" w:type="auto"/>
            <w:shd w:val="clear" w:color="auto" w:fill="FFFFFF"/>
            <w:vAlign w:val="center"/>
            <w:hideMark/>
          </w:tcPr>
          <w:p w14:paraId="2210923C" w14:textId="77777777" w:rsidR="000E59BE" w:rsidRDefault="000E59BE">
            <w:pPr>
              <w:rPr>
                <w:rFonts w:ascii="Arial" w:hAnsi="Arial" w:cs="Arial"/>
                <w:color w:val="222222"/>
              </w:rPr>
            </w:pPr>
            <w:r>
              <w:rPr>
                <w:rFonts w:ascii="Arial" w:hAnsi="Arial" w:cs="Arial"/>
                <w:color w:val="222222"/>
              </w:rPr>
              <w:t>Written</w:t>
            </w:r>
          </w:p>
        </w:tc>
      </w:tr>
    </w:tbl>
    <w:p w14:paraId="151F8084" w14:textId="73768E30" w:rsidR="000E59BE" w:rsidRDefault="000E59BE" w:rsidP="000E59BE">
      <w:pPr>
        <w:pBdr>
          <w:bottom w:val="wave" w:sz="6" w:space="1" w:color="auto"/>
        </w:pBdr>
        <w:spacing w:after="0"/>
      </w:pPr>
    </w:p>
    <w:p w14:paraId="72C10F58" w14:textId="77777777" w:rsidR="000E59BE" w:rsidRDefault="000E59BE" w:rsidP="000E59BE">
      <w:pPr>
        <w:spacing w:after="0"/>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01"/>
        <w:gridCol w:w="7059"/>
      </w:tblGrid>
      <w:tr w:rsidR="000E59BE" w14:paraId="37B230ED" w14:textId="77777777" w:rsidTr="000E59BE">
        <w:trPr>
          <w:tblCellSpacing w:w="15" w:type="dxa"/>
        </w:trPr>
        <w:tc>
          <w:tcPr>
            <w:tcW w:w="0" w:type="auto"/>
            <w:shd w:val="clear" w:color="auto" w:fill="FFFFFF"/>
            <w:hideMark/>
          </w:tcPr>
          <w:p w14:paraId="3C339196" w14:textId="77777777" w:rsidR="000E59BE" w:rsidRDefault="000E59BE">
            <w:pPr>
              <w:rPr>
                <w:rFonts w:ascii="Arial" w:hAnsi="Arial" w:cs="Arial"/>
                <w:color w:val="222222"/>
              </w:rPr>
            </w:pPr>
            <w:r>
              <w:rPr>
                <w:rFonts w:ascii="Arial" w:hAnsi="Arial" w:cs="Arial"/>
                <w:color w:val="222222"/>
              </w:rPr>
              <w:t>Name:</w:t>
            </w:r>
          </w:p>
        </w:tc>
        <w:tc>
          <w:tcPr>
            <w:tcW w:w="0" w:type="auto"/>
            <w:shd w:val="clear" w:color="auto" w:fill="FFFFFF"/>
            <w:vAlign w:val="center"/>
            <w:hideMark/>
          </w:tcPr>
          <w:p w14:paraId="2164EBAE" w14:textId="77777777" w:rsidR="000E59BE" w:rsidRDefault="000E59BE">
            <w:pPr>
              <w:rPr>
                <w:rFonts w:ascii="Arial" w:hAnsi="Arial" w:cs="Arial"/>
                <w:color w:val="222222"/>
              </w:rPr>
            </w:pPr>
            <w:r>
              <w:rPr>
                <w:rStyle w:val="il"/>
                <w:rFonts w:ascii="Arial" w:hAnsi="Arial" w:cs="Arial"/>
                <w:color w:val="222222"/>
              </w:rPr>
              <w:t>EDGARDO</w:t>
            </w:r>
            <w:r>
              <w:rPr>
                <w:rFonts w:ascii="Arial" w:hAnsi="Arial" w:cs="Arial"/>
                <w:color w:val="222222"/>
              </w:rPr>
              <w:t> R LAUREL MD</w:t>
            </w:r>
          </w:p>
        </w:tc>
      </w:tr>
      <w:tr w:rsidR="000E59BE" w14:paraId="58E07674" w14:textId="77777777" w:rsidTr="000E59BE">
        <w:trPr>
          <w:tblCellSpacing w:w="15" w:type="dxa"/>
        </w:trPr>
        <w:tc>
          <w:tcPr>
            <w:tcW w:w="0" w:type="auto"/>
            <w:shd w:val="clear" w:color="auto" w:fill="FFFFFF"/>
            <w:hideMark/>
          </w:tcPr>
          <w:p w14:paraId="4A0BCF36" w14:textId="77777777" w:rsidR="000E59BE" w:rsidRDefault="000E59BE">
            <w:pPr>
              <w:rPr>
                <w:rFonts w:ascii="Arial" w:hAnsi="Arial" w:cs="Arial"/>
                <w:color w:val="222222"/>
              </w:rPr>
            </w:pPr>
            <w:r>
              <w:rPr>
                <w:rFonts w:ascii="Arial" w:hAnsi="Arial" w:cs="Arial"/>
                <w:color w:val="222222"/>
              </w:rPr>
              <w:t>Company or Organization:</w:t>
            </w:r>
          </w:p>
        </w:tc>
        <w:tc>
          <w:tcPr>
            <w:tcW w:w="0" w:type="auto"/>
            <w:shd w:val="clear" w:color="auto" w:fill="FFFFFF"/>
            <w:vAlign w:val="center"/>
            <w:hideMark/>
          </w:tcPr>
          <w:p w14:paraId="42191FA9" w14:textId="77777777" w:rsidR="000E59BE" w:rsidRDefault="000E59BE">
            <w:pPr>
              <w:rPr>
                <w:rFonts w:ascii="Arial" w:hAnsi="Arial" w:cs="Arial"/>
                <w:color w:val="222222"/>
              </w:rPr>
            </w:pPr>
            <w:r>
              <w:rPr>
                <w:rFonts w:ascii="Arial" w:hAnsi="Arial" w:cs="Arial"/>
                <w:color w:val="222222"/>
              </w:rPr>
              <w:t>Arizona Kidney Disease and Hypertension Center</w:t>
            </w:r>
          </w:p>
        </w:tc>
      </w:tr>
      <w:tr w:rsidR="000E59BE" w14:paraId="4D704D9A" w14:textId="77777777" w:rsidTr="000E59BE">
        <w:trPr>
          <w:tblCellSpacing w:w="15" w:type="dxa"/>
        </w:trPr>
        <w:tc>
          <w:tcPr>
            <w:tcW w:w="0" w:type="auto"/>
            <w:shd w:val="clear" w:color="auto" w:fill="FFFFFF"/>
            <w:hideMark/>
          </w:tcPr>
          <w:p w14:paraId="362D14BC" w14:textId="77777777" w:rsidR="000E59BE" w:rsidRDefault="000E59BE">
            <w:pPr>
              <w:rPr>
                <w:rFonts w:ascii="Arial" w:hAnsi="Arial" w:cs="Arial"/>
                <w:color w:val="222222"/>
              </w:rPr>
            </w:pPr>
            <w:r>
              <w:rPr>
                <w:rFonts w:ascii="Arial" w:hAnsi="Arial" w:cs="Arial"/>
                <w:color w:val="222222"/>
              </w:rPr>
              <w:t>Business Address:</w:t>
            </w:r>
          </w:p>
        </w:tc>
        <w:tc>
          <w:tcPr>
            <w:tcW w:w="0" w:type="auto"/>
            <w:shd w:val="clear" w:color="auto" w:fill="FFFFFF"/>
            <w:vAlign w:val="center"/>
            <w:hideMark/>
          </w:tcPr>
          <w:p w14:paraId="7A814CE8" w14:textId="77777777" w:rsidR="000E59BE" w:rsidRDefault="000E59BE">
            <w:pPr>
              <w:rPr>
                <w:rFonts w:ascii="Arial" w:hAnsi="Arial" w:cs="Arial"/>
                <w:color w:val="222222"/>
              </w:rPr>
            </w:pPr>
            <w:r>
              <w:rPr>
                <w:rFonts w:ascii="Arial" w:hAnsi="Arial" w:cs="Arial"/>
                <w:color w:val="222222"/>
              </w:rPr>
              <w:t>2545 E Thomas Rd Ste 120</w:t>
            </w:r>
          </w:p>
        </w:tc>
      </w:tr>
      <w:tr w:rsidR="000E59BE" w14:paraId="2A1B74D1" w14:textId="77777777" w:rsidTr="000E59BE">
        <w:trPr>
          <w:tblCellSpacing w:w="15" w:type="dxa"/>
        </w:trPr>
        <w:tc>
          <w:tcPr>
            <w:tcW w:w="0" w:type="auto"/>
            <w:shd w:val="clear" w:color="auto" w:fill="FFFFFF"/>
            <w:hideMark/>
          </w:tcPr>
          <w:p w14:paraId="685DE762" w14:textId="77777777" w:rsidR="000E59BE" w:rsidRDefault="000E59BE">
            <w:pPr>
              <w:rPr>
                <w:rFonts w:ascii="Arial" w:hAnsi="Arial" w:cs="Arial"/>
                <w:color w:val="222222"/>
              </w:rPr>
            </w:pPr>
            <w:r>
              <w:rPr>
                <w:rFonts w:ascii="Arial" w:hAnsi="Arial" w:cs="Arial"/>
                <w:color w:val="222222"/>
              </w:rPr>
              <w:t>Business City:</w:t>
            </w:r>
          </w:p>
        </w:tc>
        <w:tc>
          <w:tcPr>
            <w:tcW w:w="0" w:type="auto"/>
            <w:shd w:val="clear" w:color="auto" w:fill="FFFFFF"/>
            <w:vAlign w:val="center"/>
            <w:hideMark/>
          </w:tcPr>
          <w:p w14:paraId="75827DA7" w14:textId="77777777" w:rsidR="000E59BE" w:rsidRDefault="000E59BE">
            <w:pPr>
              <w:rPr>
                <w:rFonts w:ascii="Arial" w:hAnsi="Arial" w:cs="Arial"/>
                <w:color w:val="222222"/>
              </w:rPr>
            </w:pPr>
            <w:r>
              <w:rPr>
                <w:rFonts w:ascii="Arial" w:hAnsi="Arial" w:cs="Arial"/>
                <w:color w:val="222222"/>
              </w:rPr>
              <w:t>Phoenix</w:t>
            </w:r>
          </w:p>
        </w:tc>
      </w:tr>
      <w:tr w:rsidR="000E59BE" w14:paraId="08DCBA3C" w14:textId="77777777" w:rsidTr="000E59BE">
        <w:trPr>
          <w:tblCellSpacing w:w="15" w:type="dxa"/>
        </w:trPr>
        <w:tc>
          <w:tcPr>
            <w:tcW w:w="0" w:type="auto"/>
            <w:shd w:val="clear" w:color="auto" w:fill="FFFFFF"/>
            <w:hideMark/>
          </w:tcPr>
          <w:p w14:paraId="7A5D4738" w14:textId="77777777" w:rsidR="000E59BE" w:rsidRDefault="000E59BE">
            <w:pPr>
              <w:rPr>
                <w:rFonts w:ascii="Arial" w:hAnsi="Arial" w:cs="Arial"/>
                <w:color w:val="222222"/>
              </w:rPr>
            </w:pPr>
            <w:r>
              <w:rPr>
                <w:rFonts w:ascii="Arial" w:hAnsi="Arial" w:cs="Arial"/>
                <w:color w:val="222222"/>
              </w:rPr>
              <w:t>Business State:</w:t>
            </w:r>
          </w:p>
        </w:tc>
        <w:tc>
          <w:tcPr>
            <w:tcW w:w="0" w:type="auto"/>
            <w:shd w:val="clear" w:color="auto" w:fill="FFFFFF"/>
            <w:vAlign w:val="center"/>
            <w:hideMark/>
          </w:tcPr>
          <w:p w14:paraId="6782329E" w14:textId="77777777" w:rsidR="000E59BE" w:rsidRDefault="000E59BE">
            <w:pPr>
              <w:rPr>
                <w:rFonts w:ascii="Arial" w:hAnsi="Arial" w:cs="Arial"/>
                <w:color w:val="222222"/>
              </w:rPr>
            </w:pPr>
            <w:r>
              <w:rPr>
                <w:rFonts w:ascii="Arial" w:hAnsi="Arial" w:cs="Arial"/>
                <w:color w:val="222222"/>
              </w:rPr>
              <w:t>AZ</w:t>
            </w:r>
          </w:p>
        </w:tc>
      </w:tr>
      <w:tr w:rsidR="000E59BE" w14:paraId="6A00F21F" w14:textId="77777777" w:rsidTr="000E59BE">
        <w:trPr>
          <w:tblCellSpacing w:w="15" w:type="dxa"/>
        </w:trPr>
        <w:tc>
          <w:tcPr>
            <w:tcW w:w="0" w:type="auto"/>
            <w:shd w:val="clear" w:color="auto" w:fill="FFFFFF"/>
            <w:hideMark/>
          </w:tcPr>
          <w:p w14:paraId="16E13351" w14:textId="77777777" w:rsidR="000E59BE" w:rsidRDefault="000E59BE">
            <w:pPr>
              <w:rPr>
                <w:rFonts w:ascii="Arial" w:hAnsi="Arial" w:cs="Arial"/>
                <w:color w:val="222222"/>
              </w:rPr>
            </w:pPr>
            <w:r>
              <w:rPr>
                <w:rFonts w:ascii="Arial" w:hAnsi="Arial" w:cs="Arial"/>
                <w:color w:val="222222"/>
              </w:rPr>
              <w:t>Preferred Email Address:</w:t>
            </w:r>
          </w:p>
        </w:tc>
        <w:tc>
          <w:tcPr>
            <w:tcW w:w="0" w:type="auto"/>
            <w:shd w:val="clear" w:color="auto" w:fill="FFFFFF"/>
            <w:vAlign w:val="center"/>
            <w:hideMark/>
          </w:tcPr>
          <w:p w14:paraId="587A61A6" w14:textId="77777777" w:rsidR="000E59BE" w:rsidRDefault="000E59BE">
            <w:pPr>
              <w:rPr>
                <w:rFonts w:ascii="Arial" w:hAnsi="Arial" w:cs="Arial"/>
                <w:color w:val="222222"/>
              </w:rPr>
            </w:pPr>
            <w:hyperlink r:id="rId14" w:tgtFrame="_blank" w:history="1">
              <w:r>
                <w:rPr>
                  <w:rStyle w:val="Hyperlink"/>
                  <w:rFonts w:ascii="Arial" w:hAnsi="Arial" w:cs="Arial"/>
                  <w:color w:val="1155CC"/>
                </w:rPr>
                <w:t>elaurel@akdhc.com</w:t>
              </w:r>
            </w:hyperlink>
          </w:p>
        </w:tc>
      </w:tr>
      <w:tr w:rsidR="000E59BE" w14:paraId="3BCCF9BD" w14:textId="77777777" w:rsidTr="000E59BE">
        <w:trPr>
          <w:tblCellSpacing w:w="15" w:type="dxa"/>
        </w:trPr>
        <w:tc>
          <w:tcPr>
            <w:tcW w:w="0" w:type="auto"/>
            <w:shd w:val="clear" w:color="auto" w:fill="FFFFFF"/>
            <w:hideMark/>
          </w:tcPr>
          <w:p w14:paraId="415580C7" w14:textId="77777777" w:rsidR="000E59BE" w:rsidRDefault="000E59BE">
            <w:pPr>
              <w:rPr>
                <w:rFonts w:ascii="Arial" w:hAnsi="Arial" w:cs="Arial"/>
                <w:color w:val="222222"/>
              </w:rPr>
            </w:pPr>
            <w:r>
              <w:rPr>
                <w:rFonts w:ascii="Arial" w:hAnsi="Arial" w:cs="Arial"/>
                <w:color w:val="222222"/>
              </w:rPr>
              <w:t>Phone:</w:t>
            </w:r>
          </w:p>
        </w:tc>
        <w:tc>
          <w:tcPr>
            <w:tcW w:w="0" w:type="auto"/>
            <w:shd w:val="clear" w:color="auto" w:fill="FFFFFF"/>
            <w:vAlign w:val="center"/>
            <w:hideMark/>
          </w:tcPr>
          <w:p w14:paraId="083A3341" w14:textId="77777777" w:rsidR="000E59BE" w:rsidRDefault="000E59BE">
            <w:pPr>
              <w:rPr>
                <w:rFonts w:ascii="Arial" w:hAnsi="Arial" w:cs="Arial"/>
                <w:color w:val="222222"/>
              </w:rPr>
            </w:pPr>
            <w:r>
              <w:rPr>
                <w:rFonts w:ascii="Arial" w:hAnsi="Arial" w:cs="Arial"/>
                <w:color w:val="222222"/>
              </w:rPr>
              <w:t>602 980 9504</w:t>
            </w:r>
          </w:p>
        </w:tc>
      </w:tr>
      <w:tr w:rsidR="000E59BE" w14:paraId="7A83F082" w14:textId="77777777" w:rsidTr="000E59BE">
        <w:trPr>
          <w:tblCellSpacing w:w="15" w:type="dxa"/>
        </w:trPr>
        <w:tc>
          <w:tcPr>
            <w:tcW w:w="0" w:type="auto"/>
            <w:shd w:val="clear" w:color="auto" w:fill="FFFFFF"/>
            <w:hideMark/>
          </w:tcPr>
          <w:p w14:paraId="4195992F" w14:textId="77777777" w:rsidR="000E59BE" w:rsidRDefault="000E59BE">
            <w:pPr>
              <w:rPr>
                <w:rFonts w:ascii="Arial" w:hAnsi="Arial" w:cs="Arial"/>
                <w:color w:val="222222"/>
              </w:rPr>
            </w:pPr>
            <w:r>
              <w:rPr>
                <w:rFonts w:ascii="Arial" w:hAnsi="Arial" w:cs="Arial"/>
                <w:color w:val="222222"/>
              </w:rPr>
              <w:t>Representation:</w:t>
            </w:r>
          </w:p>
        </w:tc>
        <w:tc>
          <w:tcPr>
            <w:tcW w:w="0" w:type="auto"/>
            <w:shd w:val="clear" w:color="auto" w:fill="FFFFFF"/>
            <w:vAlign w:val="center"/>
            <w:hideMark/>
          </w:tcPr>
          <w:p w14:paraId="23226B87" w14:textId="77777777" w:rsidR="000E59BE" w:rsidRDefault="000E59BE">
            <w:pPr>
              <w:rPr>
                <w:rFonts w:ascii="Arial" w:hAnsi="Arial" w:cs="Arial"/>
                <w:color w:val="222222"/>
              </w:rPr>
            </w:pPr>
            <w:r>
              <w:rPr>
                <w:rFonts w:ascii="Arial" w:hAnsi="Arial" w:cs="Arial"/>
                <w:color w:val="222222"/>
              </w:rPr>
              <w:t>Checked</w:t>
            </w:r>
          </w:p>
        </w:tc>
      </w:tr>
      <w:tr w:rsidR="000E59BE" w14:paraId="582855C2" w14:textId="77777777" w:rsidTr="000E59BE">
        <w:trPr>
          <w:tblCellSpacing w:w="15" w:type="dxa"/>
        </w:trPr>
        <w:tc>
          <w:tcPr>
            <w:tcW w:w="0" w:type="auto"/>
            <w:shd w:val="clear" w:color="auto" w:fill="FFFFFF"/>
            <w:hideMark/>
          </w:tcPr>
          <w:p w14:paraId="32AE9C98" w14:textId="77777777" w:rsidR="000E59BE" w:rsidRDefault="000E59BE">
            <w:pPr>
              <w:rPr>
                <w:rFonts w:ascii="Arial" w:hAnsi="Arial" w:cs="Arial"/>
                <w:color w:val="222222"/>
              </w:rPr>
            </w:pPr>
            <w:r>
              <w:rPr>
                <w:rFonts w:ascii="Arial" w:hAnsi="Arial" w:cs="Arial"/>
                <w:color w:val="222222"/>
              </w:rPr>
              <w:t>Affiliation:</w:t>
            </w:r>
          </w:p>
        </w:tc>
        <w:tc>
          <w:tcPr>
            <w:tcW w:w="0" w:type="auto"/>
            <w:shd w:val="clear" w:color="auto" w:fill="FFFFFF"/>
            <w:vAlign w:val="center"/>
            <w:hideMark/>
          </w:tcPr>
          <w:p w14:paraId="6FBA4650" w14:textId="77777777" w:rsidR="000E59BE" w:rsidRDefault="000E59BE">
            <w:pPr>
              <w:rPr>
                <w:rFonts w:ascii="Arial" w:hAnsi="Arial" w:cs="Arial"/>
                <w:color w:val="222222"/>
              </w:rPr>
            </w:pPr>
            <w:r>
              <w:rPr>
                <w:rFonts w:ascii="Arial" w:hAnsi="Arial" w:cs="Arial"/>
                <w:color w:val="222222"/>
              </w:rPr>
              <w:t>Checked</w:t>
            </w:r>
          </w:p>
        </w:tc>
      </w:tr>
      <w:tr w:rsidR="000E59BE" w14:paraId="094289BD" w14:textId="77777777" w:rsidTr="000E59BE">
        <w:trPr>
          <w:tblCellSpacing w:w="15" w:type="dxa"/>
        </w:trPr>
        <w:tc>
          <w:tcPr>
            <w:tcW w:w="0" w:type="auto"/>
            <w:shd w:val="clear" w:color="auto" w:fill="FFFFFF"/>
            <w:hideMark/>
          </w:tcPr>
          <w:p w14:paraId="1E6EE67E" w14:textId="77777777" w:rsidR="000E59BE" w:rsidRDefault="000E59BE">
            <w:pPr>
              <w:rPr>
                <w:rFonts w:ascii="Arial" w:hAnsi="Arial" w:cs="Arial"/>
                <w:color w:val="222222"/>
              </w:rPr>
            </w:pPr>
            <w:r>
              <w:rPr>
                <w:rFonts w:ascii="Arial" w:hAnsi="Arial" w:cs="Arial"/>
                <w:color w:val="222222"/>
              </w:rPr>
              <w:lastRenderedPageBreak/>
              <w:t>Please check the box of the statement that best applies.:</w:t>
            </w:r>
          </w:p>
        </w:tc>
        <w:tc>
          <w:tcPr>
            <w:tcW w:w="0" w:type="auto"/>
            <w:shd w:val="clear" w:color="auto" w:fill="FFFFFF"/>
            <w:vAlign w:val="center"/>
            <w:hideMark/>
          </w:tcPr>
          <w:p w14:paraId="1F8D42A5" w14:textId="77777777" w:rsidR="000E59BE" w:rsidRDefault="000E59BE">
            <w:pPr>
              <w:rPr>
                <w:rFonts w:ascii="Arial" w:hAnsi="Arial" w:cs="Arial"/>
                <w:color w:val="222222"/>
              </w:rPr>
            </w:pPr>
            <w:r>
              <w:rPr>
                <w:rFonts w:ascii="Arial" w:hAnsi="Arial" w:cs="Arial"/>
                <w:color w:val="222222"/>
              </w:rPr>
              <w:t>I do not have a current or recent (within the last 24 months) financial arrangement or affiliation with any organization that may have a direct interest in the business before the AHCCCS P&amp;T Committee.</w:t>
            </w:r>
          </w:p>
        </w:tc>
      </w:tr>
      <w:tr w:rsidR="000E59BE" w14:paraId="035C59EC" w14:textId="77777777" w:rsidTr="000E59BE">
        <w:trPr>
          <w:tblCellSpacing w:w="15" w:type="dxa"/>
        </w:trPr>
        <w:tc>
          <w:tcPr>
            <w:tcW w:w="0" w:type="auto"/>
            <w:shd w:val="clear" w:color="auto" w:fill="FFFFFF"/>
            <w:hideMark/>
          </w:tcPr>
          <w:p w14:paraId="58AACA4F" w14:textId="77777777" w:rsidR="000E59BE" w:rsidRDefault="000E59BE">
            <w:pPr>
              <w:rPr>
                <w:rFonts w:ascii="Arial" w:hAnsi="Arial" w:cs="Arial"/>
                <w:color w:val="222222"/>
              </w:rPr>
            </w:pPr>
            <w:r>
              <w:rPr>
                <w:rFonts w:ascii="Arial" w:hAnsi="Arial" w:cs="Arial"/>
                <w:color w:val="222222"/>
              </w:rPr>
              <w:t>Summary of Testimony:</w:t>
            </w:r>
          </w:p>
        </w:tc>
        <w:tc>
          <w:tcPr>
            <w:tcW w:w="0" w:type="auto"/>
            <w:shd w:val="clear" w:color="auto" w:fill="FFFFFF"/>
            <w:vAlign w:val="center"/>
            <w:hideMark/>
          </w:tcPr>
          <w:p w14:paraId="2B2030D0" w14:textId="77777777" w:rsidR="000E59BE" w:rsidRDefault="000E59BE">
            <w:pPr>
              <w:rPr>
                <w:rFonts w:ascii="Arial" w:hAnsi="Arial" w:cs="Arial"/>
                <w:color w:val="222222"/>
              </w:rPr>
            </w:pPr>
            <w:r>
              <w:rPr>
                <w:rFonts w:ascii="Arial" w:hAnsi="Arial" w:cs="Arial"/>
                <w:color w:val="222222"/>
              </w:rPr>
              <w:t>Subject: Request for Inclusion of Ozempic (</w:t>
            </w:r>
            <w:proofErr w:type="spellStart"/>
            <w:r>
              <w:rPr>
                <w:rFonts w:ascii="Arial" w:hAnsi="Arial" w:cs="Arial"/>
                <w:color w:val="222222"/>
              </w:rPr>
              <w:t>Semaglutide</w:t>
            </w:r>
            <w:proofErr w:type="spellEnd"/>
            <w:r>
              <w:rPr>
                <w:rFonts w:ascii="Arial" w:hAnsi="Arial" w:cs="Arial"/>
                <w:color w:val="222222"/>
              </w:rPr>
              <w:t>) in the Insurance Formulary for Chronic Kidney Disease</w:t>
            </w:r>
          </w:p>
          <w:p w14:paraId="0CFD558F" w14:textId="77777777" w:rsidR="000E59BE" w:rsidRDefault="000E59BE">
            <w:pPr>
              <w:pStyle w:val="NormalWeb"/>
              <w:rPr>
                <w:rFonts w:ascii="Arial" w:hAnsi="Arial" w:cs="Arial"/>
                <w:color w:val="222222"/>
              </w:rPr>
            </w:pPr>
            <w:r>
              <w:rPr>
                <w:rFonts w:ascii="Arial" w:hAnsi="Arial" w:cs="Arial"/>
                <w:color w:val="222222"/>
              </w:rPr>
              <w:t>To whom it may concern,</w:t>
            </w:r>
          </w:p>
          <w:p w14:paraId="6DC8190D" w14:textId="77777777" w:rsidR="000E59BE" w:rsidRDefault="000E59BE">
            <w:pPr>
              <w:pStyle w:val="NormalWeb"/>
              <w:rPr>
                <w:rFonts w:ascii="Arial" w:hAnsi="Arial" w:cs="Arial"/>
                <w:color w:val="222222"/>
              </w:rPr>
            </w:pPr>
            <w:r>
              <w:rPr>
                <w:rFonts w:ascii="Arial" w:hAnsi="Arial" w:cs="Arial"/>
                <w:color w:val="222222"/>
              </w:rPr>
              <w:t>I am writing to express my strong support for the inclusion of Ozempic (</w:t>
            </w:r>
            <w:proofErr w:type="spellStart"/>
            <w:r>
              <w:rPr>
                <w:rFonts w:ascii="Arial" w:hAnsi="Arial" w:cs="Arial"/>
                <w:color w:val="222222"/>
              </w:rPr>
              <w:t>Semaglutide</w:t>
            </w:r>
            <w:proofErr w:type="spellEnd"/>
            <w:r>
              <w:rPr>
                <w:rFonts w:ascii="Arial" w:hAnsi="Arial" w:cs="Arial"/>
                <w:color w:val="222222"/>
              </w:rPr>
              <w:t>) in the insurance formulary for patients with chronic kidney disease (CKD). As a healthcare professional, I believe that providing access to this medication is crucial for managing CKD effectively and improving patient outcomes.</w:t>
            </w:r>
            <w:r>
              <w:rPr>
                <w:rFonts w:ascii="Arial" w:hAnsi="Arial" w:cs="Arial"/>
                <w:color w:val="222222"/>
              </w:rPr>
              <w:br/>
              <w:t>1. Clinical Efficacy:</w:t>
            </w:r>
            <w:r>
              <w:rPr>
                <w:rFonts w:ascii="Arial" w:hAnsi="Arial" w:cs="Arial"/>
                <w:color w:val="222222"/>
              </w:rPr>
              <w:br/>
              <w:t>* Ozempic, a glucagon-like peptide-1 (GLP-1) receptor agonist, has demonstrated significant benefits in patients with type 2 diabetes and CKD.</w:t>
            </w:r>
            <w:r>
              <w:rPr>
                <w:rFonts w:ascii="Arial" w:hAnsi="Arial" w:cs="Arial"/>
                <w:color w:val="222222"/>
              </w:rPr>
              <w:br/>
              <w:t>* Clinical trials have shown that Ozempic reduces HbA1c levels, promotes weight loss, and lowers cardiovascular risk factors in this patient population.</w:t>
            </w:r>
            <w:r>
              <w:rPr>
                <w:rFonts w:ascii="Arial" w:hAnsi="Arial" w:cs="Arial"/>
                <w:color w:val="222222"/>
              </w:rPr>
              <w:br/>
              <w:t>* Importantly, Ozempic has also been associated with renal benefits, including a reduction in albuminuria and preservation of kidney function.</w:t>
            </w:r>
            <w:r>
              <w:rPr>
                <w:rFonts w:ascii="Arial" w:hAnsi="Arial" w:cs="Arial"/>
                <w:color w:val="222222"/>
              </w:rPr>
              <w:br/>
              <w:t xml:space="preserve">* On March 5, the top-line results of the FLOW trial were released from this pivotal kidney outcomes trial: Use of </w:t>
            </w:r>
            <w:proofErr w:type="spellStart"/>
            <w:r>
              <w:rPr>
                <w:rFonts w:ascii="Arial" w:hAnsi="Arial" w:cs="Arial"/>
                <w:color w:val="222222"/>
              </w:rPr>
              <w:t>semaglutide</w:t>
            </w:r>
            <w:proofErr w:type="spellEnd"/>
            <w:r>
              <w:rPr>
                <w:rFonts w:ascii="Arial" w:hAnsi="Arial" w:cs="Arial"/>
                <w:color w:val="222222"/>
              </w:rPr>
              <w:t xml:space="preserve"> in patients with diabetic kidney disease reduced the primary outcome—a composite of kidney failure, 50% decline in estimated glomerular filtration rate (eGFR), and cardiovascular (CV) or kidney death—by an impressive 24%.</w:t>
            </w:r>
            <w:r>
              <w:rPr>
                <w:rFonts w:ascii="Arial" w:hAnsi="Arial" w:cs="Arial"/>
                <w:color w:val="222222"/>
              </w:rPr>
              <w:br/>
              <w:t>* How many patients with CKD want to lose a few pounds and benefit from better glycemic and/or blood pressure control? Yes, all of them.</w:t>
            </w:r>
            <w:r>
              <w:rPr>
                <w:rFonts w:ascii="Arial" w:hAnsi="Arial" w:cs="Arial"/>
                <w:color w:val="222222"/>
              </w:rPr>
              <w:br/>
              <w:t>2. Unmet Need:</w:t>
            </w:r>
            <w:r>
              <w:rPr>
                <w:rFonts w:ascii="Arial" w:hAnsi="Arial" w:cs="Arial"/>
                <w:color w:val="222222"/>
              </w:rPr>
              <w:br/>
              <w:t>* CKD is a prevalent and serious condition affecting millions of Americans.</w:t>
            </w:r>
            <w:r>
              <w:rPr>
                <w:rFonts w:ascii="Arial" w:hAnsi="Arial" w:cs="Arial"/>
                <w:color w:val="222222"/>
              </w:rPr>
              <w:br/>
              <w:t>* Current treatment options for CKD are limited, and patients often struggle to achieve glycemic control while managing other comorbidities.</w:t>
            </w:r>
            <w:r>
              <w:rPr>
                <w:rFonts w:ascii="Arial" w:hAnsi="Arial" w:cs="Arial"/>
                <w:color w:val="222222"/>
              </w:rPr>
              <w:br/>
              <w:t>* Ozempic offers a novel approach by addressing both glycemic control and renal protection.</w:t>
            </w:r>
            <w:r>
              <w:rPr>
                <w:rFonts w:ascii="Arial" w:hAnsi="Arial" w:cs="Arial"/>
                <w:color w:val="222222"/>
              </w:rPr>
              <w:br/>
              <w:t>3. Cost-Effectiveness:</w:t>
            </w:r>
            <w:r>
              <w:rPr>
                <w:rFonts w:ascii="Arial" w:hAnsi="Arial" w:cs="Arial"/>
                <w:color w:val="222222"/>
              </w:rPr>
              <w:br/>
              <w:t>* While Ozempic may have a higher upfront cost, its long-term benefits can lead to reduced hospitalizations, dialysis, and other costly complications associated with CKD.</w:t>
            </w:r>
            <w:r>
              <w:rPr>
                <w:rFonts w:ascii="Arial" w:hAnsi="Arial" w:cs="Arial"/>
                <w:color w:val="222222"/>
              </w:rPr>
              <w:br/>
              <w:t xml:space="preserve">* Investing in preventive measures now can yield substantial </w:t>
            </w:r>
            <w:r>
              <w:rPr>
                <w:rFonts w:ascii="Arial" w:hAnsi="Arial" w:cs="Arial"/>
                <w:color w:val="222222"/>
              </w:rPr>
              <w:lastRenderedPageBreak/>
              <w:t>savings in the future.</w:t>
            </w:r>
            <w:r>
              <w:rPr>
                <w:rFonts w:ascii="Arial" w:hAnsi="Arial" w:cs="Arial"/>
                <w:color w:val="222222"/>
              </w:rPr>
              <w:br/>
              <w:t>4. Patient Well-Being:</w:t>
            </w:r>
            <w:r>
              <w:rPr>
                <w:rFonts w:ascii="Arial" w:hAnsi="Arial" w:cs="Arial"/>
                <w:color w:val="222222"/>
              </w:rPr>
              <w:br/>
              <w:t>* CKD significantly impacts patients’ quality of life, leading to fatigue, fluid retention, and other symptoms.</w:t>
            </w:r>
            <w:r>
              <w:rPr>
                <w:rFonts w:ascii="Arial" w:hAnsi="Arial" w:cs="Arial"/>
                <w:color w:val="222222"/>
              </w:rPr>
              <w:br/>
              <w:t>* By including Ozempic in the formulary, we can empower patients to better manage their condition and improve their overall well-being.</w:t>
            </w:r>
          </w:p>
          <w:p w14:paraId="3075FA37" w14:textId="77777777" w:rsidR="000E59BE" w:rsidRDefault="000E59BE">
            <w:pPr>
              <w:pStyle w:val="NormalWeb"/>
              <w:rPr>
                <w:rFonts w:ascii="Arial" w:hAnsi="Arial" w:cs="Arial"/>
                <w:color w:val="222222"/>
              </w:rPr>
            </w:pPr>
            <w:proofErr w:type="spellStart"/>
            <w:r>
              <w:rPr>
                <w:rFonts w:ascii="Arial" w:hAnsi="Arial" w:cs="Arial"/>
                <w:color w:val="222222"/>
              </w:rPr>
              <w:t>Semaglutide</w:t>
            </w:r>
            <w:proofErr w:type="spellEnd"/>
            <w:r>
              <w:rPr>
                <w:rFonts w:ascii="Arial" w:hAnsi="Arial" w:cs="Arial"/>
                <w:color w:val="222222"/>
              </w:rPr>
              <w:t xml:space="preserve"> is going to "remake" much more than chronic kidney disease but will have a huge impact on cardiology (CVD), endocrinology (DM), orthopedic surgery (weight related joint disease</w:t>
            </w:r>
            <w:proofErr w:type="gramStart"/>
            <w:r>
              <w:rPr>
                <w:rFonts w:ascii="Arial" w:hAnsi="Arial" w:cs="Arial"/>
                <w:color w:val="222222"/>
              </w:rPr>
              <w:t>) ,</w:t>
            </w:r>
            <w:proofErr w:type="gramEnd"/>
            <w:r>
              <w:rPr>
                <w:rFonts w:ascii="Arial" w:hAnsi="Arial" w:cs="Arial"/>
                <w:color w:val="222222"/>
              </w:rPr>
              <w:t xml:space="preserve"> hepatology (fatty liver), on and on and on.</w:t>
            </w:r>
          </w:p>
          <w:p w14:paraId="390CD870" w14:textId="77777777" w:rsidR="000E59BE" w:rsidRDefault="000E59BE">
            <w:pPr>
              <w:pStyle w:val="NormalWeb"/>
              <w:rPr>
                <w:rFonts w:ascii="Arial" w:hAnsi="Arial" w:cs="Arial"/>
                <w:color w:val="222222"/>
              </w:rPr>
            </w:pPr>
            <w:r>
              <w:rPr>
                <w:rFonts w:ascii="Arial" w:hAnsi="Arial" w:cs="Arial"/>
                <w:color w:val="222222"/>
              </w:rPr>
              <w:t xml:space="preserve">What I wanted to convey is that cards, endo, and </w:t>
            </w:r>
            <w:proofErr w:type="spellStart"/>
            <w:r>
              <w:rPr>
                <w:rFonts w:ascii="Arial" w:hAnsi="Arial" w:cs="Arial"/>
                <w:color w:val="222222"/>
              </w:rPr>
              <w:t>nephro</w:t>
            </w:r>
            <w:proofErr w:type="spellEnd"/>
            <w:r>
              <w:rPr>
                <w:rFonts w:ascii="Arial" w:hAnsi="Arial" w:cs="Arial"/>
                <w:color w:val="222222"/>
              </w:rPr>
              <w:t xml:space="preserve"> have all been attacking the same metabolic derangement. This drug fixed it better than any previous drug.</w:t>
            </w:r>
          </w:p>
          <w:p w14:paraId="3CD80CF7" w14:textId="77777777" w:rsidR="000E59BE" w:rsidRDefault="000E59BE">
            <w:pPr>
              <w:pStyle w:val="NormalWeb"/>
              <w:rPr>
                <w:rFonts w:ascii="Arial" w:hAnsi="Arial" w:cs="Arial"/>
                <w:color w:val="222222"/>
              </w:rPr>
            </w:pPr>
            <w:r>
              <w:rPr>
                <w:rFonts w:ascii="Arial" w:hAnsi="Arial" w:cs="Arial"/>
                <w:color w:val="222222"/>
              </w:rPr>
              <w:t xml:space="preserve">I am already seeing amazing effects from these medications. I have a steady stream of patients on </w:t>
            </w:r>
            <w:proofErr w:type="spellStart"/>
            <w:r>
              <w:rPr>
                <w:rFonts w:ascii="Arial" w:hAnsi="Arial" w:cs="Arial"/>
                <w:color w:val="222222"/>
              </w:rPr>
              <w:t>semaglutide</w:t>
            </w:r>
            <w:proofErr w:type="spellEnd"/>
            <w:r>
              <w:rPr>
                <w:rFonts w:ascii="Arial" w:hAnsi="Arial" w:cs="Arial"/>
                <w:color w:val="222222"/>
              </w:rPr>
              <w:t xml:space="preserve"> who are coming in 10 to 20 pounds lighter, with blood pressure so much better that I am stopping (some of) their blood pressure medications. They are also reducing or stopping their insulin.</w:t>
            </w:r>
          </w:p>
          <w:p w14:paraId="4776361F" w14:textId="77777777" w:rsidR="000E59BE" w:rsidRDefault="000E59BE">
            <w:pPr>
              <w:pStyle w:val="NormalWeb"/>
              <w:rPr>
                <w:rFonts w:ascii="Arial" w:hAnsi="Arial" w:cs="Arial"/>
                <w:color w:val="222222"/>
              </w:rPr>
            </w:pPr>
            <w:proofErr w:type="spellStart"/>
            <w:r>
              <w:rPr>
                <w:rFonts w:ascii="Arial" w:hAnsi="Arial" w:cs="Arial"/>
                <w:color w:val="222222"/>
              </w:rPr>
              <w:t>Semaglutide</w:t>
            </w:r>
            <w:proofErr w:type="spellEnd"/>
            <w:r>
              <w:rPr>
                <w:rFonts w:ascii="Arial" w:hAnsi="Arial" w:cs="Arial"/>
                <w:color w:val="222222"/>
              </w:rPr>
              <w:t xml:space="preserve"> is on the verge of remaking CKD. This remarkable drug seems to correct the metabolic derangements that are driving our CKD epidemic. If we can </w:t>
            </w:r>
            <w:proofErr w:type="gramStart"/>
            <w:r>
              <w:rPr>
                <w:rFonts w:ascii="Arial" w:hAnsi="Arial" w:cs="Arial"/>
                <w:color w:val="222222"/>
              </w:rPr>
              <w:t>actually get</w:t>
            </w:r>
            <w:proofErr w:type="gramEnd"/>
            <w:r>
              <w:rPr>
                <w:rFonts w:ascii="Arial" w:hAnsi="Arial" w:cs="Arial"/>
                <w:color w:val="222222"/>
              </w:rPr>
              <w:t xml:space="preserve"> this drug into our patients, we are going to see an even more profound reduction in the epidemiology of CKD that was kick-started by RAS inhibitors 2 decades ago and amplified by </w:t>
            </w:r>
            <w:proofErr w:type="spellStart"/>
            <w:r>
              <w:rPr>
                <w:rFonts w:ascii="Arial" w:hAnsi="Arial" w:cs="Arial"/>
                <w:color w:val="222222"/>
              </w:rPr>
              <w:t>flozination</w:t>
            </w:r>
            <w:proofErr w:type="spellEnd"/>
            <w:r>
              <w:rPr>
                <w:rFonts w:ascii="Arial" w:hAnsi="Arial" w:cs="Arial"/>
                <w:color w:val="222222"/>
              </w:rPr>
              <w:t xml:space="preserve"> in the last few years.</w:t>
            </w:r>
          </w:p>
          <w:p w14:paraId="1D072DAA" w14:textId="77777777" w:rsidR="000E59BE" w:rsidRDefault="000E59BE">
            <w:pPr>
              <w:pStyle w:val="NormalWeb"/>
              <w:rPr>
                <w:rFonts w:ascii="Arial" w:hAnsi="Arial" w:cs="Arial"/>
                <w:color w:val="222222"/>
              </w:rPr>
            </w:pPr>
            <w:proofErr w:type="gramStart"/>
            <w:r>
              <w:rPr>
                <w:rFonts w:ascii="Arial" w:hAnsi="Arial" w:cs="Arial"/>
                <w:color w:val="222222"/>
              </w:rPr>
              <w:t>In light of</w:t>
            </w:r>
            <w:proofErr w:type="gramEnd"/>
            <w:r>
              <w:rPr>
                <w:rFonts w:ascii="Arial" w:hAnsi="Arial" w:cs="Arial"/>
                <w:color w:val="222222"/>
              </w:rPr>
              <w:t xml:space="preserve"> the above points, I urge you to consider adding Ozempic to the insurance formulary for CKD. Doing so would enhance patient care, reduce complications, and align with evidence-based practice.</w:t>
            </w:r>
            <w:r>
              <w:rPr>
                <w:rFonts w:ascii="Arial" w:hAnsi="Arial" w:cs="Arial"/>
                <w:color w:val="222222"/>
              </w:rPr>
              <w:br/>
              <w:t>Thank you for your attention to this matter. I trust that you will make a decision that prioritizes the well-being of our patients.</w:t>
            </w:r>
          </w:p>
          <w:p w14:paraId="376F8389" w14:textId="77777777" w:rsidR="000E59BE" w:rsidRDefault="000E59BE">
            <w:pPr>
              <w:pStyle w:val="NormalWeb"/>
              <w:rPr>
                <w:rFonts w:ascii="Arial" w:hAnsi="Arial" w:cs="Arial"/>
                <w:color w:val="222222"/>
              </w:rPr>
            </w:pPr>
            <w:r>
              <w:rPr>
                <w:rFonts w:ascii="Arial" w:hAnsi="Arial" w:cs="Arial"/>
                <w:color w:val="222222"/>
              </w:rPr>
              <w:t>Sincerely,</w:t>
            </w:r>
          </w:p>
          <w:p w14:paraId="4C160220" w14:textId="77777777" w:rsidR="000E59BE" w:rsidRDefault="000E59BE">
            <w:pPr>
              <w:pStyle w:val="NormalWeb"/>
              <w:rPr>
                <w:rFonts w:ascii="Arial" w:hAnsi="Arial" w:cs="Arial"/>
                <w:color w:val="222222"/>
              </w:rPr>
            </w:pPr>
            <w:r>
              <w:rPr>
                <w:rStyle w:val="il"/>
                <w:rFonts w:ascii="Arial" w:hAnsi="Arial" w:cs="Arial"/>
                <w:color w:val="222222"/>
              </w:rPr>
              <w:t>Edgardo</w:t>
            </w:r>
            <w:r>
              <w:rPr>
                <w:rFonts w:ascii="Arial" w:hAnsi="Arial" w:cs="Arial"/>
                <w:color w:val="222222"/>
              </w:rPr>
              <w:t> R. Laurel, MD</w:t>
            </w:r>
            <w:r>
              <w:rPr>
                <w:rFonts w:ascii="Arial" w:hAnsi="Arial" w:cs="Arial"/>
                <w:color w:val="222222"/>
              </w:rPr>
              <w:br/>
              <w:t>Arizona Kidney Disease Nephrologist</w:t>
            </w:r>
            <w:r>
              <w:rPr>
                <w:rFonts w:ascii="Arial" w:hAnsi="Arial" w:cs="Arial"/>
                <w:color w:val="222222"/>
              </w:rPr>
              <w:br/>
              <w:t>AKDHC-Thomas  </w:t>
            </w:r>
            <w:r>
              <w:rPr>
                <w:rFonts w:ascii="Arial" w:hAnsi="Arial" w:cs="Arial"/>
                <w:color w:val="222222"/>
              </w:rPr>
              <w:br/>
              <w:t>2545 E Thomas Rd Ste 120  </w:t>
            </w:r>
            <w:r>
              <w:rPr>
                <w:rFonts w:ascii="Arial" w:hAnsi="Arial" w:cs="Arial"/>
                <w:color w:val="222222"/>
              </w:rPr>
              <w:br/>
              <w:t>Phoenix AZ 85016  </w:t>
            </w:r>
            <w:r>
              <w:rPr>
                <w:rFonts w:ascii="Arial" w:hAnsi="Arial" w:cs="Arial"/>
                <w:color w:val="222222"/>
              </w:rPr>
              <w:br/>
              <w:t>(602) 419-3378  </w:t>
            </w:r>
          </w:p>
        </w:tc>
      </w:tr>
      <w:tr w:rsidR="000E59BE" w14:paraId="6095E1EB" w14:textId="77777777" w:rsidTr="000E59BE">
        <w:trPr>
          <w:tblCellSpacing w:w="15" w:type="dxa"/>
        </w:trPr>
        <w:tc>
          <w:tcPr>
            <w:tcW w:w="0" w:type="auto"/>
            <w:shd w:val="clear" w:color="auto" w:fill="FFFFFF"/>
            <w:hideMark/>
          </w:tcPr>
          <w:p w14:paraId="08F2737A" w14:textId="77777777" w:rsidR="000E59BE" w:rsidRDefault="000E59BE">
            <w:pPr>
              <w:rPr>
                <w:rFonts w:ascii="Arial" w:hAnsi="Arial" w:cs="Arial"/>
                <w:color w:val="222222"/>
              </w:rPr>
            </w:pPr>
            <w:r>
              <w:rPr>
                <w:rFonts w:ascii="Arial" w:hAnsi="Arial" w:cs="Arial"/>
                <w:color w:val="222222"/>
              </w:rPr>
              <w:lastRenderedPageBreak/>
              <w:t>Drug/Product:</w:t>
            </w:r>
          </w:p>
        </w:tc>
        <w:tc>
          <w:tcPr>
            <w:tcW w:w="0" w:type="auto"/>
            <w:shd w:val="clear" w:color="auto" w:fill="FFFFFF"/>
            <w:vAlign w:val="center"/>
            <w:hideMark/>
          </w:tcPr>
          <w:p w14:paraId="5844C066" w14:textId="77777777" w:rsidR="000E59BE" w:rsidRDefault="000E59BE">
            <w:pPr>
              <w:rPr>
                <w:rFonts w:ascii="Arial" w:hAnsi="Arial" w:cs="Arial"/>
                <w:color w:val="222222"/>
              </w:rPr>
            </w:pPr>
            <w:r>
              <w:rPr>
                <w:rFonts w:ascii="Arial" w:hAnsi="Arial" w:cs="Arial"/>
                <w:color w:val="222222"/>
              </w:rPr>
              <w:t xml:space="preserve">Ozempic- </w:t>
            </w:r>
            <w:proofErr w:type="spellStart"/>
            <w:r>
              <w:rPr>
                <w:rFonts w:ascii="Arial" w:hAnsi="Arial" w:cs="Arial"/>
                <w:color w:val="222222"/>
              </w:rPr>
              <w:t>Semaglutide</w:t>
            </w:r>
            <w:proofErr w:type="spellEnd"/>
          </w:p>
        </w:tc>
      </w:tr>
      <w:tr w:rsidR="000E59BE" w14:paraId="663C7F6F" w14:textId="77777777" w:rsidTr="000E59BE">
        <w:trPr>
          <w:tblCellSpacing w:w="15" w:type="dxa"/>
        </w:trPr>
        <w:tc>
          <w:tcPr>
            <w:tcW w:w="0" w:type="auto"/>
            <w:shd w:val="clear" w:color="auto" w:fill="FFFFFF"/>
            <w:hideMark/>
          </w:tcPr>
          <w:p w14:paraId="7108DE8B" w14:textId="77777777" w:rsidR="000E59BE" w:rsidRDefault="000E59BE">
            <w:pPr>
              <w:rPr>
                <w:rFonts w:ascii="Arial" w:hAnsi="Arial" w:cs="Arial"/>
                <w:color w:val="222222"/>
              </w:rPr>
            </w:pPr>
            <w:r>
              <w:rPr>
                <w:rFonts w:ascii="Arial" w:hAnsi="Arial" w:cs="Arial"/>
                <w:color w:val="222222"/>
              </w:rPr>
              <w:t>Therapeutic Drug Class:</w:t>
            </w:r>
          </w:p>
        </w:tc>
        <w:tc>
          <w:tcPr>
            <w:tcW w:w="0" w:type="auto"/>
            <w:shd w:val="clear" w:color="auto" w:fill="FFFFFF"/>
            <w:vAlign w:val="center"/>
            <w:hideMark/>
          </w:tcPr>
          <w:p w14:paraId="7C4E6318" w14:textId="77777777" w:rsidR="000E59BE" w:rsidRDefault="000E59BE">
            <w:pPr>
              <w:rPr>
                <w:rFonts w:ascii="Arial" w:hAnsi="Arial" w:cs="Arial"/>
                <w:color w:val="222222"/>
              </w:rPr>
            </w:pPr>
            <w:r>
              <w:rPr>
                <w:rFonts w:ascii="Arial" w:hAnsi="Arial" w:cs="Arial"/>
                <w:color w:val="222222"/>
              </w:rPr>
              <w:t>Incretin-GLP1RA</w:t>
            </w:r>
          </w:p>
        </w:tc>
      </w:tr>
      <w:tr w:rsidR="000E59BE" w14:paraId="6E01E87D" w14:textId="77777777" w:rsidTr="000E59BE">
        <w:trPr>
          <w:tblCellSpacing w:w="15" w:type="dxa"/>
        </w:trPr>
        <w:tc>
          <w:tcPr>
            <w:tcW w:w="0" w:type="auto"/>
            <w:shd w:val="clear" w:color="auto" w:fill="FFFFFF"/>
            <w:hideMark/>
          </w:tcPr>
          <w:p w14:paraId="39F1BEEF" w14:textId="77777777" w:rsidR="000E59BE" w:rsidRDefault="000E59BE">
            <w:pPr>
              <w:rPr>
                <w:rFonts w:ascii="Arial" w:hAnsi="Arial" w:cs="Arial"/>
                <w:color w:val="222222"/>
              </w:rPr>
            </w:pPr>
            <w:r>
              <w:rPr>
                <w:rFonts w:ascii="Arial" w:hAnsi="Arial" w:cs="Arial"/>
                <w:color w:val="222222"/>
              </w:rPr>
              <w:t>Testimony Format:</w:t>
            </w:r>
          </w:p>
        </w:tc>
        <w:tc>
          <w:tcPr>
            <w:tcW w:w="0" w:type="auto"/>
            <w:shd w:val="clear" w:color="auto" w:fill="FFFFFF"/>
            <w:vAlign w:val="center"/>
            <w:hideMark/>
          </w:tcPr>
          <w:p w14:paraId="0A36A919" w14:textId="77777777" w:rsidR="000E59BE" w:rsidRDefault="000E59BE">
            <w:pPr>
              <w:rPr>
                <w:rFonts w:ascii="Arial" w:hAnsi="Arial" w:cs="Arial"/>
                <w:color w:val="222222"/>
              </w:rPr>
            </w:pPr>
            <w:r>
              <w:rPr>
                <w:rFonts w:ascii="Arial" w:hAnsi="Arial" w:cs="Arial"/>
                <w:color w:val="222222"/>
              </w:rPr>
              <w:t>Written</w:t>
            </w:r>
          </w:p>
        </w:tc>
      </w:tr>
    </w:tbl>
    <w:p w14:paraId="114534FC" w14:textId="66E7B2D2" w:rsidR="000E59BE" w:rsidRDefault="000E59BE" w:rsidP="000E59BE">
      <w:pPr>
        <w:pBdr>
          <w:bottom w:val="wave" w:sz="6" w:space="1" w:color="auto"/>
        </w:pBdr>
        <w:spacing w:after="0"/>
      </w:pPr>
    </w:p>
    <w:p w14:paraId="4947E9F8" w14:textId="77777777" w:rsidR="000E59BE" w:rsidRDefault="000E59BE" w:rsidP="000E59BE">
      <w:pPr>
        <w:spacing w:after="0"/>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516"/>
        <w:gridCol w:w="6844"/>
      </w:tblGrid>
      <w:tr w:rsidR="000E59BE" w14:paraId="72E27542" w14:textId="77777777" w:rsidTr="000E59BE">
        <w:trPr>
          <w:tblCellSpacing w:w="15" w:type="dxa"/>
        </w:trPr>
        <w:tc>
          <w:tcPr>
            <w:tcW w:w="0" w:type="auto"/>
            <w:shd w:val="clear" w:color="auto" w:fill="FFFFFF"/>
            <w:hideMark/>
          </w:tcPr>
          <w:p w14:paraId="7FC1A6DD" w14:textId="77777777" w:rsidR="000E59BE" w:rsidRDefault="000E59BE">
            <w:pPr>
              <w:rPr>
                <w:rFonts w:ascii="Arial" w:hAnsi="Arial" w:cs="Arial"/>
                <w:color w:val="222222"/>
              </w:rPr>
            </w:pPr>
            <w:r>
              <w:rPr>
                <w:rFonts w:ascii="Arial" w:hAnsi="Arial" w:cs="Arial"/>
                <w:color w:val="222222"/>
              </w:rPr>
              <w:t>Name:</w:t>
            </w:r>
          </w:p>
        </w:tc>
        <w:tc>
          <w:tcPr>
            <w:tcW w:w="0" w:type="auto"/>
            <w:shd w:val="clear" w:color="auto" w:fill="FFFFFF"/>
            <w:vAlign w:val="center"/>
            <w:hideMark/>
          </w:tcPr>
          <w:p w14:paraId="432B6585" w14:textId="77777777" w:rsidR="000E59BE" w:rsidRDefault="000E59BE">
            <w:pPr>
              <w:rPr>
                <w:rFonts w:ascii="Arial" w:hAnsi="Arial" w:cs="Arial"/>
                <w:color w:val="222222"/>
              </w:rPr>
            </w:pPr>
            <w:r>
              <w:rPr>
                <w:rFonts w:ascii="Arial" w:hAnsi="Arial" w:cs="Arial"/>
                <w:color w:val="222222"/>
              </w:rPr>
              <w:t>Ronald </w:t>
            </w:r>
            <w:r>
              <w:rPr>
                <w:rStyle w:val="il"/>
                <w:rFonts w:ascii="Arial" w:hAnsi="Arial" w:cs="Arial"/>
                <w:color w:val="222222"/>
              </w:rPr>
              <w:t>Mittel</w:t>
            </w:r>
          </w:p>
        </w:tc>
      </w:tr>
      <w:tr w:rsidR="000E59BE" w14:paraId="13BE4EA8" w14:textId="77777777" w:rsidTr="000E59BE">
        <w:trPr>
          <w:tblCellSpacing w:w="15" w:type="dxa"/>
        </w:trPr>
        <w:tc>
          <w:tcPr>
            <w:tcW w:w="0" w:type="auto"/>
            <w:shd w:val="clear" w:color="auto" w:fill="FFFFFF"/>
            <w:hideMark/>
          </w:tcPr>
          <w:p w14:paraId="74B94BED" w14:textId="77777777" w:rsidR="000E59BE" w:rsidRDefault="000E59BE">
            <w:pPr>
              <w:rPr>
                <w:rFonts w:ascii="Arial" w:hAnsi="Arial" w:cs="Arial"/>
                <w:color w:val="222222"/>
              </w:rPr>
            </w:pPr>
            <w:r>
              <w:rPr>
                <w:rFonts w:ascii="Arial" w:hAnsi="Arial" w:cs="Arial"/>
                <w:color w:val="222222"/>
              </w:rPr>
              <w:t>Company or Organization:</w:t>
            </w:r>
          </w:p>
        </w:tc>
        <w:tc>
          <w:tcPr>
            <w:tcW w:w="0" w:type="auto"/>
            <w:shd w:val="clear" w:color="auto" w:fill="FFFFFF"/>
            <w:vAlign w:val="center"/>
            <w:hideMark/>
          </w:tcPr>
          <w:p w14:paraId="03A2B31F" w14:textId="77777777" w:rsidR="000E59BE" w:rsidRDefault="000E59BE">
            <w:pPr>
              <w:rPr>
                <w:rFonts w:ascii="Arial" w:hAnsi="Arial" w:cs="Arial"/>
                <w:color w:val="222222"/>
              </w:rPr>
            </w:pPr>
            <w:r>
              <w:rPr>
                <w:rFonts w:ascii="Arial" w:hAnsi="Arial" w:cs="Arial"/>
                <w:color w:val="222222"/>
              </w:rPr>
              <w:t>Arizona Asthma and Allergy Institute</w:t>
            </w:r>
          </w:p>
        </w:tc>
      </w:tr>
      <w:tr w:rsidR="000E59BE" w14:paraId="48805410" w14:textId="77777777" w:rsidTr="000E59BE">
        <w:trPr>
          <w:tblCellSpacing w:w="15" w:type="dxa"/>
        </w:trPr>
        <w:tc>
          <w:tcPr>
            <w:tcW w:w="0" w:type="auto"/>
            <w:shd w:val="clear" w:color="auto" w:fill="FFFFFF"/>
            <w:hideMark/>
          </w:tcPr>
          <w:p w14:paraId="06DC44D2" w14:textId="77777777" w:rsidR="000E59BE" w:rsidRDefault="000E59BE">
            <w:pPr>
              <w:rPr>
                <w:rFonts w:ascii="Arial" w:hAnsi="Arial" w:cs="Arial"/>
                <w:color w:val="222222"/>
              </w:rPr>
            </w:pPr>
            <w:r>
              <w:rPr>
                <w:rFonts w:ascii="Arial" w:hAnsi="Arial" w:cs="Arial"/>
                <w:color w:val="222222"/>
              </w:rPr>
              <w:t>Business Address:</w:t>
            </w:r>
          </w:p>
        </w:tc>
        <w:tc>
          <w:tcPr>
            <w:tcW w:w="0" w:type="auto"/>
            <w:shd w:val="clear" w:color="auto" w:fill="FFFFFF"/>
            <w:vAlign w:val="center"/>
            <w:hideMark/>
          </w:tcPr>
          <w:p w14:paraId="4B48F232" w14:textId="77777777" w:rsidR="000E59BE" w:rsidRDefault="000E59BE">
            <w:pPr>
              <w:rPr>
                <w:rFonts w:ascii="Arial" w:hAnsi="Arial" w:cs="Arial"/>
                <w:color w:val="222222"/>
              </w:rPr>
            </w:pPr>
            <w:r>
              <w:rPr>
                <w:rFonts w:ascii="Arial" w:hAnsi="Arial" w:cs="Arial"/>
                <w:color w:val="222222"/>
              </w:rPr>
              <w:t>3200 E Camelback Rd Ste125</w:t>
            </w:r>
          </w:p>
        </w:tc>
      </w:tr>
      <w:tr w:rsidR="000E59BE" w14:paraId="01E9CEA4" w14:textId="77777777" w:rsidTr="000E59BE">
        <w:trPr>
          <w:tblCellSpacing w:w="15" w:type="dxa"/>
        </w:trPr>
        <w:tc>
          <w:tcPr>
            <w:tcW w:w="0" w:type="auto"/>
            <w:shd w:val="clear" w:color="auto" w:fill="FFFFFF"/>
            <w:hideMark/>
          </w:tcPr>
          <w:p w14:paraId="7E25B2DD" w14:textId="77777777" w:rsidR="000E59BE" w:rsidRDefault="000E59BE">
            <w:pPr>
              <w:rPr>
                <w:rFonts w:ascii="Arial" w:hAnsi="Arial" w:cs="Arial"/>
                <w:color w:val="222222"/>
              </w:rPr>
            </w:pPr>
            <w:r>
              <w:rPr>
                <w:rFonts w:ascii="Arial" w:hAnsi="Arial" w:cs="Arial"/>
                <w:color w:val="222222"/>
              </w:rPr>
              <w:t>Business City:</w:t>
            </w:r>
          </w:p>
        </w:tc>
        <w:tc>
          <w:tcPr>
            <w:tcW w:w="0" w:type="auto"/>
            <w:shd w:val="clear" w:color="auto" w:fill="FFFFFF"/>
            <w:vAlign w:val="center"/>
            <w:hideMark/>
          </w:tcPr>
          <w:p w14:paraId="074BCC50" w14:textId="77777777" w:rsidR="000E59BE" w:rsidRDefault="000E59BE">
            <w:pPr>
              <w:rPr>
                <w:rFonts w:ascii="Arial" w:hAnsi="Arial" w:cs="Arial"/>
                <w:color w:val="222222"/>
              </w:rPr>
            </w:pPr>
            <w:r>
              <w:rPr>
                <w:rFonts w:ascii="Arial" w:hAnsi="Arial" w:cs="Arial"/>
                <w:color w:val="222222"/>
              </w:rPr>
              <w:t>Phoenix</w:t>
            </w:r>
          </w:p>
        </w:tc>
      </w:tr>
      <w:tr w:rsidR="000E59BE" w14:paraId="71A0E6F8" w14:textId="77777777" w:rsidTr="000E59BE">
        <w:trPr>
          <w:tblCellSpacing w:w="15" w:type="dxa"/>
        </w:trPr>
        <w:tc>
          <w:tcPr>
            <w:tcW w:w="0" w:type="auto"/>
            <w:shd w:val="clear" w:color="auto" w:fill="FFFFFF"/>
            <w:hideMark/>
          </w:tcPr>
          <w:p w14:paraId="01A91830" w14:textId="77777777" w:rsidR="000E59BE" w:rsidRDefault="000E59BE">
            <w:pPr>
              <w:rPr>
                <w:rFonts w:ascii="Arial" w:hAnsi="Arial" w:cs="Arial"/>
                <w:color w:val="222222"/>
              </w:rPr>
            </w:pPr>
            <w:r>
              <w:rPr>
                <w:rFonts w:ascii="Arial" w:hAnsi="Arial" w:cs="Arial"/>
                <w:color w:val="222222"/>
              </w:rPr>
              <w:t>Business State:</w:t>
            </w:r>
          </w:p>
        </w:tc>
        <w:tc>
          <w:tcPr>
            <w:tcW w:w="0" w:type="auto"/>
            <w:shd w:val="clear" w:color="auto" w:fill="FFFFFF"/>
            <w:vAlign w:val="center"/>
            <w:hideMark/>
          </w:tcPr>
          <w:p w14:paraId="4F119C2A" w14:textId="77777777" w:rsidR="000E59BE" w:rsidRDefault="000E59BE">
            <w:pPr>
              <w:rPr>
                <w:rFonts w:ascii="Arial" w:hAnsi="Arial" w:cs="Arial"/>
                <w:color w:val="222222"/>
              </w:rPr>
            </w:pPr>
            <w:r>
              <w:rPr>
                <w:rFonts w:ascii="Arial" w:hAnsi="Arial" w:cs="Arial"/>
                <w:color w:val="222222"/>
              </w:rPr>
              <w:t>AZ</w:t>
            </w:r>
          </w:p>
        </w:tc>
      </w:tr>
      <w:tr w:rsidR="000E59BE" w14:paraId="135EF208" w14:textId="77777777" w:rsidTr="000E59BE">
        <w:trPr>
          <w:tblCellSpacing w:w="15" w:type="dxa"/>
        </w:trPr>
        <w:tc>
          <w:tcPr>
            <w:tcW w:w="0" w:type="auto"/>
            <w:shd w:val="clear" w:color="auto" w:fill="FFFFFF"/>
            <w:hideMark/>
          </w:tcPr>
          <w:p w14:paraId="44C99E85" w14:textId="77777777" w:rsidR="000E59BE" w:rsidRDefault="000E59BE">
            <w:pPr>
              <w:rPr>
                <w:rFonts w:ascii="Arial" w:hAnsi="Arial" w:cs="Arial"/>
                <w:color w:val="222222"/>
              </w:rPr>
            </w:pPr>
            <w:r>
              <w:rPr>
                <w:rFonts w:ascii="Arial" w:hAnsi="Arial" w:cs="Arial"/>
                <w:color w:val="222222"/>
              </w:rPr>
              <w:t>Preferred Email Address:</w:t>
            </w:r>
          </w:p>
        </w:tc>
        <w:tc>
          <w:tcPr>
            <w:tcW w:w="0" w:type="auto"/>
            <w:shd w:val="clear" w:color="auto" w:fill="FFFFFF"/>
            <w:vAlign w:val="center"/>
            <w:hideMark/>
          </w:tcPr>
          <w:p w14:paraId="05D339D9" w14:textId="77777777" w:rsidR="000E59BE" w:rsidRDefault="000E59BE">
            <w:pPr>
              <w:rPr>
                <w:rFonts w:ascii="Arial" w:hAnsi="Arial" w:cs="Arial"/>
                <w:color w:val="222222"/>
              </w:rPr>
            </w:pPr>
            <w:hyperlink r:id="rId15" w:tgtFrame="_blank" w:history="1">
              <w:r>
                <w:rPr>
                  <w:rStyle w:val="Hyperlink"/>
                  <w:rFonts w:ascii="Arial" w:hAnsi="Arial" w:cs="Arial"/>
                  <w:color w:val="1155CC"/>
                </w:rPr>
                <w:t>r.mittelmd@azsneeze.com</w:t>
              </w:r>
            </w:hyperlink>
          </w:p>
        </w:tc>
      </w:tr>
      <w:tr w:rsidR="000E59BE" w14:paraId="7C5252EA" w14:textId="77777777" w:rsidTr="000E59BE">
        <w:trPr>
          <w:tblCellSpacing w:w="15" w:type="dxa"/>
        </w:trPr>
        <w:tc>
          <w:tcPr>
            <w:tcW w:w="0" w:type="auto"/>
            <w:shd w:val="clear" w:color="auto" w:fill="FFFFFF"/>
            <w:hideMark/>
          </w:tcPr>
          <w:p w14:paraId="3C77D939" w14:textId="77777777" w:rsidR="000E59BE" w:rsidRDefault="000E59BE">
            <w:pPr>
              <w:rPr>
                <w:rFonts w:ascii="Arial" w:hAnsi="Arial" w:cs="Arial"/>
                <w:color w:val="222222"/>
              </w:rPr>
            </w:pPr>
            <w:r>
              <w:rPr>
                <w:rFonts w:ascii="Arial" w:hAnsi="Arial" w:cs="Arial"/>
                <w:color w:val="222222"/>
              </w:rPr>
              <w:t>Phone:</w:t>
            </w:r>
          </w:p>
        </w:tc>
        <w:tc>
          <w:tcPr>
            <w:tcW w:w="0" w:type="auto"/>
            <w:shd w:val="clear" w:color="auto" w:fill="FFFFFF"/>
            <w:vAlign w:val="center"/>
            <w:hideMark/>
          </w:tcPr>
          <w:p w14:paraId="5CD54203" w14:textId="77777777" w:rsidR="000E59BE" w:rsidRDefault="000E59BE">
            <w:pPr>
              <w:rPr>
                <w:rFonts w:ascii="Arial" w:hAnsi="Arial" w:cs="Arial"/>
                <w:color w:val="222222"/>
              </w:rPr>
            </w:pPr>
            <w:r>
              <w:rPr>
                <w:rFonts w:ascii="Arial" w:hAnsi="Arial" w:cs="Arial"/>
                <w:color w:val="222222"/>
              </w:rPr>
              <w:t>5027673809</w:t>
            </w:r>
          </w:p>
        </w:tc>
      </w:tr>
      <w:tr w:rsidR="000E59BE" w14:paraId="39146E82" w14:textId="77777777" w:rsidTr="000E59BE">
        <w:trPr>
          <w:tblCellSpacing w:w="15" w:type="dxa"/>
        </w:trPr>
        <w:tc>
          <w:tcPr>
            <w:tcW w:w="0" w:type="auto"/>
            <w:shd w:val="clear" w:color="auto" w:fill="FFFFFF"/>
            <w:hideMark/>
          </w:tcPr>
          <w:p w14:paraId="7D43D570" w14:textId="77777777" w:rsidR="000E59BE" w:rsidRDefault="000E59BE">
            <w:pPr>
              <w:rPr>
                <w:rFonts w:ascii="Arial" w:hAnsi="Arial" w:cs="Arial"/>
                <w:color w:val="222222"/>
              </w:rPr>
            </w:pPr>
            <w:r>
              <w:rPr>
                <w:rFonts w:ascii="Arial" w:hAnsi="Arial" w:cs="Arial"/>
                <w:color w:val="222222"/>
              </w:rPr>
              <w:t>Representation:</w:t>
            </w:r>
          </w:p>
        </w:tc>
        <w:tc>
          <w:tcPr>
            <w:tcW w:w="0" w:type="auto"/>
            <w:shd w:val="clear" w:color="auto" w:fill="FFFFFF"/>
            <w:vAlign w:val="center"/>
            <w:hideMark/>
          </w:tcPr>
          <w:p w14:paraId="2E602266" w14:textId="77777777" w:rsidR="000E59BE" w:rsidRDefault="000E59BE">
            <w:pPr>
              <w:rPr>
                <w:rFonts w:ascii="Arial" w:hAnsi="Arial" w:cs="Arial"/>
                <w:color w:val="222222"/>
              </w:rPr>
            </w:pPr>
            <w:r>
              <w:rPr>
                <w:rFonts w:ascii="Arial" w:hAnsi="Arial" w:cs="Arial"/>
                <w:color w:val="222222"/>
              </w:rPr>
              <w:t>Unchecked</w:t>
            </w:r>
          </w:p>
        </w:tc>
      </w:tr>
      <w:tr w:rsidR="000E59BE" w14:paraId="28A96D25" w14:textId="77777777" w:rsidTr="000E59BE">
        <w:trPr>
          <w:tblCellSpacing w:w="15" w:type="dxa"/>
        </w:trPr>
        <w:tc>
          <w:tcPr>
            <w:tcW w:w="0" w:type="auto"/>
            <w:shd w:val="clear" w:color="auto" w:fill="FFFFFF"/>
            <w:hideMark/>
          </w:tcPr>
          <w:p w14:paraId="5FE047B1" w14:textId="77777777" w:rsidR="000E59BE" w:rsidRDefault="000E59BE">
            <w:pPr>
              <w:rPr>
                <w:rFonts w:ascii="Arial" w:hAnsi="Arial" w:cs="Arial"/>
                <w:color w:val="222222"/>
              </w:rPr>
            </w:pPr>
            <w:r>
              <w:rPr>
                <w:rFonts w:ascii="Arial" w:hAnsi="Arial" w:cs="Arial"/>
                <w:color w:val="222222"/>
              </w:rPr>
              <w:t>Affiliation:</w:t>
            </w:r>
          </w:p>
        </w:tc>
        <w:tc>
          <w:tcPr>
            <w:tcW w:w="0" w:type="auto"/>
            <w:shd w:val="clear" w:color="auto" w:fill="FFFFFF"/>
            <w:vAlign w:val="center"/>
            <w:hideMark/>
          </w:tcPr>
          <w:p w14:paraId="3A2B42AB" w14:textId="77777777" w:rsidR="000E59BE" w:rsidRDefault="000E59BE">
            <w:pPr>
              <w:rPr>
                <w:rFonts w:ascii="Arial" w:hAnsi="Arial" w:cs="Arial"/>
                <w:color w:val="222222"/>
              </w:rPr>
            </w:pPr>
            <w:r>
              <w:rPr>
                <w:rFonts w:ascii="Arial" w:hAnsi="Arial" w:cs="Arial"/>
                <w:color w:val="222222"/>
              </w:rPr>
              <w:t>Checked</w:t>
            </w:r>
          </w:p>
        </w:tc>
      </w:tr>
      <w:tr w:rsidR="000E59BE" w14:paraId="73B62CF3" w14:textId="77777777" w:rsidTr="000E59BE">
        <w:trPr>
          <w:tblCellSpacing w:w="15" w:type="dxa"/>
        </w:trPr>
        <w:tc>
          <w:tcPr>
            <w:tcW w:w="0" w:type="auto"/>
            <w:shd w:val="clear" w:color="auto" w:fill="FFFFFF"/>
            <w:hideMark/>
          </w:tcPr>
          <w:p w14:paraId="06CCE1D0" w14:textId="77777777" w:rsidR="000E59BE" w:rsidRDefault="000E59BE">
            <w:pPr>
              <w:rPr>
                <w:rFonts w:ascii="Arial" w:hAnsi="Arial" w:cs="Arial"/>
                <w:color w:val="222222"/>
              </w:rPr>
            </w:pPr>
            <w:r>
              <w:rPr>
                <w:rFonts w:ascii="Arial" w:hAnsi="Arial" w:cs="Arial"/>
                <w:color w:val="222222"/>
              </w:rPr>
              <w:t>Please check the box of the statement that best applies.:</w:t>
            </w:r>
          </w:p>
        </w:tc>
        <w:tc>
          <w:tcPr>
            <w:tcW w:w="0" w:type="auto"/>
            <w:shd w:val="clear" w:color="auto" w:fill="FFFFFF"/>
            <w:vAlign w:val="center"/>
            <w:hideMark/>
          </w:tcPr>
          <w:p w14:paraId="7CFF92F8" w14:textId="77777777" w:rsidR="000E59BE" w:rsidRDefault="000E59BE">
            <w:pPr>
              <w:rPr>
                <w:rFonts w:ascii="Arial" w:hAnsi="Arial" w:cs="Arial"/>
                <w:color w:val="222222"/>
              </w:rPr>
            </w:pPr>
            <w:r>
              <w:rPr>
                <w:rFonts w:ascii="Arial" w:hAnsi="Arial" w:cs="Arial"/>
                <w:color w:val="222222"/>
              </w:rPr>
              <w:t>I do not have a current or recent (within the last 24 months) financial arrangement or affiliation with any organization that may have a direct interest in the business before the AHCCCS P&amp;T Committee.</w:t>
            </w:r>
          </w:p>
        </w:tc>
      </w:tr>
      <w:tr w:rsidR="000E59BE" w14:paraId="1E9FDCAE" w14:textId="77777777" w:rsidTr="000E59BE">
        <w:trPr>
          <w:tblCellSpacing w:w="15" w:type="dxa"/>
        </w:trPr>
        <w:tc>
          <w:tcPr>
            <w:tcW w:w="0" w:type="auto"/>
            <w:shd w:val="clear" w:color="auto" w:fill="FFFFFF"/>
            <w:hideMark/>
          </w:tcPr>
          <w:p w14:paraId="2EE76608" w14:textId="77777777" w:rsidR="000E59BE" w:rsidRDefault="000E59BE">
            <w:pPr>
              <w:rPr>
                <w:rFonts w:ascii="Arial" w:hAnsi="Arial" w:cs="Arial"/>
                <w:color w:val="222222"/>
              </w:rPr>
            </w:pPr>
            <w:r>
              <w:rPr>
                <w:rFonts w:ascii="Arial" w:hAnsi="Arial" w:cs="Arial"/>
                <w:color w:val="222222"/>
              </w:rPr>
              <w:t>Summary of Testimony:</w:t>
            </w:r>
          </w:p>
        </w:tc>
        <w:tc>
          <w:tcPr>
            <w:tcW w:w="0" w:type="auto"/>
            <w:shd w:val="clear" w:color="auto" w:fill="FFFFFF"/>
            <w:vAlign w:val="center"/>
            <w:hideMark/>
          </w:tcPr>
          <w:p w14:paraId="7E420F34" w14:textId="77777777" w:rsidR="000E59BE" w:rsidRDefault="000E59BE">
            <w:pPr>
              <w:rPr>
                <w:rFonts w:ascii="Arial" w:hAnsi="Arial" w:cs="Arial"/>
                <w:color w:val="222222"/>
              </w:rPr>
            </w:pPr>
            <w:r>
              <w:rPr>
                <w:rFonts w:ascii="Arial" w:hAnsi="Arial" w:cs="Arial"/>
                <w:color w:val="222222"/>
              </w:rPr>
              <w:t>To whom it may concern,</w:t>
            </w:r>
          </w:p>
          <w:p w14:paraId="474E36FA" w14:textId="77777777" w:rsidR="000E59BE" w:rsidRDefault="000E59BE">
            <w:pPr>
              <w:pStyle w:val="NormalWeb"/>
              <w:rPr>
                <w:rFonts w:ascii="Arial" w:hAnsi="Arial" w:cs="Arial"/>
                <w:color w:val="222222"/>
              </w:rPr>
            </w:pPr>
            <w:r>
              <w:rPr>
                <w:rFonts w:ascii="Arial" w:hAnsi="Arial" w:cs="Arial"/>
                <w:color w:val="222222"/>
              </w:rPr>
              <w:t xml:space="preserve">I am requesting you to reconsider coverage for </w:t>
            </w:r>
            <w:proofErr w:type="spellStart"/>
            <w:r>
              <w:rPr>
                <w:rFonts w:ascii="Arial" w:hAnsi="Arial" w:cs="Arial"/>
                <w:color w:val="222222"/>
              </w:rPr>
              <w:t>opzelura</w:t>
            </w:r>
            <w:proofErr w:type="spellEnd"/>
            <w:r>
              <w:rPr>
                <w:rFonts w:ascii="Arial" w:hAnsi="Arial" w:cs="Arial"/>
                <w:color w:val="222222"/>
              </w:rPr>
              <w:t>. Currently, this medication is very difficult to get covered and patients would benefit from having this alternative as a steroid sparing medication.</w:t>
            </w:r>
          </w:p>
        </w:tc>
      </w:tr>
      <w:tr w:rsidR="000E59BE" w14:paraId="6B80BC4F" w14:textId="77777777" w:rsidTr="000E59BE">
        <w:trPr>
          <w:tblCellSpacing w:w="15" w:type="dxa"/>
        </w:trPr>
        <w:tc>
          <w:tcPr>
            <w:tcW w:w="0" w:type="auto"/>
            <w:shd w:val="clear" w:color="auto" w:fill="FFFFFF"/>
            <w:hideMark/>
          </w:tcPr>
          <w:p w14:paraId="75E1BA1A" w14:textId="77777777" w:rsidR="000E59BE" w:rsidRDefault="000E59BE">
            <w:pPr>
              <w:rPr>
                <w:rFonts w:ascii="Arial" w:hAnsi="Arial" w:cs="Arial"/>
                <w:color w:val="222222"/>
              </w:rPr>
            </w:pPr>
            <w:r>
              <w:rPr>
                <w:rFonts w:ascii="Arial" w:hAnsi="Arial" w:cs="Arial"/>
                <w:color w:val="222222"/>
              </w:rPr>
              <w:t>Drug/Product:</w:t>
            </w:r>
          </w:p>
        </w:tc>
        <w:tc>
          <w:tcPr>
            <w:tcW w:w="0" w:type="auto"/>
            <w:shd w:val="clear" w:color="auto" w:fill="FFFFFF"/>
            <w:vAlign w:val="center"/>
            <w:hideMark/>
          </w:tcPr>
          <w:p w14:paraId="6FAD6ECE" w14:textId="77777777" w:rsidR="000E59BE" w:rsidRDefault="000E59BE">
            <w:pPr>
              <w:rPr>
                <w:rFonts w:ascii="Arial" w:hAnsi="Arial" w:cs="Arial"/>
                <w:color w:val="222222"/>
              </w:rPr>
            </w:pPr>
            <w:proofErr w:type="spellStart"/>
            <w:r>
              <w:rPr>
                <w:rFonts w:ascii="Arial" w:hAnsi="Arial" w:cs="Arial"/>
                <w:color w:val="222222"/>
              </w:rPr>
              <w:t>Opzelura</w:t>
            </w:r>
            <w:proofErr w:type="spellEnd"/>
          </w:p>
        </w:tc>
      </w:tr>
      <w:tr w:rsidR="000E59BE" w14:paraId="53491BA5" w14:textId="77777777" w:rsidTr="000E59BE">
        <w:trPr>
          <w:tblCellSpacing w:w="15" w:type="dxa"/>
        </w:trPr>
        <w:tc>
          <w:tcPr>
            <w:tcW w:w="0" w:type="auto"/>
            <w:shd w:val="clear" w:color="auto" w:fill="FFFFFF"/>
            <w:hideMark/>
          </w:tcPr>
          <w:p w14:paraId="44C51D0F" w14:textId="77777777" w:rsidR="000E59BE" w:rsidRDefault="000E59BE">
            <w:pPr>
              <w:rPr>
                <w:rFonts w:ascii="Arial" w:hAnsi="Arial" w:cs="Arial"/>
                <w:color w:val="222222"/>
              </w:rPr>
            </w:pPr>
            <w:r>
              <w:rPr>
                <w:rFonts w:ascii="Arial" w:hAnsi="Arial" w:cs="Arial"/>
                <w:color w:val="222222"/>
              </w:rPr>
              <w:t>Therapeutic Drug Class:</w:t>
            </w:r>
          </w:p>
        </w:tc>
        <w:tc>
          <w:tcPr>
            <w:tcW w:w="0" w:type="auto"/>
            <w:shd w:val="clear" w:color="auto" w:fill="FFFFFF"/>
            <w:vAlign w:val="center"/>
            <w:hideMark/>
          </w:tcPr>
          <w:p w14:paraId="58F893C0" w14:textId="77777777" w:rsidR="000E59BE" w:rsidRDefault="000E59BE">
            <w:pPr>
              <w:rPr>
                <w:rFonts w:ascii="Arial" w:hAnsi="Arial" w:cs="Arial"/>
                <w:color w:val="222222"/>
              </w:rPr>
            </w:pPr>
            <w:r>
              <w:rPr>
                <w:rFonts w:ascii="Arial" w:hAnsi="Arial" w:cs="Arial"/>
                <w:color w:val="222222"/>
              </w:rPr>
              <w:t>Immunomodulators, Atopic Dermatitis</w:t>
            </w:r>
          </w:p>
        </w:tc>
      </w:tr>
      <w:tr w:rsidR="000E59BE" w14:paraId="24F95D87" w14:textId="77777777" w:rsidTr="000E59BE">
        <w:trPr>
          <w:tblCellSpacing w:w="15" w:type="dxa"/>
        </w:trPr>
        <w:tc>
          <w:tcPr>
            <w:tcW w:w="0" w:type="auto"/>
            <w:shd w:val="clear" w:color="auto" w:fill="FFFFFF"/>
            <w:hideMark/>
          </w:tcPr>
          <w:p w14:paraId="36B65C30" w14:textId="77777777" w:rsidR="000E59BE" w:rsidRDefault="000E59BE">
            <w:pPr>
              <w:rPr>
                <w:rFonts w:ascii="Arial" w:hAnsi="Arial" w:cs="Arial"/>
                <w:color w:val="222222"/>
              </w:rPr>
            </w:pPr>
            <w:r>
              <w:rPr>
                <w:rFonts w:ascii="Arial" w:hAnsi="Arial" w:cs="Arial"/>
                <w:color w:val="222222"/>
              </w:rPr>
              <w:t>Testimony Format:</w:t>
            </w:r>
          </w:p>
        </w:tc>
        <w:tc>
          <w:tcPr>
            <w:tcW w:w="0" w:type="auto"/>
            <w:shd w:val="clear" w:color="auto" w:fill="FFFFFF"/>
            <w:vAlign w:val="center"/>
            <w:hideMark/>
          </w:tcPr>
          <w:p w14:paraId="0CFB6FB6" w14:textId="77777777" w:rsidR="000E59BE" w:rsidRDefault="000E59BE">
            <w:pPr>
              <w:rPr>
                <w:rFonts w:ascii="Arial" w:hAnsi="Arial" w:cs="Arial"/>
                <w:color w:val="222222"/>
              </w:rPr>
            </w:pPr>
            <w:r>
              <w:rPr>
                <w:rFonts w:ascii="Arial" w:hAnsi="Arial" w:cs="Arial"/>
                <w:color w:val="222222"/>
              </w:rPr>
              <w:t>Written</w:t>
            </w:r>
          </w:p>
        </w:tc>
      </w:tr>
    </w:tbl>
    <w:p w14:paraId="3B103D18" w14:textId="70814D4C" w:rsidR="000E59BE" w:rsidRDefault="000E59BE" w:rsidP="000E59BE">
      <w:pPr>
        <w:pBdr>
          <w:bottom w:val="wave" w:sz="6" w:space="1" w:color="auto"/>
        </w:pBdr>
        <w:spacing w:after="0"/>
      </w:pPr>
    </w:p>
    <w:p w14:paraId="505BE587" w14:textId="77777777" w:rsidR="000E59BE" w:rsidRDefault="000E59BE" w:rsidP="000E59BE">
      <w:pPr>
        <w:spacing w:after="0"/>
      </w:pPr>
    </w:p>
    <w:p w14:paraId="4EC53892" w14:textId="77777777" w:rsidR="000E59BE" w:rsidRDefault="000E59BE" w:rsidP="000E59BE">
      <w:pPr>
        <w:spacing w:after="0"/>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31"/>
        <w:gridCol w:w="7129"/>
      </w:tblGrid>
      <w:tr w:rsidR="000E59BE" w14:paraId="26CDABE2" w14:textId="77777777" w:rsidTr="000E59BE">
        <w:trPr>
          <w:tblCellSpacing w:w="15" w:type="dxa"/>
        </w:trPr>
        <w:tc>
          <w:tcPr>
            <w:tcW w:w="0" w:type="auto"/>
            <w:shd w:val="clear" w:color="auto" w:fill="FFFFFF"/>
            <w:hideMark/>
          </w:tcPr>
          <w:p w14:paraId="6550B63D" w14:textId="77777777" w:rsidR="000E59BE" w:rsidRDefault="000E59BE">
            <w:pPr>
              <w:rPr>
                <w:rFonts w:ascii="Arial" w:hAnsi="Arial" w:cs="Arial"/>
                <w:color w:val="222222"/>
              </w:rPr>
            </w:pPr>
            <w:r>
              <w:rPr>
                <w:rFonts w:ascii="Arial" w:hAnsi="Arial" w:cs="Arial"/>
                <w:color w:val="222222"/>
              </w:rPr>
              <w:lastRenderedPageBreak/>
              <w:t>Name:</w:t>
            </w:r>
          </w:p>
        </w:tc>
        <w:tc>
          <w:tcPr>
            <w:tcW w:w="0" w:type="auto"/>
            <w:shd w:val="clear" w:color="auto" w:fill="FFFFFF"/>
            <w:vAlign w:val="center"/>
            <w:hideMark/>
          </w:tcPr>
          <w:p w14:paraId="646C38D8" w14:textId="77777777" w:rsidR="000E59BE" w:rsidRDefault="000E59BE">
            <w:pPr>
              <w:rPr>
                <w:rFonts w:ascii="Arial" w:hAnsi="Arial" w:cs="Arial"/>
                <w:color w:val="222222"/>
              </w:rPr>
            </w:pPr>
            <w:r>
              <w:rPr>
                <w:rStyle w:val="il"/>
                <w:rFonts w:ascii="Arial" w:hAnsi="Arial" w:cs="Arial"/>
                <w:color w:val="222222"/>
              </w:rPr>
              <w:t>Heather</w:t>
            </w:r>
            <w:r>
              <w:rPr>
                <w:rFonts w:ascii="Arial" w:hAnsi="Arial" w:cs="Arial"/>
                <w:color w:val="222222"/>
              </w:rPr>
              <w:t> O'Connell</w:t>
            </w:r>
          </w:p>
        </w:tc>
      </w:tr>
      <w:tr w:rsidR="000E59BE" w14:paraId="13BF0FC4" w14:textId="77777777" w:rsidTr="000E59BE">
        <w:trPr>
          <w:tblCellSpacing w:w="15" w:type="dxa"/>
        </w:trPr>
        <w:tc>
          <w:tcPr>
            <w:tcW w:w="0" w:type="auto"/>
            <w:shd w:val="clear" w:color="auto" w:fill="FFFFFF"/>
            <w:hideMark/>
          </w:tcPr>
          <w:p w14:paraId="3B47C8C8" w14:textId="77777777" w:rsidR="000E59BE" w:rsidRDefault="000E59BE">
            <w:pPr>
              <w:rPr>
                <w:rFonts w:ascii="Arial" w:hAnsi="Arial" w:cs="Arial"/>
                <w:color w:val="222222"/>
              </w:rPr>
            </w:pPr>
            <w:r>
              <w:rPr>
                <w:rFonts w:ascii="Arial" w:hAnsi="Arial" w:cs="Arial"/>
                <w:color w:val="222222"/>
              </w:rPr>
              <w:t>Company or Organization:</w:t>
            </w:r>
          </w:p>
        </w:tc>
        <w:tc>
          <w:tcPr>
            <w:tcW w:w="0" w:type="auto"/>
            <w:shd w:val="clear" w:color="auto" w:fill="FFFFFF"/>
            <w:vAlign w:val="center"/>
            <w:hideMark/>
          </w:tcPr>
          <w:p w14:paraId="4BEE65AA" w14:textId="77777777" w:rsidR="000E59BE" w:rsidRDefault="000E59BE">
            <w:pPr>
              <w:rPr>
                <w:rFonts w:ascii="Arial" w:hAnsi="Arial" w:cs="Arial"/>
                <w:color w:val="222222"/>
              </w:rPr>
            </w:pPr>
            <w:r>
              <w:rPr>
                <w:rFonts w:ascii="Arial" w:hAnsi="Arial" w:cs="Arial"/>
                <w:color w:val="222222"/>
              </w:rPr>
              <w:t>Arizona Allergy and Asthma</w:t>
            </w:r>
          </w:p>
        </w:tc>
      </w:tr>
      <w:tr w:rsidR="000E59BE" w14:paraId="560588CD" w14:textId="77777777" w:rsidTr="000E59BE">
        <w:trPr>
          <w:tblCellSpacing w:w="15" w:type="dxa"/>
        </w:trPr>
        <w:tc>
          <w:tcPr>
            <w:tcW w:w="0" w:type="auto"/>
            <w:shd w:val="clear" w:color="auto" w:fill="FFFFFF"/>
            <w:hideMark/>
          </w:tcPr>
          <w:p w14:paraId="23CC7FFD" w14:textId="77777777" w:rsidR="000E59BE" w:rsidRDefault="000E59BE">
            <w:pPr>
              <w:rPr>
                <w:rFonts w:ascii="Arial" w:hAnsi="Arial" w:cs="Arial"/>
                <w:color w:val="222222"/>
              </w:rPr>
            </w:pPr>
            <w:r>
              <w:rPr>
                <w:rFonts w:ascii="Arial" w:hAnsi="Arial" w:cs="Arial"/>
                <w:color w:val="222222"/>
              </w:rPr>
              <w:t>Business Address:</w:t>
            </w:r>
          </w:p>
        </w:tc>
        <w:tc>
          <w:tcPr>
            <w:tcW w:w="0" w:type="auto"/>
            <w:shd w:val="clear" w:color="auto" w:fill="FFFFFF"/>
            <w:vAlign w:val="center"/>
            <w:hideMark/>
          </w:tcPr>
          <w:p w14:paraId="7756BFB5" w14:textId="77777777" w:rsidR="000E59BE" w:rsidRDefault="000E59BE">
            <w:pPr>
              <w:rPr>
                <w:rFonts w:ascii="Arial" w:hAnsi="Arial" w:cs="Arial"/>
                <w:color w:val="222222"/>
              </w:rPr>
            </w:pPr>
            <w:r>
              <w:rPr>
                <w:rFonts w:ascii="Arial" w:hAnsi="Arial" w:cs="Arial"/>
                <w:color w:val="222222"/>
              </w:rPr>
              <w:t>3200 E Camelback Rd STE 125</w:t>
            </w:r>
          </w:p>
        </w:tc>
      </w:tr>
      <w:tr w:rsidR="000E59BE" w14:paraId="2E0E0C18" w14:textId="77777777" w:rsidTr="000E59BE">
        <w:trPr>
          <w:tblCellSpacing w:w="15" w:type="dxa"/>
        </w:trPr>
        <w:tc>
          <w:tcPr>
            <w:tcW w:w="0" w:type="auto"/>
            <w:shd w:val="clear" w:color="auto" w:fill="FFFFFF"/>
            <w:hideMark/>
          </w:tcPr>
          <w:p w14:paraId="2D5DF8AA" w14:textId="77777777" w:rsidR="000E59BE" w:rsidRDefault="000E59BE">
            <w:pPr>
              <w:rPr>
                <w:rFonts w:ascii="Arial" w:hAnsi="Arial" w:cs="Arial"/>
                <w:color w:val="222222"/>
              </w:rPr>
            </w:pPr>
            <w:r>
              <w:rPr>
                <w:rFonts w:ascii="Arial" w:hAnsi="Arial" w:cs="Arial"/>
                <w:color w:val="222222"/>
              </w:rPr>
              <w:t>Business City:</w:t>
            </w:r>
          </w:p>
        </w:tc>
        <w:tc>
          <w:tcPr>
            <w:tcW w:w="0" w:type="auto"/>
            <w:shd w:val="clear" w:color="auto" w:fill="FFFFFF"/>
            <w:vAlign w:val="center"/>
            <w:hideMark/>
          </w:tcPr>
          <w:p w14:paraId="09196395" w14:textId="77777777" w:rsidR="000E59BE" w:rsidRDefault="000E59BE">
            <w:pPr>
              <w:rPr>
                <w:rFonts w:ascii="Arial" w:hAnsi="Arial" w:cs="Arial"/>
                <w:color w:val="222222"/>
              </w:rPr>
            </w:pPr>
            <w:r>
              <w:rPr>
                <w:rFonts w:ascii="Arial" w:hAnsi="Arial" w:cs="Arial"/>
                <w:color w:val="222222"/>
              </w:rPr>
              <w:t>Phoenix</w:t>
            </w:r>
          </w:p>
        </w:tc>
      </w:tr>
      <w:tr w:rsidR="000E59BE" w14:paraId="1AC5B134" w14:textId="77777777" w:rsidTr="000E59BE">
        <w:trPr>
          <w:tblCellSpacing w:w="15" w:type="dxa"/>
        </w:trPr>
        <w:tc>
          <w:tcPr>
            <w:tcW w:w="0" w:type="auto"/>
            <w:shd w:val="clear" w:color="auto" w:fill="FFFFFF"/>
            <w:hideMark/>
          </w:tcPr>
          <w:p w14:paraId="6BF2BAB3" w14:textId="77777777" w:rsidR="000E59BE" w:rsidRDefault="000E59BE">
            <w:pPr>
              <w:rPr>
                <w:rFonts w:ascii="Arial" w:hAnsi="Arial" w:cs="Arial"/>
                <w:color w:val="222222"/>
              </w:rPr>
            </w:pPr>
            <w:r>
              <w:rPr>
                <w:rFonts w:ascii="Arial" w:hAnsi="Arial" w:cs="Arial"/>
                <w:color w:val="222222"/>
              </w:rPr>
              <w:t>Business State:</w:t>
            </w:r>
          </w:p>
        </w:tc>
        <w:tc>
          <w:tcPr>
            <w:tcW w:w="0" w:type="auto"/>
            <w:shd w:val="clear" w:color="auto" w:fill="FFFFFF"/>
            <w:vAlign w:val="center"/>
            <w:hideMark/>
          </w:tcPr>
          <w:p w14:paraId="59F157E4" w14:textId="77777777" w:rsidR="000E59BE" w:rsidRDefault="000E59BE">
            <w:pPr>
              <w:rPr>
                <w:rFonts w:ascii="Arial" w:hAnsi="Arial" w:cs="Arial"/>
                <w:color w:val="222222"/>
              </w:rPr>
            </w:pPr>
            <w:r>
              <w:rPr>
                <w:rFonts w:ascii="Arial" w:hAnsi="Arial" w:cs="Arial"/>
                <w:color w:val="222222"/>
              </w:rPr>
              <w:t>AZ</w:t>
            </w:r>
          </w:p>
        </w:tc>
      </w:tr>
      <w:tr w:rsidR="000E59BE" w14:paraId="62794163" w14:textId="77777777" w:rsidTr="000E59BE">
        <w:trPr>
          <w:tblCellSpacing w:w="15" w:type="dxa"/>
        </w:trPr>
        <w:tc>
          <w:tcPr>
            <w:tcW w:w="0" w:type="auto"/>
            <w:shd w:val="clear" w:color="auto" w:fill="FFFFFF"/>
            <w:hideMark/>
          </w:tcPr>
          <w:p w14:paraId="2D2BD688" w14:textId="77777777" w:rsidR="000E59BE" w:rsidRDefault="000E59BE">
            <w:pPr>
              <w:rPr>
                <w:rFonts w:ascii="Arial" w:hAnsi="Arial" w:cs="Arial"/>
                <w:color w:val="222222"/>
              </w:rPr>
            </w:pPr>
            <w:r>
              <w:rPr>
                <w:rFonts w:ascii="Arial" w:hAnsi="Arial" w:cs="Arial"/>
                <w:color w:val="222222"/>
              </w:rPr>
              <w:t>Preferred Email Address:</w:t>
            </w:r>
          </w:p>
        </w:tc>
        <w:tc>
          <w:tcPr>
            <w:tcW w:w="0" w:type="auto"/>
            <w:shd w:val="clear" w:color="auto" w:fill="FFFFFF"/>
            <w:vAlign w:val="center"/>
            <w:hideMark/>
          </w:tcPr>
          <w:p w14:paraId="05D1F38E" w14:textId="77777777" w:rsidR="000E59BE" w:rsidRDefault="000E59BE">
            <w:pPr>
              <w:rPr>
                <w:rFonts w:ascii="Arial" w:hAnsi="Arial" w:cs="Arial"/>
                <w:color w:val="222222"/>
              </w:rPr>
            </w:pPr>
            <w:hyperlink r:id="rId16" w:tgtFrame="_blank" w:history="1">
              <w:r>
                <w:rPr>
                  <w:rStyle w:val="Hyperlink"/>
                  <w:rFonts w:ascii="Arial" w:hAnsi="Arial" w:cs="Arial"/>
                  <w:color w:val="1155CC"/>
                </w:rPr>
                <w:t>h.oconnell@azsneeze.com</w:t>
              </w:r>
            </w:hyperlink>
          </w:p>
        </w:tc>
      </w:tr>
      <w:tr w:rsidR="000E59BE" w14:paraId="13A93417" w14:textId="77777777" w:rsidTr="000E59BE">
        <w:trPr>
          <w:tblCellSpacing w:w="15" w:type="dxa"/>
        </w:trPr>
        <w:tc>
          <w:tcPr>
            <w:tcW w:w="0" w:type="auto"/>
            <w:shd w:val="clear" w:color="auto" w:fill="FFFFFF"/>
            <w:hideMark/>
          </w:tcPr>
          <w:p w14:paraId="60CE52A6" w14:textId="77777777" w:rsidR="000E59BE" w:rsidRDefault="000E59BE">
            <w:pPr>
              <w:rPr>
                <w:rFonts w:ascii="Arial" w:hAnsi="Arial" w:cs="Arial"/>
                <w:color w:val="222222"/>
              </w:rPr>
            </w:pPr>
            <w:r>
              <w:rPr>
                <w:rFonts w:ascii="Arial" w:hAnsi="Arial" w:cs="Arial"/>
                <w:color w:val="222222"/>
              </w:rPr>
              <w:t>Phone:</w:t>
            </w:r>
          </w:p>
        </w:tc>
        <w:tc>
          <w:tcPr>
            <w:tcW w:w="0" w:type="auto"/>
            <w:shd w:val="clear" w:color="auto" w:fill="FFFFFF"/>
            <w:vAlign w:val="center"/>
            <w:hideMark/>
          </w:tcPr>
          <w:p w14:paraId="6645826B" w14:textId="77777777" w:rsidR="000E59BE" w:rsidRDefault="000E59BE">
            <w:pPr>
              <w:rPr>
                <w:rFonts w:ascii="Arial" w:hAnsi="Arial" w:cs="Arial"/>
                <w:color w:val="222222"/>
              </w:rPr>
            </w:pPr>
            <w:r>
              <w:rPr>
                <w:rFonts w:ascii="Arial" w:hAnsi="Arial" w:cs="Arial"/>
                <w:color w:val="222222"/>
              </w:rPr>
              <w:t>6027340370</w:t>
            </w:r>
          </w:p>
        </w:tc>
      </w:tr>
      <w:tr w:rsidR="000E59BE" w14:paraId="0DECBA6C" w14:textId="77777777" w:rsidTr="000E59BE">
        <w:trPr>
          <w:tblCellSpacing w:w="15" w:type="dxa"/>
        </w:trPr>
        <w:tc>
          <w:tcPr>
            <w:tcW w:w="0" w:type="auto"/>
            <w:shd w:val="clear" w:color="auto" w:fill="FFFFFF"/>
            <w:hideMark/>
          </w:tcPr>
          <w:p w14:paraId="5D401B70" w14:textId="77777777" w:rsidR="000E59BE" w:rsidRDefault="000E59BE">
            <w:pPr>
              <w:rPr>
                <w:rFonts w:ascii="Arial" w:hAnsi="Arial" w:cs="Arial"/>
                <w:color w:val="222222"/>
              </w:rPr>
            </w:pPr>
            <w:r>
              <w:rPr>
                <w:rFonts w:ascii="Arial" w:hAnsi="Arial" w:cs="Arial"/>
                <w:color w:val="222222"/>
              </w:rPr>
              <w:t>Representation:</w:t>
            </w:r>
          </w:p>
        </w:tc>
        <w:tc>
          <w:tcPr>
            <w:tcW w:w="0" w:type="auto"/>
            <w:shd w:val="clear" w:color="auto" w:fill="FFFFFF"/>
            <w:vAlign w:val="center"/>
            <w:hideMark/>
          </w:tcPr>
          <w:p w14:paraId="7F6983A8" w14:textId="77777777" w:rsidR="000E59BE" w:rsidRDefault="000E59BE">
            <w:pPr>
              <w:rPr>
                <w:rFonts w:ascii="Arial" w:hAnsi="Arial" w:cs="Arial"/>
                <w:color w:val="222222"/>
              </w:rPr>
            </w:pPr>
            <w:r>
              <w:rPr>
                <w:rFonts w:ascii="Arial" w:hAnsi="Arial" w:cs="Arial"/>
                <w:color w:val="222222"/>
              </w:rPr>
              <w:t>Unchecked</w:t>
            </w:r>
          </w:p>
        </w:tc>
      </w:tr>
      <w:tr w:rsidR="000E59BE" w14:paraId="7282E635" w14:textId="77777777" w:rsidTr="000E59BE">
        <w:trPr>
          <w:tblCellSpacing w:w="15" w:type="dxa"/>
        </w:trPr>
        <w:tc>
          <w:tcPr>
            <w:tcW w:w="0" w:type="auto"/>
            <w:shd w:val="clear" w:color="auto" w:fill="FFFFFF"/>
            <w:hideMark/>
          </w:tcPr>
          <w:p w14:paraId="4DB87469" w14:textId="77777777" w:rsidR="000E59BE" w:rsidRDefault="000E59BE">
            <w:pPr>
              <w:rPr>
                <w:rFonts w:ascii="Arial" w:hAnsi="Arial" w:cs="Arial"/>
                <w:color w:val="222222"/>
              </w:rPr>
            </w:pPr>
            <w:r>
              <w:rPr>
                <w:rFonts w:ascii="Arial" w:hAnsi="Arial" w:cs="Arial"/>
                <w:color w:val="222222"/>
              </w:rPr>
              <w:t>Affiliation:</w:t>
            </w:r>
          </w:p>
        </w:tc>
        <w:tc>
          <w:tcPr>
            <w:tcW w:w="0" w:type="auto"/>
            <w:shd w:val="clear" w:color="auto" w:fill="FFFFFF"/>
            <w:vAlign w:val="center"/>
            <w:hideMark/>
          </w:tcPr>
          <w:p w14:paraId="3856BC4F" w14:textId="77777777" w:rsidR="000E59BE" w:rsidRDefault="000E59BE">
            <w:pPr>
              <w:rPr>
                <w:rFonts w:ascii="Arial" w:hAnsi="Arial" w:cs="Arial"/>
                <w:color w:val="222222"/>
              </w:rPr>
            </w:pPr>
            <w:r>
              <w:rPr>
                <w:rFonts w:ascii="Arial" w:hAnsi="Arial" w:cs="Arial"/>
                <w:color w:val="222222"/>
              </w:rPr>
              <w:t>Checked</w:t>
            </w:r>
          </w:p>
        </w:tc>
      </w:tr>
      <w:tr w:rsidR="000E59BE" w14:paraId="2EF09DDF" w14:textId="77777777" w:rsidTr="000E59BE">
        <w:trPr>
          <w:tblCellSpacing w:w="15" w:type="dxa"/>
        </w:trPr>
        <w:tc>
          <w:tcPr>
            <w:tcW w:w="0" w:type="auto"/>
            <w:shd w:val="clear" w:color="auto" w:fill="FFFFFF"/>
            <w:hideMark/>
          </w:tcPr>
          <w:p w14:paraId="22C67259" w14:textId="77777777" w:rsidR="000E59BE" w:rsidRDefault="000E59BE">
            <w:pPr>
              <w:rPr>
                <w:rFonts w:ascii="Arial" w:hAnsi="Arial" w:cs="Arial"/>
                <w:color w:val="222222"/>
              </w:rPr>
            </w:pPr>
            <w:r>
              <w:rPr>
                <w:rFonts w:ascii="Arial" w:hAnsi="Arial" w:cs="Arial"/>
                <w:color w:val="222222"/>
              </w:rPr>
              <w:t>Please check the box of the statement that best applies.:</w:t>
            </w:r>
          </w:p>
        </w:tc>
        <w:tc>
          <w:tcPr>
            <w:tcW w:w="0" w:type="auto"/>
            <w:shd w:val="clear" w:color="auto" w:fill="FFFFFF"/>
            <w:vAlign w:val="center"/>
            <w:hideMark/>
          </w:tcPr>
          <w:p w14:paraId="321D73CF" w14:textId="77777777" w:rsidR="000E59BE" w:rsidRDefault="000E59BE">
            <w:pPr>
              <w:rPr>
                <w:rFonts w:ascii="Arial" w:hAnsi="Arial" w:cs="Arial"/>
                <w:color w:val="222222"/>
              </w:rPr>
            </w:pPr>
            <w:r>
              <w:rPr>
                <w:rFonts w:ascii="Arial" w:hAnsi="Arial" w:cs="Arial"/>
                <w:color w:val="222222"/>
              </w:rPr>
              <w:t>I do not have a current or recent (within the last 24 months) financial arrangement or affiliation with any organization that may have a direct interest in the business before the AHCCCS P&amp;T Committee.</w:t>
            </w:r>
          </w:p>
        </w:tc>
      </w:tr>
      <w:tr w:rsidR="000E59BE" w14:paraId="2D5823B2" w14:textId="77777777" w:rsidTr="000E59BE">
        <w:trPr>
          <w:tblCellSpacing w:w="15" w:type="dxa"/>
        </w:trPr>
        <w:tc>
          <w:tcPr>
            <w:tcW w:w="0" w:type="auto"/>
            <w:shd w:val="clear" w:color="auto" w:fill="FFFFFF"/>
            <w:hideMark/>
          </w:tcPr>
          <w:p w14:paraId="5FE54D66" w14:textId="77777777" w:rsidR="000E59BE" w:rsidRDefault="000E59BE">
            <w:pPr>
              <w:rPr>
                <w:rFonts w:ascii="Arial" w:hAnsi="Arial" w:cs="Arial"/>
                <w:color w:val="222222"/>
              </w:rPr>
            </w:pPr>
            <w:r>
              <w:rPr>
                <w:rFonts w:ascii="Arial" w:hAnsi="Arial" w:cs="Arial"/>
                <w:color w:val="222222"/>
              </w:rPr>
              <w:t>Summary of Testimony:</w:t>
            </w:r>
          </w:p>
        </w:tc>
        <w:tc>
          <w:tcPr>
            <w:tcW w:w="0" w:type="auto"/>
            <w:shd w:val="clear" w:color="auto" w:fill="FFFFFF"/>
            <w:vAlign w:val="center"/>
            <w:hideMark/>
          </w:tcPr>
          <w:p w14:paraId="7AD736A4" w14:textId="77777777" w:rsidR="000E59BE" w:rsidRDefault="000E59BE">
            <w:pPr>
              <w:rPr>
                <w:rFonts w:ascii="Arial" w:hAnsi="Arial" w:cs="Arial"/>
                <w:color w:val="222222"/>
              </w:rPr>
            </w:pPr>
            <w:r>
              <w:rPr>
                <w:rFonts w:ascii="Arial" w:hAnsi="Arial" w:cs="Arial"/>
                <w:color w:val="222222"/>
              </w:rPr>
              <w:t xml:space="preserve">I am requesting that </w:t>
            </w:r>
            <w:proofErr w:type="spellStart"/>
            <w:r>
              <w:rPr>
                <w:rFonts w:ascii="Arial" w:hAnsi="Arial" w:cs="Arial"/>
                <w:color w:val="222222"/>
              </w:rPr>
              <w:t>Opzelura</w:t>
            </w:r>
            <w:proofErr w:type="spellEnd"/>
            <w:r>
              <w:rPr>
                <w:rFonts w:ascii="Arial" w:hAnsi="Arial" w:cs="Arial"/>
                <w:color w:val="222222"/>
              </w:rPr>
              <w:t xml:space="preserve"> be included as a preferred medication for Medicaid patients for atopic dermatitis. In my experience, </w:t>
            </w:r>
            <w:proofErr w:type="spellStart"/>
            <w:r>
              <w:rPr>
                <w:rFonts w:ascii="Arial" w:hAnsi="Arial" w:cs="Arial"/>
                <w:color w:val="222222"/>
              </w:rPr>
              <w:t>Opzelura</w:t>
            </w:r>
            <w:proofErr w:type="spellEnd"/>
            <w:r>
              <w:rPr>
                <w:rFonts w:ascii="Arial" w:hAnsi="Arial" w:cs="Arial"/>
                <w:color w:val="222222"/>
              </w:rPr>
              <w:t xml:space="preserve"> is highly effective with minimal side effects. As you know, patients that are good candidates for </w:t>
            </w:r>
            <w:proofErr w:type="spellStart"/>
            <w:r>
              <w:rPr>
                <w:rFonts w:ascii="Arial" w:hAnsi="Arial" w:cs="Arial"/>
                <w:color w:val="222222"/>
              </w:rPr>
              <w:t>Opzelura</w:t>
            </w:r>
            <w:proofErr w:type="spellEnd"/>
            <w:r>
              <w:rPr>
                <w:rFonts w:ascii="Arial" w:hAnsi="Arial" w:cs="Arial"/>
                <w:color w:val="222222"/>
              </w:rPr>
              <w:t xml:space="preserve"> are often required to try and fail alternative non-steroidal medications first. Unfortunately, the alternative non-steroidal topical medications such as </w:t>
            </w:r>
            <w:proofErr w:type="spellStart"/>
            <w:r>
              <w:rPr>
                <w:rFonts w:ascii="Arial" w:hAnsi="Arial" w:cs="Arial"/>
                <w:color w:val="222222"/>
              </w:rPr>
              <w:t>Eucrisa</w:t>
            </w:r>
            <w:proofErr w:type="spellEnd"/>
            <w:r>
              <w:rPr>
                <w:rFonts w:ascii="Arial" w:hAnsi="Arial" w:cs="Arial"/>
                <w:color w:val="222222"/>
              </w:rPr>
              <w:t xml:space="preserve">, Tacrolimus, and </w:t>
            </w:r>
            <w:proofErr w:type="spellStart"/>
            <w:r>
              <w:rPr>
                <w:rFonts w:ascii="Arial" w:hAnsi="Arial" w:cs="Arial"/>
                <w:color w:val="222222"/>
              </w:rPr>
              <w:t>Elidel</w:t>
            </w:r>
            <w:proofErr w:type="spellEnd"/>
            <w:r>
              <w:rPr>
                <w:rFonts w:ascii="Arial" w:hAnsi="Arial" w:cs="Arial"/>
                <w:color w:val="222222"/>
              </w:rPr>
              <w:t xml:space="preserve"> are less effective often with more frequent side effects such as itching, burning, stinging, or photosensitivity. Additionally, these alternative step-therapy options each require prior authorizations only to fail to treat the atopic dermatitis effectively. Requiring a patient try and fail two topical medications that each require a prior auth significantly delays care for a patient and may result in poor health outcomes including psychiatric effects from suffering with atopic dermatitis. Thank you for your consideration.</w:t>
            </w:r>
          </w:p>
        </w:tc>
      </w:tr>
      <w:tr w:rsidR="000E59BE" w14:paraId="09DDF848" w14:textId="77777777" w:rsidTr="000E59BE">
        <w:trPr>
          <w:tblCellSpacing w:w="15" w:type="dxa"/>
        </w:trPr>
        <w:tc>
          <w:tcPr>
            <w:tcW w:w="0" w:type="auto"/>
            <w:shd w:val="clear" w:color="auto" w:fill="FFFFFF"/>
            <w:hideMark/>
          </w:tcPr>
          <w:p w14:paraId="295E2FB8" w14:textId="77777777" w:rsidR="000E59BE" w:rsidRDefault="000E59BE">
            <w:pPr>
              <w:rPr>
                <w:rFonts w:ascii="Arial" w:hAnsi="Arial" w:cs="Arial"/>
                <w:color w:val="222222"/>
              </w:rPr>
            </w:pPr>
            <w:r>
              <w:rPr>
                <w:rFonts w:ascii="Arial" w:hAnsi="Arial" w:cs="Arial"/>
                <w:color w:val="222222"/>
              </w:rPr>
              <w:t>Drug/Product:</w:t>
            </w:r>
          </w:p>
        </w:tc>
        <w:tc>
          <w:tcPr>
            <w:tcW w:w="0" w:type="auto"/>
            <w:shd w:val="clear" w:color="auto" w:fill="FFFFFF"/>
            <w:vAlign w:val="center"/>
            <w:hideMark/>
          </w:tcPr>
          <w:p w14:paraId="1D596755" w14:textId="77777777" w:rsidR="000E59BE" w:rsidRDefault="000E59BE">
            <w:pPr>
              <w:rPr>
                <w:rFonts w:ascii="Arial" w:hAnsi="Arial" w:cs="Arial"/>
                <w:color w:val="222222"/>
              </w:rPr>
            </w:pPr>
            <w:proofErr w:type="spellStart"/>
            <w:r>
              <w:rPr>
                <w:rFonts w:ascii="Arial" w:hAnsi="Arial" w:cs="Arial"/>
                <w:color w:val="222222"/>
              </w:rPr>
              <w:t>Opzelura</w:t>
            </w:r>
            <w:proofErr w:type="spellEnd"/>
          </w:p>
        </w:tc>
      </w:tr>
      <w:tr w:rsidR="000E59BE" w14:paraId="63F38AA5" w14:textId="77777777" w:rsidTr="000E59BE">
        <w:trPr>
          <w:tblCellSpacing w:w="15" w:type="dxa"/>
        </w:trPr>
        <w:tc>
          <w:tcPr>
            <w:tcW w:w="0" w:type="auto"/>
            <w:shd w:val="clear" w:color="auto" w:fill="FFFFFF"/>
            <w:hideMark/>
          </w:tcPr>
          <w:p w14:paraId="238A91D0" w14:textId="77777777" w:rsidR="000E59BE" w:rsidRDefault="000E59BE">
            <w:pPr>
              <w:rPr>
                <w:rFonts w:ascii="Arial" w:hAnsi="Arial" w:cs="Arial"/>
                <w:color w:val="222222"/>
              </w:rPr>
            </w:pPr>
            <w:r>
              <w:rPr>
                <w:rFonts w:ascii="Arial" w:hAnsi="Arial" w:cs="Arial"/>
                <w:color w:val="222222"/>
              </w:rPr>
              <w:t>Therapeutic Drug Class:</w:t>
            </w:r>
          </w:p>
        </w:tc>
        <w:tc>
          <w:tcPr>
            <w:tcW w:w="0" w:type="auto"/>
            <w:shd w:val="clear" w:color="auto" w:fill="FFFFFF"/>
            <w:vAlign w:val="center"/>
            <w:hideMark/>
          </w:tcPr>
          <w:p w14:paraId="1608A01F" w14:textId="77777777" w:rsidR="000E59BE" w:rsidRDefault="000E59BE">
            <w:pPr>
              <w:rPr>
                <w:rFonts w:ascii="Arial" w:hAnsi="Arial" w:cs="Arial"/>
                <w:color w:val="222222"/>
              </w:rPr>
            </w:pPr>
            <w:r>
              <w:rPr>
                <w:rFonts w:ascii="Arial" w:hAnsi="Arial" w:cs="Arial"/>
                <w:color w:val="222222"/>
              </w:rPr>
              <w:t>Immunomodulator, Atopic dermatitis</w:t>
            </w:r>
          </w:p>
        </w:tc>
      </w:tr>
      <w:tr w:rsidR="000E59BE" w14:paraId="74481FC0" w14:textId="77777777" w:rsidTr="000E59BE">
        <w:trPr>
          <w:tblCellSpacing w:w="15" w:type="dxa"/>
        </w:trPr>
        <w:tc>
          <w:tcPr>
            <w:tcW w:w="0" w:type="auto"/>
            <w:shd w:val="clear" w:color="auto" w:fill="FFFFFF"/>
            <w:hideMark/>
          </w:tcPr>
          <w:p w14:paraId="111ABD6D" w14:textId="77777777" w:rsidR="000E59BE" w:rsidRDefault="000E59BE">
            <w:pPr>
              <w:rPr>
                <w:rFonts w:ascii="Arial" w:hAnsi="Arial" w:cs="Arial"/>
                <w:color w:val="222222"/>
              </w:rPr>
            </w:pPr>
            <w:r>
              <w:rPr>
                <w:rFonts w:ascii="Arial" w:hAnsi="Arial" w:cs="Arial"/>
                <w:color w:val="222222"/>
              </w:rPr>
              <w:t>Testimony Format:</w:t>
            </w:r>
          </w:p>
        </w:tc>
        <w:tc>
          <w:tcPr>
            <w:tcW w:w="0" w:type="auto"/>
            <w:shd w:val="clear" w:color="auto" w:fill="FFFFFF"/>
            <w:vAlign w:val="center"/>
            <w:hideMark/>
          </w:tcPr>
          <w:p w14:paraId="49E1BE23" w14:textId="77777777" w:rsidR="000E59BE" w:rsidRDefault="000E59BE">
            <w:pPr>
              <w:rPr>
                <w:rFonts w:ascii="Arial" w:hAnsi="Arial" w:cs="Arial"/>
                <w:color w:val="222222"/>
              </w:rPr>
            </w:pPr>
            <w:r>
              <w:rPr>
                <w:rFonts w:ascii="Arial" w:hAnsi="Arial" w:cs="Arial"/>
                <w:color w:val="222222"/>
              </w:rPr>
              <w:t>Written</w:t>
            </w:r>
          </w:p>
        </w:tc>
      </w:tr>
    </w:tbl>
    <w:p w14:paraId="58B5FDA0" w14:textId="1997D00B" w:rsidR="000E59BE" w:rsidRDefault="000E59BE" w:rsidP="000E59BE">
      <w:pPr>
        <w:pBdr>
          <w:bottom w:val="wave" w:sz="6" w:space="1" w:color="auto"/>
        </w:pBdr>
        <w:spacing w:after="0"/>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25"/>
        <w:gridCol w:w="7135"/>
      </w:tblGrid>
      <w:tr w:rsidR="000E59BE" w14:paraId="5DF61F29" w14:textId="77777777" w:rsidTr="000E59BE">
        <w:trPr>
          <w:tblCellSpacing w:w="15" w:type="dxa"/>
        </w:trPr>
        <w:tc>
          <w:tcPr>
            <w:tcW w:w="0" w:type="auto"/>
            <w:shd w:val="clear" w:color="auto" w:fill="FFFFFF"/>
            <w:hideMark/>
          </w:tcPr>
          <w:p w14:paraId="7B248D49" w14:textId="77777777" w:rsidR="000E59BE" w:rsidRDefault="000E59BE">
            <w:pPr>
              <w:rPr>
                <w:rFonts w:ascii="Arial" w:hAnsi="Arial" w:cs="Arial"/>
                <w:color w:val="222222"/>
              </w:rPr>
            </w:pPr>
            <w:r>
              <w:rPr>
                <w:rFonts w:ascii="Arial" w:hAnsi="Arial" w:cs="Arial"/>
                <w:color w:val="222222"/>
              </w:rPr>
              <w:t>Name:</w:t>
            </w:r>
          </w:p>
        </w:tc>
        <w:tc>
          <w:tcPr>
            <w:tcW w:w="0" w:type="auto"/>
            <w:shd w:val="clear" w:color="auto" w:fill="FFFFFF"/>
            <w:vAlign w:val="center"/>
            <w:hideMark/>
          </w:tcPr>
          <w:p w14:paraId="444D20F5" w14:textId="77777777" w:rsidR="000E59BE" w:rsidRDefault="000E59BE">
            <w:pPr>
              <w:rPr>
                <w:rFonts w:ascii="Arial" w:hAnsi="Arial" w:cs="Arial"/>
                <w:color w:val="222222"/>
              </w:rPr>
            </w:pPr>
            <w:r>
              <w:rPr>
                <w:rFonts w:ascii="Arial" w:hAnsi="Arial" w:cs="Arial"/>
                <w:color w:val="222222"/>
              </w:rPr>
              <w:t>Colleen </w:t>
            </w:r>
            <w:r>
              <w:rPr>
                <w:rStyle w:val="il"/>
                <w:rFonts w:ascii="Arial" w:hAnsi="Arial" w:cs="Arial"/>
                <w:color w:val="222222"/>
              </w:rPr>
              <w:t>Schrant</w:t>
            </w:r>
          </w:p>
        </w:tc>
      </w:tr>
      <w:tr w:rsidR="000E59BE" w14:paraId="59D2FFF7" w14:textId="77777777" w:rsidTr="000E59BE">
        <w:trPr>
          <w:tblCellSpacing w:w="15" w:type="dxa"/>
        </w:trPr>
        <w:tc>
          <w:tcPr>
            <w:tcW w:w="0" w:type="auto"/>
            <w:shd w:val="clear" w:color="auto" w:fill="FFFFFF"/>
            <w:hideMark/>
          </w:tcPr>
          <w:p w14:paraId="46163EA9" w14:textId="77777777" w:rsidR="000E59BE" w:rsidRDefault="000E59BE">
            <w:pPr>
              <w:rPr>
                <w:rFonts w:ascii="Arial" w:hAnsi="Arial" w:cs="Arial"/>
                <w:color w:val="222222"/>
              </w:rPr>
            </w:pPr>
            <w:r>
              <w:rPr>
                <w:rFonts w:ascii="Arial" w:hAnsi="Arial" w:cs="Arial"/>
                <w:color w:val="222222"/>
              </w:rPr>
              <w:lastRenderedPageBreak/>
              <w:t>Company or Organization:</w:t>
            </w:r>
          </w:p>
        </w:tc>
        <w:tc>
          <w:tcPr>
            <w:tcW w:w="0" w:type="auto"/>
            <w:shd w:val="clear" w:color="auto" w:fill="FFFFFF"/>
            <w:vAlign w:val="center"/>
            <w:hideMark/>
          </w:tcPr>
          <w:p w14:paraId="5E6EC045" w14:textId="77777777" w:rsidR="000E59BE" w:rsidRDefault="000E59BE">
            <w:pPr>
              <w:rPr>
                <w:rFonts w:ascii="Arial" w:hAnsi="Arial" w:cs="Arial"/>
                <w:color w:val="222222"/>
              </w:rPr>
            </w:pPr>
            <w:r>
              <w:rPr>
                <w:rFonts w:ascii="Arial" w:hAnsi="Arial" w:cs="Arial"/>
                <w:color w:val="222222"/>
              </w:rPr>
              <w:t>Specialists in Dermatology</w:t>
            </w:r>
          </w:p>
        </w:tc>
      </w:tr>
      <w:tr w:rsidR="000E59BE" w14:paraId="69A428E3" w14:textId="77777777" w:rsidTr="000E59BE">
        <w:trPr>
          <w:tblCellSpacing w:w="15" w:type="dxa"/>
        </w:trPr>
        <w:tc>
          <w:tcPr>
            <w:tcW w:w="0" w:type="auto"/>
            <w:shd w:val="clear" w:color="auto" w:fill="FFFFFF"/>
            <w:hideMark/>
          </w:tcPr>
          <w:p w14:paraId="0EB28BF6" w14:textId="77777777" w:rsidR="000E59BE" w:rsidRDefault="000E59BE">
            <w:pPr>
              <w:rPr>
                <w:rFonts w:ascii="Arial" w:hAnsi="Arial" w:cs="Arial"/>
                <w:color w:val="222222"/>
              </w:rPr>
            </w:pPr>
            <w:r>
              <w:rPr>
                <w:rFonts w:ascii="Arial" w:hAnsi="Arial" w:cs="Arial"/>
                <w:color w:val="222222"/>
              </w:rPr>
              <w:t>Business Address:</w:t>
            </w:r>
          </w:p>
        </w:tc>
        <w:tc>
          <w:tcPr>
            <w:tcW w:w="0" w:type="auto"/>
            <w:shd w:val="clear" w:color="auto" w:fill="FFFFFF"/>
            <w:vAlign w:val="center"/>
            <w:hideMark/>
          </w:tcPr>
          <w:p w14:paraId="72B01F0D" w14:textId="77777777" w:rsidR="000E59BE" w:rsidRDefault="000E59BE">
            <w:pPr>
              <w:rPr>
                <w:rFonts w:ascii="Arial" w:hAnsi="Arial" w:cs="Arial"/>
                <w:color w:val="222222"/>
              </w:rPr>
            </w:pPr>
            <w:r>
              <w:rPr>
                <w:rFonts w:ascii="Arial" w:hAnsi="Arial" w:cs="Arial"/>
                <w:color w:val="222222"/>
              </w:rPr>
              <w:t xml:space="preserve">2732 N </w:t>
            </w:r>
            <w:proofErr w:type="spellStart"/>
            <w:r>
              <w:rPr>
                <w:rFonts w:ascii="Arial" w:hAnsi="Arial" w:cs="Arial"/>
                <w:color w:val="222222"/>
              </w:rPr>
              <w:t>alvernon</w:t>
            </w:r>
            <w:proofErr w:type="spellEnd"/>
            <w:r>
              <w:rPr>
                <w:rFonts w:ascii="Arial" w:hAnsi="Arial" w:cs="Arial"/>
                <w:color w:val="222222"/>
              </w:rPr>
              <w:t xml:space="preserve"> </w:t>
            </w:r>
            <w:proofErr w:type="spellStart"/>
            <w:r>
              <w:rPr>
                <w:rFonts w:ascii="Arial" w:hAnsi="Arial" w:cs="Arial"/>
                <w:color w:val="222222"/>
              </w:rPr>
              <w:t>wAy</w:t>
            </w:r>
            <w:proofErr w:type="spellEnd"/>
          </w:p>
        </w:tc>
      </w:tr>
      <w:tr w:rsidR="000E59BE" w14:paraId="6F4257D6" w14:textId="77777777" w:rsidTr="000E59BE">
        <w:trPr>
          <w:tblCellSpacing w:w="15" w:type="dxa"/>
        </w:trPr>
        <w:tc>
          <w:tcPr>
            <w:tcW w:w="0" w:type="auto"/>
            <w:shd w:val="clear" w:color="auto" w:fill="FFFFFF"/>
            <w:hideMark/>
          </w:tcPr>
          <w:p w14:paraId="59C16D59" w14:textId="77777777" w:rsidR="000E59BE" w:rsidRDefault="000E59BE">
            <w:pPr>
              <w:rPr>
                <w:rFonts w:ascii="Arial" w:hAnsi="Arial" w:cs="Arial"/>
                <w:color w:val="222222"/>
              </w:rPr>
            </w:pPr>
            <w:r>
              <w:rPr>
                <w:rFonts w:ascii="Arial" w:hAnsi="Arial" w:cs="Arial"/>
                <w:color w:val="222222"/>
              </w:rPr>
              <w:t>Business City:</w:t>
            </w:r>
          </w:p>
        </w:tc>
        <w:tc>
          <w:tcPr>
            <w:tcW w:w="0" w:type="auto"/>
            <w:shd w:val="clear" w:color="auto" w:fill="FFFFFF"/>
            <w:vAlign w:val="center"/>
            <w:hideMark/>
          </w:tcPr>
          <w:p w14:paraId="6C8CC3D9" w14:textId="77777777" w:rsidR="000E59BE" w:rsidRDefault="000E59BE">
            <w:pPr>
              <w:rPr>
                <w:rFonts w:ascii="Arial" w:hAnsi="Arial" w:cs="Arial"/>
                <w:color w:val="222222"/>
              </w:rPr>
            </w:pPr>
            <w:r>
              <w:rPr>
                <w:rFonts w:ascii="Arial" w:hAnsi="Arial" w:cs="Arial"/>
                <w:color w:val="222222"/>
              </w:rPr>
              <w:t>Tucson</w:t>
            </w:r>
          </w:p>
        </w:tc>
      </w:tr>
      <w:tr w:rsidR="000E59BE" w14:paraId="5762CE2E" w14:textId="77777777" w:rsidTr="000E59BE">
        <w:trPr>
          <w:tblCellSpacing w:w="15" w:type="dxa"/>
        </w:trPr>
        <w:tc>
          <w:tcPr>
            <w:tcW w:w="0" w:type="auto"/>
            <w:shd w:val="clear" w:color="auto" w:fill="FFFFFF"/>
            <w:hideMark/>
          </w:tcPr>
          <w:p w14:paraId="5F309E42" w14:textId="77777777" w:rsidR="000E59BE" w:rsidRDefault="000E59BE">
            <w:pPr>
              <w:rPr>
                <w:rFonts w:ascii="Arial" w:hAnsi="Arial" w:cs="Arial"/>
                <w:color w:val="222222"/>
              </w:rPr>
            </w:pPr>
            <w:r>
              <w:rPr>
                <w:rFonts w:ascii="Arial" w:hAnsi="Arial" w:cs="Arial"/>
                <w:color w:val="222222"/>
              </w:rPr>
              <w:t>Business State:</w:t>
            </w:r>
          </w:p>
        </w:tc>
        <w:tc>
          <w:tcPr>
            <w:tcW w:w="0" w:type="auto"/>
            <w:shd w:val="clear" w:color="auto" w:fill="FFFFFF"/>
            <w:vAlign w:val="center"/>
            <w:hideMark/>
          </w:tcPr>
          <w:p w14:paraId="67342B02" w14:textId="77777777" w:rsidR="000E59BE" w:rsidRDefault="000E59BE">
            <w:pPr>
              <w:rPr>
                <w:rFonts w:ascii="Arial" w:hAnsi="Arial" w:cs="Arial"/>
                <w:color w:val="222222"/>
              </w:rPr>
            </w:pPr>
            <w:r>
              <w:rPr>
                <w:rFonts w:ascii="Arial" w:hAnsi="Arial" w:cs="Arial"/>
                <w:color w:val="222222"/>
              </w:rPr>
              <w:t>AZ</w:t>
            </w:r>
          </w:p>
        </w:tc>
      </w:tr>
      <w:tr w:rsidR="000E59BE" w14:paraId="533F66C0" w14:textId="77777777" w:rsidTr="000E59BE">
        <w:trPr>
          <w:tblCellSpacing w:w="15" w:type="dxa"/>
        </w:trPr>
        <w:tc>
          <w:tcPr>
            <w:tcW w:w="0" w:type="auto"/>
            <w:shd w:val="clear" w:color="auto" w:fill="FFFFFF"/>
            <w:hideMark/>
          </w:tcPr>
          <w:p w14:paraId="048CAE7B" w14:textId="77777777" w:rsidR="000E59BE" w:rsidRDefault="000E59BE">
            <w:pPr>
              <w:rPr>
                <w:rFonts w:ascii="Arial" w:hAnsi="Arial" w:cs="Arial"/>
                <w:color w:val="222222"/>
              </w:rPr>
            </w:pPr>
            <w:r>
              <w:rPr>
                <w:rFonts w:ascii="Arial" w:hAnsi="Arial" w:cs="Arial"/>
                <w:color w:val="222222"/>
              </w:rPr>
              <w:t>Preferred Email Address:</w:t>
            </w:r>
          </w:p>
        </w:tc>
        <w:tc>
          <w:tcPr>
            <w:tcW w:w="0" w:type="auto"/>
            <w:shd w:val="clear" w:color="auto" w:fill="FFFFFF"/>
            <w:vAlign w:val="center"/>
            <w:hideMark/>
          </w:tcPr>
          <w:p w14:paraId="240E4A26" w14:textId="77777777" w:rsidR="000E59BE" w:rsidRDefault="000E59BE">
            <w:pPr>
              <w:rPr>
                <w:rFonts w:ascii="Arial" w:hAnsi="Arial" w:cs="Arial"/>
                <w:color w:val="222222"/>
              </w:rPr>
            </w:pPr>
            <w:hyperlink r:id="rId17" w:tgtFrame="_blank" w:history="1">
              <w:r>
                <w:rPr>
                  <w:rStyle w:val="Hyperlink"/>
                  <w:rFonts w:ascii="Arial" w:hAnsi="Arial" w:cs="Arial"/>
                  <w:color w:val="1155CC"/>
                </w:rPr>
                <w:t>colleen.</w:t>
              </w:r>
              <w:r>
                <w:rPr>
                  <w:rStyle w:val="il"/>
                  <w:rFonts w:ascii="Arial" w:hAnsi="Arial" w:cs="Arial"/>
                  <w:color w:val="1155CC"/>
                  <w:u w:val="single"/>
                </w:rPr>
                <w:t>schrant</w:t>
              </w:r>
              <w:r>
                <w:rPr>
                  <w:rStyle w:val="Hyperlink"/>
                  <w:rFonts w:ascii="Arial" w:hAnsi="Arial" w:cs="Arial"/>
                  <w:color w:val="1155CC"/>
                </w:rPr>
                <w:t>@gmail.com</w:t>
              </w:r>
            </w:hyperlink>
          </w:p>
        </w:tc>
      </w:tr>
      <w:tr w:rsidR="000E59BE" w14:paraId="6FA5752A" w14:textId="77777777" w:rsidTr="000E59BE">
        <w:trPr>
          <w:tblCellSpacing w:w="15" w:type="dxa"/>
        </w:trPr>
        <w:tc>
          <w:tcPr>
            <w:tcW w:w="0" w:type="auto"/>
            <w:shd w:val="clear" w:color="auto" w:fill="FFFFFF"/>
            <w:hideMark/>
          </w:tcPr>
          <w:p w14:paraId="4255B083" w14:textId="77777777" w:rsidR="000E59BE" w:rsidRDefault="000E59BE">
            <w:pPr>
              <w:rPr>
                <w:rFonts w:ascii="Arial" w:hAnsi="Arial" w:cs="Arial"/>
                <w:color w:val="222222"/>
              </w:rPr>
            </w:pPr>
            <w:r>
              <w:rPr>
                <w:rFonts w:ascii="Arial" w:hAnsi="Arial" w:cs="Arial"/>
                <w:color w:val="222222"/>
              </w:rPr>
              <w:t>Phone:</w:t>
            </w:r>
          </w:p>
        </w:tc>
        <w:tc>
          <w:tcPr>
            <w:tcW w:w="0" w:type="auto"/>
            <w:shd w:val="clear" w:color="auto" w:fill="FFFFFF"/>
            <w:vAlign w:val="center"/>
            <w:hideMark/>
          </w:tcPr>
          <w:p w14:paraId="6C61667B" w14:textId="77777777" w:rsidR="000E59BE" w:rsidRDefault="000E59BE">
            <w:pPr>
              <w:rPr>
                <w:rFonts w:ascii="Arial" w:hAnsi="Arial" w:cs="Arial"/>
                <w:color w:val="222222"/>
              </w:rPr>
            </w:pPr>
            <w:r>
              <w:rPr>
                <w:rFonts w:ascii="Arial" w:hAnsi="Arial" w:cs="Arial"/>
                <w:color w:val="222222"/>
              </w:rPr>
              <w:t>5202411453</w:t>
            </w:r>
          </w:p>
        </w:tc>
      </w:tr>
      <w:tr w:rsidR="000E59BE" w14:paraId="0D619F06" w14:textId="77777777" w:rsidTr="000E59BE">
        <w:trPr>
          <w:tblCellSpacing w:w="15" w:type="dxa"/>
        </w:trPr>
        <w:tc>
          <w:tcPr>
            <w:tcW w:w="0" w:type="auto"/>
            <w:shd w:val="clear" w:color="auto" w:fill="FFFFFF"/>
            <w:hideMark/>
          </w:tcPr>
          <w:p w14:paraId="398CCF75" w14:textId="77777777" w:rsidR="000E59BE" w:rsidRDefault="000E59BE">
            <w:pPr>
              <w:rPr>
                <w:rFonts w:ascii="Arial" w:hAnsi="Arial" w:cs="Arial"/>
                <w:color w:val="222222"/>
              </w:rPr>
            </w:pPr>
            <w:r>
              <w:rPr>
                <w:rFonts w:ascii="Arial" w:hAnsi="Arial" w:cs="Arial"/>
                <w:color w:val="222222"/>
              </w:rPr>
              <w:t>Representation:</w:t>
            </w:r>
          </w:p>
        </w:tc>
        <w:tc>
          <w:tcPr>
            <w:tcW w:w="0" w:type="auto"/>
            <w:shd w:val="clear" w:color="auto" w:fill="FFFFFF"/>
            <w:vAlign w:val="center"/>
            <w:hideMark/>
          </w:tcPr>
          <w:p w14:paraId="69FF9770" w14:textId="77777777" w:rsidR="000E59BE" w:rsidRDefault="000E59BE">
            <w:pPr>
              <w:rPr>
                <w:rFonts w:ascii="Arial" w:hAnsi="Arial" w:cs="Arial"/>
                <w:color w:val="222222"/>
              </w:rPr>
            </w:pPr>
            <w:r>
              <w:rPr>
                <w:rFonts w:ascii="Arial" w:hAnsi="Arial" w:cs="Arial"/>
                <w:color w:val="222222"/>
              </w:rPr>
              <w:t>Unchecked</w:t>
            </w:r>
          </w:p>
        </w:tc>
      </w:tr>
      <w:tr w:rsidR="000E59BE" w14:paraId="4FAB31DF" w14:textId="77777777" w:rsidTr="000E59BE">
        <w:trPr>
          <w:tblCellSpacing w:w="15" w:type="dxa"/>
        </w:trPr>
        <w:tc>
          <w:tcPr>
            <w:tcW w:w="0" w:type="auto"/>
            <w:shd w:val="clear" w:color="auto" w:fill="FFFFFF"/>
            <w:hideMark/>
          </w:tcPr>
          <w:p w14:paraId="751E5BE7" w14:textId="77777777" w:rsidR="000E59BE" w:rsidRDefault="000E59BE">
            <w:pPr>
              <w:rPr>
                <w:rFonts w:ascii="Arial" w:hAnsi="Arial" w:cs="Arial"/>
                <w:color w:val="222222"/>
              </w:rPr>
            </w:pPr>
            <w:r>
              <w:rPr>
                <w:rFonts w:ascii="Arial" w:hAnsi="Arial" w:cs="Arial"/>
                <w:color w:val="222222"/>
              </w:rPr>
              <w:t>Affiliation:</w:t>
            </w:r>
          </w:p>
        </w:tc>
        <w:tc>
          <w:tcPr>
            <w:tcW w:w="0" w:type="auto"/>
            <w:shd w:val="clear" w:color="auto" w:fill="FFFFFF"/>
            <w:vAlign w:val="center"/>
            <w:hideMark/>
          </w:tcPr>
          <w:p w14:paraId="28B8AC00" w14:textId="77777777" w:rsidR="000E59BE" w:rsidRDefault="000E59BE">
            <w:pPr>
              <w:rPr>
                <w:rFonts w:ascii="Arial" w:hAnsi="Arial" w:cs="Arial"/>
                <w:color w:val="222222"/>
              </w:rPr>
            </w:pPr>
            <w:r>
              <w:rPr>
                <w:rFonts w:ascii="Arial" w:hAnsi="Arial" w:cs="Arial"/>
                <w:color w:val="222222"/>
              </w:rPr>
              <w:t>Unchecked</w:t>
            </w:r>
          </w:p>
        </w:tc>
      </w:tr>
      <w:tr w:rsidR="000E59BE" w14:paraId="64B47F8B" w14:textId="77777777" w:rsidTr="000E59BE">
        <w:trPr>
          <w:tblCellSpacing w:w="15" w:type="dxa"/>
        </w:trPr>
        <w:tc>
          <w:tcPr>
            <w:tcW w:w="0" w:type="auto"/>
            <w:shd w:val="clear" w:color="auto" w:fill="FFFFFF"/>
            <w:hideMark/>
          </w:tcPr>
          <w:p w14:paraId="75A528DA" w14:textId="77777777" w:rsidR="000E59BE" w:rsidRDefault="000E59BE">
            <w:pPr>
              <w:rPr>
                <w:rFonts w:ascii="Arial" w:hAnsi="Arial" w:cs="Arial"/>
                <w:color w:val="222222"/>
              </w:rPr>
            </w:pPr>
            <w:r>
              <w:rPr>
                <w:rFonts w:ascii="Arial" w:hAnsi="Arial" w:cs="Arial"/>
                <w:color w:val="222222"/>
              </w:rPr>
              <w:t>Please check the box of the statement that best applies.:</w:t>
            </w:r>
          </w:p>
        </w:tc>
        <w:tc>
          <w:tcPr>
            <w:tcW w:w="0" w:type="auto"/>
            <w:shd w:val="clear" w:color="auto" w:fill="FFFFFF"/>
            <w:vAlign w:val="center"/>
            <w:hideMark/>
          </w:tcPr>
          <w:p w14:paraId="5C1D222A" w14:textId="77777777" w:rsidR="000E59BE" w:rsidRDefault="000E59BE">
            <w:pPr>
              <w:rPr>
                <w:rFonts w:ascii="Arial" w:hAnsi="Arial" w:cs="Arial"/>
                <w:color w:val="222222"/>
              </w:rPr>
            </w:pPr>
            <w:r>
              <w:rPr>
                <w:rFonts w:ascii="Arial" w:hAnsi="Arial" w:cs="Arial"/>
                <w:color w:val="222222"/>
              </w:rPr>
              <w:t>I do not have a current or recent (within the last 24 months) financial arrangement or affiliation with any organization that may have a direct interest in the business before the AHCCCS P&amp;T Committee.</w:t>
            </w:r>
          </w:p>
        </w:tc>
      </w:tr>
      <w:tr w:rsidR="000E59BE" w14:paraId="52642061" w14:textId="77777777" w:rsidTr="000E59BE">
        <w:trPr>
          <w:tblCellSpacing w:w="15" w:type="dxa"/>
        </w:trPr>
        <w:tc>
          <w:tcPr>
            <w:tcW w:w="0" w:type="auto"/>
            <w:shd w:val="clear" w:color="auto" w:fill="FFFFFF"/>
            <w:hideMark/>
          </w:tcPr>
          <w:p w14:paraId="7B8DF2F9" w14:textId="77777777" w:rsidR="000E59BE" w:rsidRDefault="000E59BE">
            <w:pPr>
              <w:rPr>
                <w:rFonts w:ascii="Arial" w:hAnsi="Arial" w:cs="Arial"/>
                <w:color w:val="222222"/>
              </w:rPr>
            </w:pPr>
            <w:r>
              <w:rPr>
                <w:rFonts w:ascii="Arial" w:hAnsi="Arial" w:cs="Arial"/>
                <w:color w:val="222222"/>
              </w:rPr>
              <w:t>Summary of Testimony:</w:t>
            </w:r>
          </w:p>
        </w:tc>
        <w:tc>
          <w:tcPr>
            <w:tcW w:w="0" w:type="auto"/>
            <w:shd w:val="clear" w:color="auto" w:fill="FFFFFF"/>
            <w:vAlign w:val="center"/>
            <w:hideMark/>
          </w:tcPr>
          <w:p w14:paraId="0FAF47DA" w14:textId="77777777" w:rsidR="000E59BE" w:rsidRDefault="000E59BE">
            <w:pPr>
              <w:rPr>
                <w:rFonts w:ascii="Arial" w:hAnsi="Arial" w:cs="Arial"/>
                <w:color w:val="222222"/>
              </w:rPr>
            </w:pPr>
            <w:proofErr w:type="spellStart"/>
            <w:r>
              <w:rPr>
                <w:rFonts w:ascii="Arial" w:hAnsi="Arial" w:cs="Arial"/>
                <w:color w:val="222222"/>
              </w:rPr>
              <w:t>Opzelura</w:t>
            </w:r>
            <w:proofErr w:type="spellEnd"/>
            <w:r>
              <w:rPr>
                <w:rFonts w:ascii="Arial" w:hAnsi="Arial" w:cs="Arial"/>
                <w:color w:val="222222"/>
              </w:rPr>
              <w:t xml:space="preserve"> is effective for the management of moderate atopic dermatitis for pts who </w:t>
            </w:r>
            <w:proofErr w:type="spellStart"/>
            <w:r>
              <w:rPr>
                <w:rFonts w:ascii="Arial" w:hAnsi="Arial" w:cs="Arial"/>
                <w:color w:val="222222"/>
              </w:rPr>
              <w:t>faile</w:t>
            </w:r>
            <w:proofErr w:type="spellEnd"/>
            <w:r>
              <w:rPr>
                <w:rFonts w:ascii="Arial" w:hAnsi="Arial" w:cs="Arial"/>
                <w:color w:val="222222"/>
              </w:rPr>
              <w:t xml:space="preserve"> topical steroid and </w:t>
            </w:r>
            <w:proofErr w:type="spellStart"/>
            <w:proofErr w:type="gramStart"/>
            <w:r>
              <w:rPr>
                <w:rFonts w:ascii="Arial" w:hAnsi="Arial" w:cs="Arial"/>
                <w:color w:val="222222"/>
              </w:rPr>
              <w:t>non steroidal</w:t>
            </w:r>
            <w:proofErr w:type="spellEnd"/>
            <w:proofErr w:type="gramEnd"/>
            <w:r>
              <w:rPr>
                <w:rFonts w:ascii="Arial" w:hAnsi="Arial" w:cs="Arial"/>
                <w:color w:val="222222"/>
              </w:rPr>
              <w:t xml:space="preserve"> (other) therapies but who are poor candidates or who want to avoid long term systemic management. It is also very effective in the treatment of refractory Vitiligo. Pts would benefit from access to drug therapy.</w:t>
            </w:r>
          </w:p>
        </w:tc>
      </w:tr>
      <w:tr w:rsidR="000E59BE" w14:paraId="027D92D2" w14:textId="77777777" w:rsidTr="000E59BE">
        <w:trPr>
          <w:tblCellSpacing w:w="15" w:type="dxa"/>
        </w:trPr>
        <w:tc>
          <w:tcPr>
            <w:tcW w:w="0" w:type="auto"/>
            <w:shd w:val="clear" w:color="auto" w:fill="FFFFFF"/>
            <w:hideMark/>
          </w:tcPr>
          <w:p w14:paraId="663B0D31" w14:textId="77777777" w:rsidR="000E59BE" w:rsidRDefault="000E59BE">
            <w:pPr>
              <w:rPr>
                <w:rFonts w:ascii="Arial" w:hAnsi="Arial" w:cs="Arial"/>
                <w:color w:val="222222"/>
              </w:rPr>
            </w:pPr>
            <w:r>
              <w:rPr>
                <w:rFonts w:ascii="Arial" w:hAnsi="Arial" w:cs="Arial"/>
                <w:color w:val="222222"/>
              </w:rPr>
              <w:t>Drug/Product:</w:t>
            </w:r>
          </w:p>
        </w:tc>
        <w:tc>
          <w:tcPr>
            <w:tcW w:w="0" w:type="auto"/>
            <w:shd w:val="clear" w:color="auto" w:fill="FFFFFF"/>
            <w:vAlign w:val="center"/>
            <w:hideMark/>
          </w:tcPr>
          <w:p w14:paraId="0275F67C" w14:textId="77777777" w:rsidR="000E59BE" w:rsidRDefault="000E59BE">
            <w:pPr>
              <w:rPr>
                <w:rFonts w:ascii="Arial" w:hAnsi="Arial" w:cs="Arial"/>
                <w:color w:val="222222"/>
              </w:rPr>
            </w:pPr>
            <w:proofErr w:type="spellStart"/>
            <w:r>
              <w:rPr>
                <w:rFonts w:ascii="Arial" w:hAnsi="Arial" w:cs="Arial"/>
                <w:color w:val="222222"/>
              </w:rPr>
              <w:t>Opzelura</w:t>
            </w:r>
            <w:proofErr w:type="spellEnd"/>
          </w:p>
        </w:tc>
      </w:tr>
      <w:tr w:rsidR="000E59BE" w14:paraId="3538112F" w14:textId="77777777" w:rsidTr="000E59BE">
        <w:trPr>
          <w:tblCellSpacing w:w="15" w:type="dxa"/>
        </w:trPr>
        <w:tc>
          <w:tcPr>
            <w:tcW w:w="0" w:type="auto"/>
            <w:shd w:val="clear" w:color="auto" w:fill="FFFFFF"/>
            <w:hideMark/>
          </w:tcPr>
          <w:p w14:paraId="2676365E" w14:textId="77777777" w:rsidR="000E59BE" w:rsidRDefault="000E59BE">
            <w:pPr>
              <w:rPr>
                <w:rFonts w:ascii="Arial" w:hAnsi="Arial" w:cs="Arial"/>
                <w:color w:val="222222"/>
              </w:rPr>
            </w:pPr>
            <w:r>
              <w:rPr>
                <w:rFonts w:ascii="Arial" w:hAnsi="Arial" w:cs="Arial"/>
                <w:color w:val="222222"/>
              </w:rPr>
              <w:t>Therapeutic Drug Class:</w:t>
            </w:r>
          </w:p>
        </w:tc>
        <w:tc>
          <w:tcPr>
            <w:tcW w:w="0" w:type="auto"/>
            <w:shd w:val="clear" w:color="auto" w:fill="FFFFFF"/>
            <w:vAlign w:val="center"/>
            <w:hideMark/>
          </w:tcPr>
          <w:p w14:paraId="201087D7" w14:textId="77777777" w:rsidR="000E59BE" w:rsidRDefault="000E59BE">
            <w:pPr>
              <w:rPr>
                <w:rFonts w:ascii="Arial" w:hAnsi="Arial" w:cs="Arial"/>
                <w:color w:val="222222"/>
              </w:rPr>
            </w:pPr>
            <w:r>
              <w:rPr>
                <w:rFonts w:ascii="Arial" w:hAnsi="Arial" w:cs="Arial"/>
                <w:color w:val="222222"/>
              </w:rPr>
              <w:t>Topical Jak inhibitor</w:t>
            </w:r>
          </w:p>
        </w:tc>
      </w:tr>
      <w:tr w:rsidR="000E59BE" w14:paraId="648BAC7E" w14:textId="77777777" w:rsidTr="000E59BE">
        <w:trPr>
          <w:tblCellSpacing w:w="15" w:type="dxa"/>
        </w:trPr>
        <w:tc>
          <w:tcPr>
            <w:tcW w:w="0" w:type="auto"/>
            <w:shd w:val="clear" w:color="auto" w:fill="FFFFFF"/>
            <w:hideMark/>
          </w:tcPr>
          <w:p w14:paraId="42F7F5E4" w14:textId="77777777" w:rsidR="000E59BE" w:rsidRDefault="000E59BE">
            <w:pPr>
              <w:rPr>
                <w:rFonts w:ascii="Arial" w:hAnsi="Arial" w:cs="Arial"/>
                <w:color w:val="222222"/>
              </w:rPr>
            </w:pPr>
            <w:r>
              <w:rPr>
                <w:rFonts w:ascii="Arial" w:hAnsi="Arial" w:cs="Arial"/>
                <w:color w:val="222222"/>
              </w:rPr>
              <w:t>Testimony Format:</w:t>
            </w:r>
          </w:p>
        </w:tc>
        <w:tc>
          <w:tcPr>
            <w:tcW w:w="0" w:type="auto"/>
            <w:shd w:val="clear" w:color="auto" w:fill="FFFFFF"/>
            <w:vAlign w:val="center"/>
            <w:hideMark/>
          </w:tcPr>
          <w:p w14:paraId="3DA1000C" w14:textId="77777777" w:rsidR="000E59BE" w:rsidRDefault="000E59BE">
            <w:pPr>
              <w:rPr>
                <w:rFonts w:ascii="Arial" w:hAnsi="Arial" w:cs="Arial"/>
                <w:color w:val="222222"/>
              </w:rPr>
            </w:pPr>
            <w:r>
              <w:rPr>
                <w:rFonts w:ascii="Arial" w:hAnsi="Arial" w:cs="Arial"/>
                <w:color w:val="222222"/>
              </w:rPr>
              <w:t>Written</w:t>
            </w:r>
          </w:p>
        </w:tc>
      </w:tr>
    </w:tbl>
    <w:p w14:paraId="28ECA58D" w14:textId="5AAE39CF" w:rsidR="000E59BE" w:rsidRDefault="000E59BE" w:rsidP="000E59BE">
      <w:pPr>
        <w:pBdr>
          <w:bottom w:val="wave" w:sz="6" w:space="1" w:color="auto"/>
        </w:pBdr>
        <w:spacing w:after="0"/>
      </w:pPr>
    </w:p>
    <w:p w14:paraId="1D4E2A01" w14:textId="77777777" w:rsidR="000E59BE" w:rsidRDefault="000E59BE" w:rsidP="000E59BE">
      <w:pPr>
        <w:spacing w:after="0"/>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68"/>
        <w:gridCol w:w="7192"/>
      </w:tblGrid>
      <w:tr w:rsidR="000E59BE" w14:paraId="5761636A" w14:textId="77777777" w:rsidTr="000E59BE">
        <w:trPr>
          <w:tblCellSpacing w:w="15" w:type="dxa"/>
        </w:trPr>
        <w:tc>
          <w:tcPr>
            <w:tcW w:w="0" w:type="auto"/>
            <w:shd w:val="clear" w:color="auto" w:fill="FFFFFF"/>
            <w:hideMark/>
          </w:tcPr>
          <w:p w14:paraId="55229ABB" w14:textId="77777777" w:rsidR="000E59BE" w:rsidRDefault="000E59BE">
            <w:pPr>
              <w:rPr>
                <w:rFonts w:ascii="Arial" w:hAnsi="Arial" w:cs="Arial"/>
                <w:color w:val="222222"/>
              </w:rPr>
            </w:pPr>
            <w:r>
              <w:rPr>
                <w:rFonts w:ascii="Arial" w:hAnsi="Arial" w:cs="Arial"/>
                <w:color w:val="222222"/>
              </w:rPr>
              <w:t>Name:</w:t>
            </w:r>
          </w:p>
        </w:tc>
        <w:tc>
          <w:tcPr>
            <w:tcW w:w="0" w:type="auto"/>
            <w:shd w:val="clear" w:color="auto" w:fill="FFFFFF"/>
            <w:vAlign w:val="center"/>
            <w:hideMark/>
          </w:tcPr>
          <w:p w14:paraId="2B96E87A" w14:textId="77777777" w:rsidR="000E59BE" w:rsidRDefault="000E59BE">
            <w:pPr>
              <w:rPr>
                <w:rFonts w:ascii="Arial" w:hAnsi="Arial" w:cs="Arial"/>
                <w:color w:val="222222"/>
              </w:rPr>
            </w:pPr>
            <w:r>
              <w:rPr>
                <w:rFonts w:ascii="Arial" w:hAnsi="Arial" w:cs="Arial"/>
                <w:color w:val="222222"/>
              </w:rPr>
              <w:t>Lauren </w:t>
            </w:r>
            <w:r>
              <w:rPr>
                <w:rStyle w:val="il"/>
                <w:rFonts w:ascii="Arial" w:hAnsi="Arial" w:cs="Arial"/>
                <w:color w:val="222222"/>
              </w:rPr>
              <w:t>Weidman</w:t>
            </w:r>
          </w:p>
        </w:tc>
      </w:tr>
      <w:tr w:rsidR="000E59BE" w14:paraId="68FB2426" w14:textId="77777777" w:rsidTr="000E59BE">
        <w:trPr>
          <w:tblCellSpacing w:w="15" w:type="dxa"/>
        </w:trPr>
        <w:tc>
          <w:tcPr>
            <w:tcW w:w="0" w:type="auto"/>
            <w:shd w:val="clear" w:color="auto" w:fill="FFFFFF"/>
            <w:hideMark/>
          </w:tcPr>
          <w:p w14:paraId="4E2FC435" w14:textId="77777777" w:rsidR="000E59BE" w:rsidRDefault="000E59BE">
            <w:pPr>
              <w:rPr>
                <w:rFonts w:ascii="Arial" w:hAnsi="Arial" w:cs="Arial"/>
                <w:color w:val="222222"/>
              </w:rPr>
            </w:pPr>
            <w:r>
              <w:rPr>
                <w:rFonts w:ascii="Arial" w:hAnsi="Arial" w:cs="Arial"/>
                <w:color w:val="222222"/>
              </w:rPr>
              <w:t>Company or Organization:</w:t>
            </w:r>
          </w:p>
        </w:tc>
        <w:tc>
          <w:tcPr>
            <w:tcW w:w="0" w:type="auto"/>
            <w:shd w:val="clear" w:color="auto" w:fill="FFFFFF"/>
            <w:vAlign w:val="center"/>
            <w:hideMark/>
          </w:tcPr>
          <w:p w14:paraId="1986F1E9" w14:textId="77777777" w:rsidR="000E59BE" w:rsidRDefault="000E59BE">
            <w:pPr>
              <w:rPr>
                <w:rFonts w:ascii="Arial" w:hAnsi="Arial" w:cs="Arial"/>
                <w:color w:val="222222"/>
              </w:rPr>
            </w:pPr>
            <w:r>
              <w:rPr>
                <w:rFonts w:ascii="Arial" w:hAnsi="Arial" w:cs="Arial"/>
                <w:color w:val="222222"/>
              </w:rPr>
              <w:t>Omni Dermatology</w:t>
            </w:r>
          </w:p>
        </w:tc>
      </w:tr>
      <w:tr w:rsidR="000E59BE" w14:paraId="68992859" w14:textId="77777777" w:rsidTr="000E59BE">
        <w:trPr>
          <w:tblCellSpacing w:w="15" w:type="dxa"/>
        </w:trPr>
        <w:tc>
          <w:tcPr>
            <w:tcW w:w="0" w:type="auto"/>
            <w:shd w:val="clear" w:color="auto" w:fill="FFFFFF"/>
            <w:hideMark/>
          </w:tcPr>
          <w:p w14:paraId="05A6C1F7" w14:textId="77777777" w:rsidR="000E59BE" w:rsidRDefault="000E59BE">
            <w:pPr>
              <w:rPr>
                <w:rFonts w:ascii="Arial" w:hAnsi="Arial" w:cs="Arial"/>
                <w:color w:val="222222"/>
              </w:rPr>
            </w:pPr>
            <w:r>
              <w:rPr>
                <w:rFonts w:ascii="Arial" w:hAnsi="Arial" w:cs="Arial"/>
                <w:color w:val="222222"/>
              </w:rPr>
              <w:t>Business Address:</w:t>
            </w:r>
          </w:p>
        </w:tc>
        <w:tc>
          <w:tcPr>
            <w:tcW w:w="0" w:type="auto"/>
            <w:shd w:val="clear" w:color="auto" w:fill="FFFFFF"/>
            <w:vAlign w:val="center"/>
            <w:hideMark/>
          </w:tcPr>
          <w:p w14:paraId="696BD361" w14:textId="77777777" w:rsidR="000E59BE" w:rsidRDefault="000E59BE">
            <w:pPr>
              <w:rPr>
                <w:rFonts w:ascii="Arial" w:hAnsi="Arial" w:cs="Arial"/>
                <w:color w:val="222222"/>
              </w:rPr>
            </w:pPr>
            <w:r>
              <w:rPr>
                <w:rFonts w:ascii="Arial" w:hAnsi="Arial" w:cs="Arial"/>
                <w:color w:val="222222"/>
              </w:rPr>
              <w:t>4515 S McClintock Dr Suite 101</w:t>
            </w:r>
          </w:p>
        </w:tc>
      </w:tr>
      <w:tr w:rsidR="000E59BE" w14:paraId="63F49FE8" w14:textId="77777777" w:rsidTr="000E59BE">
        <w:trPr>
          <w:tblCellSpacing w:w="15" w:type="dxa"/>
        </w:trPr>
        <w:tc>
          <w:tcPr>
            <w:tcW w:w="0" w:type="auto"/>
            <w:shd w:val="clear" w:color="auto" w:fill="FFFFFF"/>
            <w:hideMark/>
          </w:tcPr>
          <w:p w14:paraId="56ADBEB0" w14:textId="77777777" w:rsidR="000E59BE" w:rsidRDefault="000E59BE">
            <w:pPr>
              <w:rPr>
                <w:rFonts w:ascii="Arial" w:hAnsi="Arial" w:cs="Arial"/>
                <w:color w:val="222222"/>
              </w:rPr>
            </w:pPr>
            <w:r>
              <w:rPr>
                <w:rFonts w:ascii="Arial" w:hAnsi="Arial" w:cs="Arial"/>
                <w:color w:val="222222"/>
              </w:rPr>
              <w:t>Business City:</w:t>
            </w:r>
          </w:p>
        </w:tc>
        <w:tc>
          <w:tcPr>
            <w:tcW w:w="0" w:type="auto"/>
            <w:shd w:val="clear" w:color="auto" w:fill="FFFFFF"/>
            <w:vAlign w:val="center"/>
            <w:hideMark/>
          </w:tcPr>
          <w:p w14:paraId="62795667" w14:textId="77777777" w:rsidR="000E59BE" w:rsidRDefault="000E59BE">
            <w:pPr>
              <w:rPr>
                <w:rFonts w:ascii="Arial" w:hAnsi="Arial" w:cs="Arial"/>
                <w:color w:val="222222"/>
              </w:rPr>
            </w:pPr>
            <w:r>
              <w:rPr>
                <w:rFonts w:ascii="Arial" w:hAnsi="Arial" w:cs="Arial"/>
                <w:color w:val="222222"/>
              </w:rPr>
              <w:t>Tempe</w:t>
            </w:r>
          </w:p>
        </w:tc>
      </w:tr>
      <w:tr w:rsidR="000E59BE" w14:paraId="2418829A" w14:textId="77777777" w:rsidTr="000E59BE">
        <w:trPr>
          <w:tblCellSpacing w:w="15" w:type="dxa"/>
        </w:trPr>
        <w:tc>
          <w:tcPr>
            <w:tcW w:w="0" w:type="auto"/>
            <w:shd w:val="clear" w:color="auto" w:fill="FFFFFF"/>
            <w:hideMark/>
          </w:tcPr>
          <w:p w14:paraId="3AA7761A" w14:textId="77777777" w:rsidR="000E59BE" w:rsidRDefault="000E59BE">
            <w:pPr>
              <w:rPr>
                <w:rFonts w:ascii="Arial" w:hAnsi="Arial" w:cs="Arial"/>
                <w:color w:val="222222"/>
              </w:rPr>
            </w:pPr>
            <w:r>
              <w:rPr>
                <w:rFonts w:ascii="Arial" w:hAnsi="Arial" w:cs="Arial"/>
                <w:color w:val="222222"/>
              </w:rPr>
              <w:t>Business State:</w:t>
            </w:r>
          </w:p>
        </w:tc>
        <w:tc>
          <w:tcPr>
            <w:tcW w:w="0" w:type="auto"/>
            <w:shd w:val="clear" w:color="auto" w:fill="FFFFFF"/>
            <w:vAlign w:val="center"/>
            <w:hideMark/>
          </w:tcPr>
          <w:p w14:paraId="456A8FB9" w14:textId="77777777" w:rsidR="000E59BE" w:rsidRDefault="000E59BE">
            <w:pPr>
              <w:rPr>
                <w:rFonts w:ascii="Arial" w:hAnsi="Arial" w:cs="Arial"/>
                <w:color w:val="222222"/>
              </w:rPr>
            </w:pPr>
            <w:r>
              <w:rPr>
                <w:rFonts w:ascii="Arial" w:hAnsi="Arial" w:cs="Arial"/>
                <w:color w:val="222222"/>
              </w:rPr>
              <w:t>AZ</w:t>
            </w:r>
          </w:p>
        </w:tc>
      </w:tr>
      <w:tr w:rsidR="000E59BE" w14:paraId="278ED082" w14:textId="77777777" w:rsidTr="000E59BE">
        <w:trPr>
          <w:tblCellSpacing w:w="15" w:type="dxa"/>
        </w:trPr>
        <w:tc>
          <w:tcPr>
            <w:tcW w:w="0" w:type="auto"/>
            <w:shd w:val="clear" w:color="auto" w:fill="FFFFFF"/>
            <w:hideMark/>
          </w:tcPr>
          <w:p w14:paraId="5B5711FB" w14:textId="77777777" w:rsidR="000E59BE" w:rsidRDefault="000E59BE">
            <w:pPr>
              <w:rPr>
                <w:rFonts w:ascii="Arial" w:hAnsi="Arial" w:cs="Arial"/>
                <w:color w:val="222222"/>
              </w:rPr>
            </w:pPr>
            <w:r>
              <w:rPr>
                <w:rFonts w:ascii="Arial" w:hAnsi="Arial" w:cs="Arial"/>
                <w:color w:val="222222"/>
              </w:rPr>
              <w:lastRenderedPageBreak/>
              <w:t>Preferred Email Address:</w:t>
            </w:r>
          </w:p>
        </w:tc>
        <w:tc>
          <w:tcPr>
            <w:tcW w:w="0" w:type="auto"/>
            <w:shd w:val="clear" w:color="auto" w:fill="FFFFFF"/>
            <w:vAlign w:val="center"/>
            <w:hideMark/>
          </w:tcPr>
          <w:p w14:paraId="3659A153" w14:textId="77777777" w:rsidR="000E59BE" w:rsidRDefault="000E59BE">
            <w:pPr>
              <w:rPr>
                <w:rFonts w:ascii="Arial" w:hAnsi="Arial" w:cs="Arial"/>
                <w:color w:val="222222"/>
              </w:rPr>
            </w:pPr>
            <w:hyperlink r:id="rId18" w:tgtFrame="_blank" w:history="1">
              <w:r>
                <w:rPr>
                  <w:rStyle w:val="Hyperlink"/>
                  <w:rFonts w:ascii="Arial" w:hAnsi="Arial" w:cs="Arial"/>
                  <w:color w:val="1155CC"/>
                </w:rPr>
                <w:t>laurenpaigeweidman@gmail.com</w:t>
              </w:r>
            </w:hyperlink>
          </w:p>
        </w:tc>
      </w:tr>
      <w:tr w:rsidR="000E59BE" w14:paraId="35A35850" w14:textId="77777777" w:rsidTr="000E59BE">
        <w:trPr>
          <w:tblCellSpacing w:w="15" w:type="dxa"/>
        </w:trPr>
        <w:tc>
          <w:tcPr>
            <w:tcW w:w="0" w:type="auto"/>
            <w:shd w:val="clear" w:color="auto" w:fill="FFFFFF"/>
            <w:hideMark/>
          </w:tcPr>
          <w:p w14:paraId="2CE1DF86" w14:textId="77777777" w:rsidR="000E59BE" w:rsidRDefault="000E59BE">
            <w:pPr>
              <w:rPr>
                <w:rFonts w:ascii="Arial" w:hAnsi="Arial" w:cs="Arial"/>
                <w:color w:val="222222"/>
              </w:rPr>
            </w:pPr>
            <w:r>
              <w:rPr>
                <w:rFonts w:ascii="Arial" w:hAnsi="Arial" w:cs="Arial"/>
                <w:color w:val="222222"/>
              </w:rPr>
              <w:t>Phone:</w:t>
            </w:r>
          </w:p>
        </w:tc>
        <w:tc>
          <w:tcPr>
            <w:tcW w:w="0" w:type="auto"/>
            <w:shd w:val="clear" w:color="auto" w:fill="FFFFFF"/>
            <w:vAlign w:val="center"/>
            <w:hideMark/>
          </w:tcPr>
          <w:p w14:paraId="7048D86A" w14:textId="77777777" w:rsidR="000E59BE" w:rsidRDefault="000E59BE">
            <w:pPr>
              <w:rPr>
                <w:rFonts w:ascii="Arial" w:hAnsi="Arial" w:cs="Arial"/>
                <w:color w:val="222222"/>
              </w:rPr>
            </w:pPr>
            <w:r>
              <w:rPr>
                <w:rFonts w:ascii="Arial" w:hAnsi="Arial" w:cs="Arial"/>
                <w:color w:val="222222"/>
              </w:rPr>
              <w:t>6025595470</w:t>
            </w:r>
          </w:p>
        </w:tc>
      </w:tr>
      <w:tr w:rsidR="000E59BE" w14:paraId="51FA948E" w14:textId="77777777" w:rsidTr="000E59BE">
        <w:trPr>
          <w:tblCellSpacing w:w="15" w:type="dxa"/>
        </w:trPr>
        <w:tc>
          <w:tcPr>
            <w:tcW w:w="0" w:type="auto"/>
            <w:shd w:val="clear" w:color="auto" w:fill="FFFFFF"/>
            <w:hideMark/>
          </w:tcPr>
          <w:p w14:paraId="567FCE00" w14:textId="77777777" w:rsidR="000E59BE" w:rsidRDefault="000E59BE">
            <w:pPr>
              <w:rPr>
                <w:rFonts w:ascii="Arial" w:hAnsi="Arial" w:cs="Arial"/>
                <w:color w:val="222222"/>
              </w:rPr>
            </w:pPr>
            <w:r>
              <w:rPr>
                <w:rFonts w:ascii="Arial" w:hAnsi="Arial" w:cs="Arial"/>
                <w:color w:val="222222"/>
              </w:rPr>
              <w:t>Representation:</w:t>
            </w:r>
          </w:p>
        </w:tc>
        <w:tc>
          <w:tcPr>
            <w:tcW w:w="0" w:type="auto"/>
            <w:shd w:val="clear" w:color="auto" w:fill="FFFFFF"/>
            <w:vAlign w:val="center"/>
            <w:hideMark/>
          </w:tcPr>
          <w:p w14:paraId="000EC725" w14:textId="77777777" w:rsidR="000E59BE" w:rsidRDefault="000E59BE">
            <w:pPr>
              <w:rPr>
                <w:rFonts w:ascii="Arial" w:hAnsi="Arial" w:cs="Arial"/>
                <w:color w:val="222222"/>
              </w:rPr>
            </w:pPr>
            <w:r>
              <w:rPr>
                <w:rFonts w:ascii="Arial" w:hAnsi="Arial" w:cs="Arial"/>
                <w:color w:val="222222"/>
              </w:rPr>
              <w:t>Unchecked</w:t>
            </w:r>
          </w:p>
        </w:tc>
      </w:tr>
      <w:tr w:rsidR="000E59BE" w14:paraId="32E22A72" w14:textId="77777777" w:rsidTr="000E59BE">
        <w:trPr>
          <w:tblCellSpacing w:w="15" w:type="dxa"/>
        </w:trPr>
        <w:tc>
          <w:tcPr>
            <w:tcW w:w="0" w:type="auto"/>
            <w:shd w:val="clear" w:color="auto" w:fill="FFFFFF"/>
            <w:hideMark/>
          </w:tcPr>
          <w:p w14:paraId="1521FBAF" w14:textId="77777777" w:rsidR="000E59BE" w:rsidRDefault="000E59BE">
            <w:pPr>
              <w:rPr>
                <w:rFonts w:ascii="Arial" w:hAnsi="Arial" w:cs="Arial"/>
                <w:color w:val="222222"/>
              </w:rPr>
            </w:pPr>
            <w:r>
              <w:rPr>
                <w:rFonts w:ascii="Arial" w:hAnsi="Arial" w:cs="Arial"/>
                <w:color w:val="222222"/>
              </w:rPr>
              <w:t>Affiliation:</w:t>
            </w:r>
          </w:p>
        </w:tc>
        <w:tc>
          <w:tcPr>
            <w:tcW w:w="0" w:type="auto"/>
            <w:shd w:val="clear" w:color="auto" w:fill="FFFFFF"/>
            <w:vAlign w:val="center"/>
            <w:hideMark/>
          </w:tcPr>
          <w:p w14:paraId="53C11F7F" w14:textId="77777777" w:rsidR="000E59BE" w:rsidRDefault="000E59BE">
            <w:pPr>
              <w:rPr>
                <w:rFonts w:ascii="Arial" w:hAnsi="Arial" w:cs="Arial"/>
                <w:color w:val="222222"/>
              </w:rPr>
            </w:pPr>
            <w:r>
              <w:rPr>
                <w:rFonts w:ascii="Arial" w:hAnsi="Arial" w:cs="Arial"/>
                <w:color w:val="222222"/>
              </w:rPr>
              <w:t>Checked</w:t>
            </w:r>
          </w:p>
        </w:tc>
      </w:tr>
      <w:tr w:rsidR="000E59BE" w14:paraId="244C2349" w14:textId="77777777" w:rsidTr="000E59BE">
        <w:trPr>
          <w:tblCellSpacing w:w="15" w:type="dxa"/>
        </w:trPr>
        <w:tc>
          <w:tcPr>
            <w:tcW w:w="0" w:type="auto"/>
            <w:shd w:val="clear" w:color="auto" w:fill="FFFFFF"/>
            <w:hideMark/>
          </w:tcPr>
          <w:p w14:paraId="2983330E" w14:textId="77777777" w:rsidR="000E59BE" w:rsidRDefault="000E59BE">
            <w:pPr>
              <w:rPr>
                <w:rFonts w:ascii="Arial" w:hAnsi="Arial" w:cs="Arial"/>
                <w:color w:val="222222"/>
              </w:rPr>
            </w:pPr>
            <w:r>
              <w:rPr>
                <w:rFonts w:ascii="Arial" w:hAnsi="Arial" w:cs="Arial"/>
                <w:color w:val="222222"/>
              </w:rPr>
              <w:t>Please check the box of the statement that best applies.:</w:t>
            </w:r>
          </w:p>
        </w:tc>
        <w:tc>
          <w:tcPr>
            <w:tcW w:w="0" w:type="auto"/>
            <w:shd w:val="clear" w:color="auto" w:fill="FFFFFF"/>
            <w:vAlign w:val="center"/>
            <w:hideMark/>
          </w:tcPr>
          <w:p w14:paraId="294A592F" w14:textId="77777777" w:rsidR="000E59BE" w:rsidRDefault="000E59BE">
            <w:pPr>
              <w:rPr>
                <w:rFonts w:ascii="Arial" w:hAnsi="Arial" w:cs="Arial"/>
                <w:color w:val="222222"/>
              </w:rPr>
            </w:pPr>
            <w:r>
              <w:rPr>
                <w:rFonts w:ascii="Arial" w:hAnsi="Arial" w:cs="Arial"/>
                <w:color w:val="222222"/>
              </w:rPr>
              <w:t>I do not have a current or recent (within the last 24 months) financial arrangement or affiliation with any organization that may have a direct interest in the business before the AHCCCS P&amp;T Committee.</w:t>
            </w:r>
          </w:p>
        </w:tc>
      </w:tr>
      <w:tr w:rsidR="000E59BE" w14:paraId="026A2175" w14:textId="77777777" w:rsidTr="000E59BE">
        <w:trPr>
          <w:tblCellSpacing w:w="15" w:type="dxa"/>
        </w:trPr>
        <w:tc>
          <w:tcPr>
            <w:tcW w:w="0" w:type="auto"/>
            <w:shd w:val="clear" w:color="auto" w:fill="FFFFFF"/>
            <w:hideMark/>
          </w:tcPr>
          <w:p w14:paraId="17F27EBD" w14:textId="77777777" w:rsidR="000E59BE" w:rsidRDefault="000E59BE">
            <w:pPr>
              <w:rPr>
                <w:rFonts w:ascii="Arial" w:hAnsi="Arial" w:cs="Arial"/>
                <w:color w:val="222222"/>
              </w:rPr>
            </w:pPr>
            <w:r>
              <w:rPr>
                <w:rFonts w:ascii="Arial" w:hAnsi="Arial" w:cs="Arial"/>
                <w:color w:val="222222"/>
              </w:rPr>
              <w:t>Summary of Testimony:</w:t>
            </w:r>
          </w:p>
        </w:tc>
        <w:tc>
          <w:tcPr>
            <w:tcW w:w="0" w:type="auto"/>
            <w:shd w:val="clear" w:color="auto" w:fill="FFFFFF"/>
            <w:vAlign w:val="center"/>
            <w:hideMark/>
          </w:tcPr>
          <w:p w14:paraId="4CF4DC9F" w14:textId="77777777" w:rsidR="000E59BE" w:rsidRDefault="000E59BE">
            <w:pPr>
              <w:rPr>
                <w:rFonts w:ascii="Arial" w:hAnsi="Arial" w:cs="Arial"/>
                <w:color w:val="222222"/>
              </w:rPr>
            </w:pPr>
            <w:r>
              <w:rPr>
                <w:rFonts w:ascii="Arial" w:hAnsi="Arial" w:cs="Arial"/>
                <w:color w:val="222222"/>
              </w:rPr>
              <w:t>Hello,</w:t>
            </w:r>
          </w:p>
          <w:p w14:paraId="68C08FEF" w14:textId="77777777" w:rsidR="000E59BE" w:rsidRDefault="000E59BE">
            <w:pPr>
              <w:pStyle w:val="NormalWeb"/>
              <w:rPr>
                <w:rFonts w:ascii="Arial" w:hAnsi="Arial" w:cs="Arial"/>
                <w:color w:val="222222"/>
              </w:rPr>
            </w:pPr>
            <w:r>
              <w:rPr>
                <w:rFonts w:ascii="Arial" w:hAnsi="Arial" w:cs="Arial"/>
                <w:color w:val="222222"/>
              </w:rPr>
              <w:t>My name is Lauren </w:t>
            </w:r>
            <w:r>
              <w:rPr>
                <w:rStyle w:val="il"/>
                <w:rFonts w:ascii="Arial" w:hAnsi="Arial" w:cs="Arial"/>
                <w:color w:val="222222"/>
              </w:rPr>
              <w:t>Weidman</w:t>
            </w:r>
            <w:r>
              <w:rPr>
                <w:rFonts w:ascii="Arial" w:hAnsi="Arial" w:cs="Arial"/>
                <w:color w:val="222222"/>
              </w:rPr>
              <w:t xml:space="preserve"> PA-C. I work at Omni Dermatology in Tempe, Arizona &amp; have a high percentage of </w:t>
            </w:r>
            <w:proofErr w:type="spellStart"/>
            <w:r>
              <w:rPr>
                <w:rFonts w:ascii="Arial" w:hAnsi="Arial" w:cs="Arial"/>
                <w:color w:val="222222"/>
              </w:rPr>
              <w:t>medicaid</w:t>
            </w:r>
            <w:proofErr w:type="spellEnd"/>
            <w:r>
              <w:rPr>
                <w:rFonts w:ascii="Arial" w:hAnsi="Arial" w:cs="Arial"/>
                <w:color w:val="222222"/>
              </w:rPr>
              <w:t xml:space="preserve"> patients in my practice. I believe </w:t>
            </w:r>
            <w:proofErr w:type="spellStart"/>
            <w:r>
              <w:rPr>
                <w:rFonts w:ascii="Arial" w:hAnsi="Arial" w:cs="Arial"/>
                <w:color w:val="222222"/>
              </w:rPr>
              <w:t>Opzelura</w:t>
            </w:r>
            <w:proofErr w:type="spellEnd"/>
            <w:r>
              <w:rPr>
                <w:rFonts w:ascii="Arial" w:hAnsi="Arial" w:cs="Arial"/>
                <w:color w:val="222222"/>
              </w:rPr>
              <w:t xml:space="preserve"> should be covered after a single step due to the efficacy of the medication. </w:t>
            </w:r>
            <w:proofErr w:type="gramStart"/>
            <w:r>
              <w:rPr>
                <w:rFonts w:ascii="Arial" w:hAnsi="Arial" w:cs="Arial"/>
                <w:color w:val="222222"/>
              </w:rPr>
              <w:t>Many of</w:t>
            </w:r>
            <w:proofErr w:type="gramEnd"/>
            <w:r>
              <w:rPr>
                <w:rFonts w:ascii="Arial" w:hAnsi="Arial" w:cs="Arial"/>
                <w:color w:val="222222"/>
              </w:rPr>
              <w:t xml:space="preserve"> patients go through months and months of trying and failing multiple topicals (steroids, calcineurin inhibitors, </w:t>
            </w:r>
            <w:proofErr w:type="spellStart"/>
            <w:r>
              <w:rPr>
                <w:rFonts w:ascii="Arial" w:hAnsi="Arial" w:cs="Arial"/>
                <w:color w:val="222222"/>
              </w:rPr>
              <w:t>Eucrisa</w:t>
            </w:r>
            <w:proofErr w:type="spellEnd"/>
            <w:r>
              <w:rPr>
                <w:rFonts w:ascii="Arial" w:hAnsi="Arial" w:cs="Arial"/>
                <w:color w:val="222222"/>
              </w:rPr>
              <w:t xml:space="preserve">, etc.) before finding improvement with </w:t>
            </w:r>
            <w:proofErr w:type="spellStart"/>
            <w:r>
              <w:rPr>
                <w:rFonts w:ascii="Arial" w:hAnsi="Arial" w:cs="Arial"/>
                <w:color w:val="222222"/>
              </w:rPr>
              <w:t>Opzelura</w:t>
            </w:r>
            <w:proofErr w:type="spellEnd"/>
            <w:r>
              <w:rPr>
                <w:rFonts w:ascii="Arial" w:hAnsi="Arial" w:cs="Arial"/>
                <w:color w:val="222222"/>
              </w:rPr>
              <w:t xml:space="preserve">. It would be so helpful for my patients to be able to have </w:t>
            </w:r>
            <w:proofErr w:type="spellStart"/>
            <w:r>
              <w:rPr>
                <w:rFonts w:ascii="Arial" w:hAnsi="Arial" w:cs="Arial"/>
                <w:color w:val="222222"/>
              </w:rPr>
              <w:t>Opzelura</w:t>
            </w:r>
            <w:proofErr w:type="spellEnd"/>
            <w:r>
              <w:rPr>
                <w:rFonts w:ascii="Arial" w:hAnsi="Arial" w:cs="Arial"/>
                <w:color w:val="222222"/>
              </w:rPr>
              <w:t xml:space="preserve"> as an option early on in their treatment regimen to help improve their comfort levels (itchiness due to atopic dermatitis), appearance of rashes &amp; decrease risk of superimposed infections from scratching at the skin. Additionally, would decrease their risk of side effects from long-term steroid use (atrophy, telangiectasias, etc.)</w:t>
            </w:r>
          </w:p>
          <w:p w14:paraId="3E5EAB4D" w14:textId="77777777" w:rsidR="000E59BE" w:rsidRDefault="000E59BE">
            <w:pPr>
              <w:pStyle w:val="NormalWeb"/>
              <w:rPr>
                <w:rFonts w:ascii="Arial" w:hAnsi="Arial" w:cs="Arial"/>
                <w:color w:val="222222"/>
              </w:rPr>
            </w:pPr>
            <w:r>
              <w:rPr>
                <w:rFonts w:ascii="Arial" w:hAnsi="Arial" w:cs="Arial"/>
                <w:color w:val="222222"/>
              </w:rPr>
              <w:t>Thank you for your time and consideration!</w:t>
            </w:r>
          </w:p>
          <w:p w14:paraId="50DE7CE4" w14:textId="77777777" w:rsidR="000E59BE" w:rsidRDefault="000E59BE">
            <w:pPr>
              <w:pStyle w:val="NormalWeb"/>
              <w:rPr>
                <w:rFonts w:ascii="Arial" w:hAnsi="Arial" w:cs="Arial"/>
                <w:color w:val="222222"/>
              </w:rPr>
            </w:pPr>
            <w:r>
              <w:rPr>
                <w:rFonts w:ascii="Arial" w:hAnsi="Arial" w:cs="Arial"/>
                <w:color w:val="222222"/>
              </w:rPr>
              <w:t>Lauren </w:t>
            </w:r>
            <w:r>
              <w:rPr>
                <w:rStyle w:val="il"/>
                <w:rFonts w:ascii="Arial" w:hAnsi="Arial" w:cs="Arial"/>
                <w:color w:val="222222"/>
              </w:rPr>
              <w:t>Weidman</w:t>
            </w:r>
            <w:r>
              <w:rPr>
                <w:rFonts w:ascii="Arial" w:hAnsi="Arial" w:cs="Arial"/>
                <w:color w:val="222222"/>
              </w:rPr>
              <w:t> PA-C</w:t>
            </w:r>
          </w:p>
        </w:tc>
      </w:tr>
      <w:tr w:rsidR="000E59BE" w14:paraId="62FC6B5C" w14:textId="77777777" w:rsidTr="000E59BE">
        <w:trPr>
          <w:tblCellSpacing w:w="15" w:type="dxa"/>
        </w:trPr>
        <w:tc>
          <w:tcPr>
            <w:tcW w:w="0" w:type="auto"/>
            <w:shd w:val="clear" w:color="auto" w:fill="FFFFFF"/>
            <w:hideMark/>
          </w:tcPr>
          <w:p w14:paraId="3C9224D3" w14:textId="77777777" w:rsidR="000E59BE" w:rsidRDefault="000E59BE">
            <w:pPr>
              <w:rPr>
                <w:rFonts w:ascii="Arial" w:hAnsi="Arial" w:cs="Arial"/>
                <w:color w:val="222222"/>
              </w:rPr>
            </w:pPr>
            <w:r>
              <w:rPr>
                <w:rFonts w:ascii="Arial" w:hAnsi="Arial" w:cs="Arial"/>
                <w:color w:val="222222"/>
              </w:rPr>
              <w:t>Drug/Product:</w:t>
            </w:r>
          </w:p>
        </w:tc>
        <w:tc>
          <w:tcPr>
            <w:tcW w:w="0" w:type="auto"/>
            <w:shd w:val="clear" w:color="auto" w:fill="FFFFFF"/>
            <w:vAlign w:val="center"/>
            <w:hideMark/>
          </w:tcPr>
          <w:p w14:paraId="4D9B89A5" w14:textId="77777777" w:rsidR="000E59BE" w:rsidRDefault="000E59BE">
            <w:pPr>
              <w:rPr>
                <w:rFonts w:ascii="Arial" w:hAnsi="Arial" w:cs="Arial"/>
                <w:color w:val="222222"/>
              </w:rPr>
            </w:pPr>
            <w:proofErr w:type="spellStart"/>
            <w:r>
              <w:rPr>
                <w:rFonts w:ascii="Arial" w:hAnsi="Arial" w:cs="Arial"/>
                <w:color w:val="222222"/>
              </w:rPr>
              <w:t>Opzelura</w:t>
            </w:r>
            <w:proofErr w:type="spellEnd"/>
          </w:p>
        </w:tc>
      </w:tr>
      <w:tr w:rsidR="000E59BE" w14:paraId="293CE9CB" w14:textId="77777777" w:rsidTr="000E59BE">
        <w:trPr>
          <w:tblCellSpacing w:w="15" w:type="dxa"/>
        </w:trPr>
        <w:tc>
          <w:tcPr>
            <w:tcW w:w="0" w:type="auto"/>
            <w:shd w:val="clear" w:color="auto" w:fill="FFFFFF"/>
            <w:hideMark/>
          </w:tcPr>
          <w:p w14:paraId="08AFA242" w14:textId="77777777" w:rsidR="000E59BE" w:rsidRDefault="000E59BE">
            <w:pPr>
              <w:rPr>
                <w:rFonts w:ascii="Arial" w:hAnsi="Arial" w:cs="Arial"/>
                <w:color w:val="222222"/>
              </w:rPr>
            </w:pPr>
            <w:r>
              <w:rPr>
                <w:rFonts w:ascii="Arial" w:hAnsi="Arial" w:cs="Arial"/>
                <w:color w:val="222222"/>
              </w:rPr>
              <w:t>Therapeutic Drug Class:</w:t>
            </w:r>
          </w:p>
        </w:tc>
        <w:tc>
          <w:tcPr>
            <w:tcW w:w="0" w:type="auto"/>
            <w:shd w:val="clear" w:color="auto" w:fill="FFFFFF"/>
            <w:vAlign w:val="center"/>
            <w:hideMark/>
          </w:tcPr>
          <w:p w14:paraId="54F07ECA" w14:textId="77777777" w:rsidR="000E59BE" w:rsidRDefault="000E59BE">
            <w:pPr>
              <w:rPr>
                <w:rFonts w:ascii="Arial" w:hAnsi="Arial" w:cs="Arial"/>
                <w:color w:val="222222"/>
              </w:rPr>
            </w:pPr>
            <w:r>
              <w:rPr>
                <w:rFonts w:ascii="Arial" w:hAnsi="Arial" w:cs="Arial"/>
                <w:color w:val="222222"/>
              </w:rPr>
              <w:t>Immunomodulators, Atopic Dermatitis</w:t>
            </w:r>
          </w:p>
        </w:tc>
      </w:tr>
      <w:tr w:rsidR="000E59BE" w14:paraId="1A9C5A16" w14:textId="77777777" w:rsidTr="000E59BE">
        <w:trPr>
          <w:tblCellSpacing w:w="15" w:type="dxa"/>
        </w:trPr>
        <w:tc>
          <w:tcPr>
            <w:tcW w:w="0" w:type="auto"/>
            <w:shd w:val="clear" w:color="auto" w:fill="FFFFFF"/>
            <w:hideMark/>
          </w:tcPr>
          <w:p w14:paraId="20E1E57E" w14:textId="77777777" w:rsidR="000E59BE" w:rsidRDefault="000E59BE">
            <w:pPr>
              <w:rPr>
                <w:rFonts w:ascii="Arial" w:hAnsi="Arial" w:cs="Arial"/>
                <w:color w:val="222222"/>
              </w:rPr>
            </w:pPr>
            <w:r>
              <w:rPr>
                <w:rFonts w:ascii="Arial" w:hAnsi="Arial" w:cs="Arial"/>
                <w:color w:val="222222"/>
              </w:rPr>
              <w:t>Testimony Format:</w:t>
            </w:r>
          </w:p>
        </w:tc>
        <w:tc>
          <w:tcPr>
            <w:tcW w:w="0" w:type="auto"/>
            <w:shd w:val="clear" w:color="auto" w:fill="FFFFFF"/>
            <w:vAlign w:val="center"/>
            <w:hideMark/>
          </w:tcPr>
          <w:p w14:paraId="152DD6F6" w14:textId="77777777" w:rsidR="000E59BE" w:rsidRDefault="000E59BE">
            <w:pPr>
              <w:rPr>
                <w:rFonts w:ascii="Arial" w:hAnsi="Arial" w:cs="Arial"/>
                <w:color w:val="222222"/>
              </w:rPr>
            </w:pPr>
            <w:r>
              <w:rPr>
                <w:rFonts w:ascii="Arial" w:hAnsi="Arial" w:cs="Arial"/>
                <w:color w:val="222222"/>
              </w:rPr>
              <w:t>Written</w:t>
            </w:r>
          </w:p>
        </w:tc>
      </w:tr>
    </w:tbl>
    <w:p w14:paraId="598497F2" w14:textId="12D1F981" w:rsidR="000E59BE" w:rsidRDefault="000E59BE" w:rsidP="000E59BE">
      <w:pPr>
        <w:pBdr>
          <w:bottom w:val="wave" w:sz="6" w:space="1" w:color="auto"/>
        </w:pBdr>
        <w:spacing w:after="0"/>
      </w:pPr>
    </w:p>
    <w:p w14:paraId="511E4F38" w14:textId="77777777" w:rsidR="000E59BE" w:rsidRDefault="000E59BE" w:rsidP="000E59BE">
      <w:pPr>
        <w:spacing w:after="0"/>
      </w:pPr>
    </w:p>
    <w:p w14:paraId="495387A4" w14:textId="77777777" w:rsidR="000E59BE" w:rsidRDefault="000E59BE" w:rsidP="000E59BE">
      <w:pPr>
        <w:spacing w:after="0"/>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46"/>
        <w:gridCol w:w="7214"/>
      </w:tblGrid>
      <w:tr w:rsidR="000E59BE" w14:paraId="294A9C8E" w14:textId="77777777" w:rsidTr="000E59BE">
        <w:trPr>
          <w:tblCellSpacing w:w="15" w:type="dxa"/>
        </w:trPr>
        <w:tc>
          <w:tcPr>
            <w:tcW w:w="0" w:type="auto"/>
            <w:shd w:val="clear" w:color="auto" w:fill="FFFFFF"/>
            <w:hideMark/>
          </w:tcPr>
          <w:p w14:paraId="4DA6AF79" w14:textId="77777777" w:rsidR="000E59BE" w:rsidRDefault="000E59BE">
            <w:pPr>
              <w:rPr>
                <w:rFonts w:ascii="Arial" w:hAnsi="Arial" w:cs="Arial"/>
                <w:color w:val="222222"/>
              </w:rPr>
            </w:pPr>
            <w:r>
              <w:rPr>
                <w:rFonts w:ascii="Arial" w:hAnsi="Arial" w:cs="Arial"/>
                <w:color w:val="222222"/>
              </w:rPr>
              <w:t>Name:</w:t>
            </w:r>
          </w:p>
        </w:tc>
        <w:tc>
          <w:tcPr>
            <w:tcW w:w="0" w:type="auto"/>
            <w:shd w:val="clear" w:color="auto" w:fill="FFFFFF"/>
            <w:vAlign w:val="center"/>
            <w:hideMark/>
          </w:tcPr>
          <w:p w14:paraId="0EA69FBC" w14:textId="77777777" w:rsidR="000E59BE" w:rsidRDefault="000E59BE">
            <w:pPr>
              <w:rPr>
                <w:rFonts w:ascii="Arial" w:hAnsi="Arial" w:cs="Arial"/>
                <w:color w:val="222222"/>
              </w:rPr>
            </w:pPr>
            <w:r>
              <w:rPr>
                <w:rFonts w:ascii="Arial" w:hAnsi="Arial" w:cs="Arial"/>
                <w:color w:val="222222"/>
              </w:rPr>
              <w:t>Christa </w:t>
            </w:r>
            <w:r>
              <w:rPr>
                <w:rStyle w:val="il"/>
                <w:rFonts w:ascii="Arial" w:hAnsi="Arial" w:cs="Arial"/>
                <w:color w:val="222222"/>
              </w:rPr>
              <w:t>Cuellar</w:t>
            </w:r>
          </w:p>
        </w:tc>
      </w:tr>
      <w:tr w:rsidR="000E59BE" w14:paraId="534118A3" w14:textId="77777777" w:rsidTr="000E59BE">
        <w:trPr>
          <w:tblCellSpacing w:w="15" w:type="dxa"/>
        </w:trPr>
        <w:tc>
          <w:tcPr>
            <w:tcW w:w="0" w:type="auto"/>
            <w:shd w:val="clear" w:color="auto" w:fill="FFFFFF"/>
            <w:hideMark/>
          </w:tcPr>
          <w:p w14:paraId="2E64C256" w14:textId="77777777" w:rsidR="000E59BE" w:rsidRDefault="000E59BE">
            <w:pPr>
              <w:rPr>
                <w:rFonts w:ascii="Arial" w:hAnsi="Arial" w:cs="Arial"/>
                <w:color w:val="222222"/>
              </w:rPr>
            </w:pPr>
            <w:r>
              <w:rPr>
                <w:rFonts w:ascii="Arial" w:hAnsi="Arial" w:cs="Arial"/>
                <w:color w:val="222222"/>
              </w:rPr>
              <w:t>Company or Organization:</w:t>
            </w:r>
          </w:p>
        </w:tc>
        <w:tc>
          <w:tcPr>
            <w:tcW w:w="0" w:type="auto"/>
            <w:shd w:val="clear" w:color="auto" w:fill="FFFFFF"/>
            <w:vAlign w:val="center"/>
            <w:hideMark/>
          </w:tcPr>
          <w:p w14:paraId="6A803368" w14:textId="77777777" w:rsidR="000E59BE" w:rsidRDefault="000E59BE">
            <w:pPr>
              <w:rPr>
                <w:rFonts w:ascii="Arial" w:hAnsi="Arial" w:cs="Arial"/>
                <w:color w:val="222222"/>
              </w:rPr>
            </w:pPr>
            <w:r>
              <w:rPr>
                <w:rFonts w:ascii="Arial" w:hAnsi="Arial" w:cs="Arial"/>
                <w:color w:val="222222"/>
              </w:rPr>
              <w:t>Community Medical Services</w:t>
            </w:r>
          </w:p>
        </w:tc>
      </w:tr>
      <w:tr w:rsidR="000E59BE" w14:paraId="498180C3" w14:textId="77777777" w:rsidTr="000E59BE">
        <w:trPr>
          <w:tblCellSpacing w:w="15" w:type="dxa"/>
        </w:trPr>
        <w:tc>
          <w:tcPr>
            <w:tcW w:w="0" w:type="auto"/>
            <w:shd w:val="clear" w:color="auto" w:fill="FFFFFF"/>
            <w:hideMark/>
          </w:tcPr>
          <w:p w14:paraId="035B08B9" w14:textId="77777777" w:rsidR="000E59BE" w:rsidRDefault="000E59BE">
            <w:pPr>
              <w:rPr>
                <w:rFonts w:ascii="Arial" w:hAnsi="Arial" w:cs="Arial"/>
                <w:color w:val="222222"/>
              </w:rPr>
            </w:pPr>
            <w:r>
              <w:rPr>
                <w:rFonts w:ascii="Arial" w:hAnsi="Arial" w:cs="Arial"/>
                <w:color w:val="222222"/>
              </w:rPr>
              <w:lastRenderedPageBreak/>
              <w:t>Business Address:</w:t>
            </w:r>
          </w:p>
        </w:tc>
        <w:tc>
          <w:tcPr>
            <w:tcW w:w="0" w:type="auto"/>
            <w:shd w:val="clear" w:color="auto" w:fill="FFFFFF"/>
            <w:vAlign w:val="center"/>
            <w:hideMark/>
          </w:tcPr>
          <w:p w14:paraId="566A5D13" w14:textId="77777777" w:rsidR="000E59BE" w:rsidRDefault="000E59BE">
            <w:pPr>
              <w:rPr>
                <w:rFonts w:ascii="Arial" w:hAnsi="Arial" w:cs="Arial"/>
                <w:color w:val="222222"/>
              </w:rPr>
            </w:pPr>
            <w:r>
              <w:rPr>
                <w:rFonts w:ascii="Arial" w:hAnsi="Arial" w:cs="Arial"/>
                <w:color w:val="222222"/>
              </w:rPr>
              <w:t>3720 S. Park Ave.</w:t>
            </w:r>
          </w:p>
        </w:tc>
      </w:tr>
      <w:tr w:rsidR="000E59BE" w14:paraId="30F413E6" w14:textId="77777777" w:rsidTr="000E59BE">
        <w:trPr>
          <w:tblCellSpacing w:w="15" w:type="dxa"/>
        </w:trPr>
        <w:tc>
          <w:tcPr>
            <w:tcW w:w="0" w:type="auto"/>
            <w:shd w:val="clear" w:color="auto" w:fill="FFFFFF"/>
            <w:hideMark/>
          </w:tcPr>
          <w:p w14:paraId="08359109" w14:textId="77777777" w:rsidR="000E59BE" w:rsidRDefault="000E59BE">
            <w:pPr>
              <w:rPr>
                <w:rFonts w:ascii="Arial" w:hAnsi="Arial" w:cs="Arial"/>
                <w:color w:val="222222"/>
              </w:rPr>
            </w:pPr>
            <w:r>
              <w:rPr>
                <w:rFonts w:ascii="Arial" w:hAnsi="Arial" w:cs="Arial"/>
                <w:color w:val="222222"/>
              </w:rPr>
              <w:t>Business City:</w:t>
            </w:r>
          </w:p>
        </w:tc>
        <w:tc>
          <w:tcPr>
            <w:tcW w:w="0" w:type="auto"/>
            <w:shd w:val="clear" w:color="auto" w:fill="FFFFFF"/>
            <w:vAlign w:val="center"/>
            <w:hideMark/>
          </w:tcPr>
          <w:p w14:paraId="0A09B1BB" w14:textId="77777777" w:rsidR="000E59BE" w:rsidRDefault="000E59BE">
            <w:pPr>
              <w:rPr>
                <w:rFonts w:ascii="Arial" w:hAnsi="Arial" w:cs="Arial"/>
                <w:color w:val="222222"/>
              </w:rPr>
            </w:pPr>
            <w:r>
              <w:rPr>
                <w:rFonts w:ascii="Arial" w:hAnsi="Arial" w:cs="Arial"/>
                <w:color w:val="222222"/>
              </w:rPr>
              <w:t>Tucson</w:t>
            </w:r>
          </w:p>
        </w:tc>
      </w:tr>
      <w:tr w:rsidR="000E59BE" w14:paraId="7626C825" w14:textId="77777777" w:rsidTr="000E59BE">
        <w:trPr>
          <w:tblCellSpacing w:w="15" w:type="dxa"/>
        </w:trPr>
        <w:tc>
          <w:tcPr>
            <w:tcW w:w="0" w:type="auto"/>
            <w:shd w:val="clear" w:color="auto" w:fill="FFFFFF"/>
            <w:hideMark/>
          </w:tcPr>
          <w:p w14:paraId="1EAC248A" w14:textId="77777777" w:rsidR="000E59BE" w:rsidRDefault="000E59BE">
            <w:pPr>
              <w:rPr>
                <w:rFonts w:ascii="Arial" w:hAnsi="Arial" w:cs="Arial"/>
                <w:color w:val="222222"/>
              </w:rPr>
            </w:pPr>
            <w:r>
              <w:rPr>
                <w:rFonts w:ascii="Arial" w:hAnsi="Arial" w:cs="Arial"/>
                <w:color w:val="222222"/>
              </w:rPr>
              <w:t>Business State:</w:t>
            </w:r>
          </w:p>
        </w:tc>
        <w:tc>
          <w:tcPr>
            <w:tcW w:w="0" w:type="auto"/>
            <w:shd w:val="clear" w:color="auto" w:fill="FFFFFF"/>
            <w:vAlign w:val="center"/>
            <w:hideMark/>
          </w:tcPr>
          <w:p w14:paraId="4D028EA2" w14:textId="77777777" w:rsidR="000E59BE" w:rsidRDefault="000E59BE">
            <w:pPr>
              <w:rPr>
                <w:rFonts w:ascii="Arial" w:hAnsi="Arial" w:cs="Arial"/>
                <w:color w:val="222222"/>
              </w:rPr>
            </w:pPr>
            <w:r>
              <w:rPr>
                <w:rFonts w:ascii="Arial" w:hAnsi="Arial" w:cs="Arial"/>
                <w:color w:val="222222"/>
              </w:rPr>
              <w:t>AZ</w:t>
            </w:r>
          </w:p>
        </w:tc>
      </w:tr>
      <w:tr w:rsidR="000E59BE" w14:paraId="4403F42C" w14:textId="77777777" w:rsidTr="000E59BE">
        <w:trPr>
          <w:tblCellSpacing w:w="15" w:type="dxa"/>
        </w:trPr>
        <w:tc>
          <w:tcPr>
            <w:tcW w:w="0" w:type="auto"/>
            <w:shd w:val="clear" w:color="auto" w:fill="FFFFFF"/>
            <w:hideMark/>
          </w:tcPr>
          <w:p w14:paraId="48D937D7" w14:textId="77777777" w:rsidR="000E59BE" w:rsidRDefault="000E59BE">
            <w:pPr>
              <w:rPr>
                <w:rFonts w:ascii="Arial" w:hAnsi="Arial" w:cs="Arial"/>
                <w:color w:val="222222"/>
              </w:rPr>
            </w:pPr>
            <w:r>
              <w:rPr>
                <w:rFonts w:ascii="Arial" w:hAnsi="Arial" w:cs="Arial"/>
                <w:color w:val="222222"/>
              </w:rPr>
              <w:t>Preferred Email Address:</w:t>
            </w:r>
          </w:p>
        </w:tc>
        <w:tc>
          <w:tcPr>
            <w:tcW w:w="0" w:type="auto"/>
            <w:shd w:val="clear" w:color="auto" w:fill="FFFFFF"/>
            <w:vAlign w:val="center"/>
            <w:hideMark/>
          </w:tcPr>
          <w:p w14:paraId="50400B72" w14:textId="77777777" w:rsidR="000E59BE" w:rsidRDefault="000E59BE">
            <w:pPr>
              <w:rPr>
                <w:rFonts w:ascii="Arial" w:hAnsi="Arial" w:cs="Arial"/>
                <w:color w:val="222222"/>
              </w:rPr>
            </w:pPr>
            <w:hyperlink r:id="rId19" w:tgtFrame="_blank" w:history="1">
              <w:r>
                <w:rPr>
                  <w:rStyle w:val="Hyperlink"/>
                  <w:rFonts w:ascii="Arial" w:hAnsi="Arial" w:cs="Arial"/>
                  <w:color w:val="1155CC"/>
                </w:rPr>
                <w:t>christa.</w:t>
              </w:r>
              <w:r>
                <w:rPr>
                  <w:rStyle w:val="il"/>
                  <w:rFonts w:ascii="Arial" w:hAnsi="Arial" w:cs="Arial"/>
                  <w:color w:val="1155CC"/>
                  <w:u w:val="single"/>
                </w:rPr>
                <w:t>cuellar</w:t>
              </w:r>
              <w:r>
                <w:rPr>
                  <w:rStyle w:val="Hyperlink"/>
                  <w:rFonts w:ascii="Arial" w:hAnsi="Arial" w:cs="Arial"/>
                  <w:color w:val="1155CC"/>
                </w:rPr>
                <w:t>@cmsgiveshope.com</w:t>
              </w:r>
            </w:hyperlink>
          </w:p>
        </w:tc>
      </w:tr>
      <w:tr w:rsidR="000E59BE" w14:paraId="2C836AE4" w14:textId="77777777" w:rsidTr="000E59BE">
        <w:trPr>
          <w:tblCellSpacing w:w="15" w:type="dxa"/>
        </w:trPr>
        <w:tc>
          <w:tcPr>
            <w:tcW w:w="0" w:type="auto"/>
            <w:shd w:val="clear" w:color="auto" w:fill="FFFFFF"/>
            <w:hideMark/>
          </w:tcPr>
          <w:p w14:paraId="66BB1B11" w14:textId="77777777" w:rsidR="000E59BE" w:rsidRDefault="000E59BE">
            <w:pPr>
              <w:rPr>
                <w:rFonts w:ascii="Arial" w:hAnsi="Arial" w:cs="Arial"/>
                <w:color w:val="222222"/>
              </w:rPr>
            </w:pPr>
            <w:r>
              <w:rPr>
                <w:rFonts w:ascii="Arial" w:hAnsi="Arial" w:cs="Arial"/>
                <w:color w:val="222222"/>
              </w:rPr>
              <w:t>Phone:</w:t>
            </w:r>
          </w:p>
        </w:tc>
        <w:tc>
          <w:tcPr>
            <w:tcW w:w="0" w:type="auto"/>
            <w:shd w:val="clear" w:color="auto" w:fill="FFFFFF"/>
            <w:vAlign w:val="center"/>
            <w:hideMark/>
          </w:tcPr>
          <w:p w14:paraId="330A4846" w14:textId="77777777" w:rsidR="000E59BE" w:rsidRDefault="000E59BE">
            <w:pPr>
              <w:rPr>
                <w:rFonts w:ascii="Arial" w:hAnsi="Arial" w:cs="Arial"/>
                <w:color w:val="222222"/>
              </w:rPr>
            </w:pPr>
            <w:r>
              <w:rPr>
                <w:rFonts w:ascii="Arial" w:hAnsi="Arial" w:cs="Arial"/>
                <w:color w:val="222222"/>
              </w:rPr>
              <w:t>4802363183</w:t>
            </w:r>
          </w:p>
        </w:tc>
      </w:tr>
      <w:tr w:rsidR="000E59BE" w14:paraId="10F668CC" w14:textId="77777777" w:rsidTr="000E59BE">
        <w:trPr>
          <w:tblCellSpacing w:w="15" w:type="dxa"/>
        </w:trPr>
        <w:tc>
          <w:tcPr>
            <w:tcW w:w="0" w:type="auto"/>
            <w:shd w:val="clear" w:color="auto" w:fill="FFFFFF"/>
            <w:hideMark/>
          </w:tcPr>
          <w:p w14:paraId="48A86EEA" w14:textId="77777777" w:rsidR="000E59BE" w:rsidRDefault="000E59BE">
            <w:pPr>
              <w:rPr>
                <w:rFonts w:ascii="Arial" w:hAnsi="Arial" w:cs="Arial"/>
                <w:color w:val="222222"/>
              </w:rPr>
            </w:pPr>
            <w:r>
              <w:rPr>
                <w:rFonts w:ascii="Arial" w:hAnsi="Arial" w:cs="Arial"/>
                <w:color w:val="222222"/>
              </w:rPr>
              <w:t>Representation:</w:t>
            </w:r>
          </w:p>
        </w:tc>
        <w:tc>
          <w:tcPr>
            <w:tcW w:w="0" w:type="auto"/>
            <w:shd w:val="clear" w:color="auto" w:fill="FFFFFF"/>
            <w:vAlign w:val="center"/>
            <w:hideMark/>
          </w:tcPr>
          <w:p w14:paraId="00B3E8CB" w14:textId="77777777" w:rsidR="000E59BE" w:rsidRDefault="000E59BE">
            <w:pPr>
              <w:rPr>
                <w:rFonts w:ascii="Arial" w:hAnsi="Arial" w:cs="Arial"/>
                <w:color w:val="222222"/>
              </w:rPr>
            </w:pPr>
            <w:r>
              <w:rPr>
                <w:rFonts w:ascii="Arial" w:hAnsi="Arial" w:cs="Arial"/>
                <w:color w:val="222222"/>
              </w:rPr>
              <w:t>Unchecked</w:t>
            </w:r>
          </w:p>
        </w:tc>
      </w:tr>
      <w:tr w:rsidR="000E59BE" w14:paraId="32989815" w14:textId="77777777" w:rsidTr="000E59BE">
        <w:trPr>
          <w:tblCellSpacing w:w="15" w:type="dxa"/>
        </w:trPr>
        <w:tc>
          <w:tcPr>
            <w:tcW w:w="0" w:type="auto"/>
            <w:shd w:val="clear" w:color="auto" w:fill="FFFFFF"/>
            <w:hideMark/>
          </w:tcPr>
          <w:p w14:paraId="581F24AA" w14:textId="77777777" w:rsidR="000E59BE" w:rsidRDefault="000E59BE">
            <w:pPr>
              <w:rPr>
                <w:rFonts w:ascii="Arial" w:hAnsi="Arial" w:cs="Arial"/>
                <w:color w:val="222222"/>
              </w:rPr>
            </w:pPr>
            <w:r>
              <w:rPr>
                <w:rFonts w:ascii="Arial" w:hAnsi="Arial" w:cs="Arial"/>
                <w:color w:val="222222"/>
              </w:rPr>
              <w:t>Affiliation:</w:t>
            </w:r>
          </w:p>
        </w:tc>
        <w:tc>
          <w:tcPr>
            <w:tcW w:w="0" w:type="auto"/>
            <w:shd w:val="clear" w:color="auto" w:fill="FFFFFF"/>
            <w:vAlign w:val="center"/>
            <w:hideMark/>
          </w:tcPr>
          <w:p w14:paraId="3DCE68D5" w14:textId="77777777" w:rsidR="000E59BE" w:rsidRDefault="000E59BE">
            <w:pPr>
              <w:rPr>
                <w:rFonts w:ascii="Arial" w:hAnsi="Arial" w:cs="Arial"/>
                <w:color w:val="222222"/>
              </w:rPr>
            </w:pPr>
            <w:r>
              <w:rPr>
                <w:rFonts w:ascii="Arial" w:hAnsi="Arial" w:cs="Arial"/>
                <w:color w:val="222222"/>
              </w:rPr>
              <w:t>Checked</w:t>
            </w:r>
          </w:p>
        </w:tc>
      </w:tr>
      <w:tr w:rsidR="000E59BE" w14:paraId="64DD2B18" w14:textId="77777777" w:rsidTr="000E59BE">
        <w:trPr>
          <w:tblCellSpacing w:w="15" w:type="dxa"/>
        </w:trPr>
        <w:tc>
          <w:tcPr>
            <w:tcW w:w="0" w:type="auto"/>
            <w:shd w:val="clear" w:color="auto" w:fill="FFFFFF"/>
            <w:hideMark/>
          </w:tcPr>
          <w:p w14:paraId="230F3C44" w14:textId="77777777" w:rsidR="000E59BE" w:rsidRDefault="000E59BE">
            <w:pPr>
              <w:rPr>
                <w:rFonts w:ascii="Arial" w:hAnsi="Arial" w:cs="Arial"/>
                <w:color w:val="222222"/>
              </w:rPr>
            </w:pPr>
            <w:r>
              <w:rPr>
                <w:rFonts w:ascii="Arial" w:hAnsi="Arial" w:cs="Arial"/>
                <w:color w:val="222222"/>
              </w:rPr>
              <w:t>Please check the box of the statement that best applies.:</w:t>
            </w:r>
          </w:p>
        </w:tc>
        <w:tc>
          <w:tcPr>
            <w:tcW w:w="0" w:type="auto"/>
            <w:shd w:val="clear" w:color="auto" w:fill="FFFFFF"/>
            <w:vAlign w:val="center"/>
            <w:hideMark/>
          </w:tcPr>
          <w:p w14:paraId="1A87BFFE" w14:textId="77777777" w:rsidR="000E59BE" w:rsidRDefault="000E59BE">
            <w:pPr>
              <w:rPr>
                <w:rFonts w:ascii="Arial" w:hAnsi="Arial" w:cs="Arial"/>
                <w:color w:val="222222"/>
              </w:rPr>
            </w:pPr>
            <w:r>
              <w:rPr>
                <w:rFonts w:ascii="Arial" w:hAnsi="Arial" w:cs="Arial"/>
                <w:color w:val="222222"/>
              </w:rPr>
              <w:t>I do not have a current or recent (within the last 24 months) financial arrangement or affiliation with any organization that may have a direct interest in the business before the AHCCCS P&amp;T Committee.</w:t>
            </w:r>
          </w:p>
        </w:tc>
      </w:tr>
      <w:tr w:rsidR="000E59BE" w14:paraId="444F291C" w14:textId="77777777" w:rsidTr="000E59BE">
        <w:trPr>
          <w:tblCellSpacing w:w="15" w:type="dxa"/>
        </w:trPr>
        <w:tc>
          <w:tcPr>
            <w:tcW w:w="0" w:type="auto"/>
            <w:shd w:val="clear" w:color="auto" w:fill="FFFFFF"/>
            <w:hideMark/>
          </w:tcPr>
          <w:p w14:paraId="13CB1DED" w14:textId="77777777" w:rsidR="000E59BE" w:rsidRDefault="000E59BE">
            <w:pPr>
              <w:rPr>
                <w:rFonts w:ascii="Arial" w:hAnsi="Arial" w:cs="Arial"/>
                <w:color w:val="222222"/>
              </w:rPr>
            </w:pPr>
            <w:r>
              <w:rPr>
                <w:rFonts w:ascii="Arial" w:hAnsi="Arial" w:cs="Arial"/>
                <w:color w:val="222222"/>
              </w:rPr>
              <w:t xml:space="preserve">If yes, name organizations and </w:t>
            </w:r>
            <w:proofErr w:type="gramStart"/>
            <w:r>
              <w:rPr>
                <w:rFonts w:ascii="Arial" w:hAnsi="Arial" w:cs="Arial"/>
                <w:color w:val="222222"/>
              </w:rPr>
              <w:t>roles::</w:t>
            </w:r>
            <w:proofErr w:type="gramEnd"/>
          </w:p>
        </w:tc>
        <w:tc>
          <w:tcPr>
            <w:tcW w:w="0" w:type="auto"/>
            <w:shd w:val="clear" w:color="auto" w:fill="FFFFFF"/>
            <w:vAlign w:val="center"/>
            <w:hideMark/>
          </w:tcPr>
          <w:p w14:paraId="7247B748" w14:textId="77777777" w:rsidR="000E59BE" w:rsidRDefault="000E59BE">
            <w:pPr>
              <w:rPr>
                <w:rFonts w:ascii="Arial" w:hAnsi="Arial" w:cs="Arial"/>
                <w:color w:val="222222"/>
              </w:rPr>
            </w:pPr>
            <w:r>
              <w:rPr>
                <w:rFonts w:ascii="Arial" w:hAnsi="Arial" w:cs="Arial"/>
                <w:color w:val="222222"/>
              </w:rPr>
              <w:t>Community Medical Services, medical provider for OTP facility</w:t>
            </w:r>
          </w:p>
        </w:tc>
      </w:tr>
      <w:tr w:rsidR="000E59BE" w14:paraId="15E82DBD" w14:textId="77777777" w:rsidTr="000E59BE">
        <w:trPr>
          <w:tblCellSpacing w:w="15" w:type="dxa"/>
        </w:trPr>
        <w:tc>
          <w:tcPr>
            <w:tcW w:w="0" w:type="auto"/>
            <w:shd w:val="clear" w:color="auto" w:fill="FFFFFF"/>
            <w:hideMark/>
          </w:tcPr>
          <w:p w14:paraId="2BE8FD00" w14:textId="77777777" w:rsidR="000E59BE" w:rsidRDefault="000E59BE">
            <w:pPr>
              <w:rPr>
                <w:rFonts w:ascii="Arial" w:hAnsi="Arial" w:cs="Arial"/>
                <w:color w:val="222222"/>
              </w:rPr>
            </w:pPr>
            <w:r>
              <w:rPr>
                <w:rFonts w:ascii="Arial" w:hAnsi="Arial" w:cs="Arial"/>
                <w:color w:val="222222"/>
              </w:rPr>
              <w:t>Summary of Testimony:</w:t>
            </w:r>
          </w:p>
        </w:tc>
        <w:tc>
          <w:tcPr>
            <w:tcW w:w="0" w:type="auto"/>
            <w:shd w:val="clear" w:color="auto" w:fill="FFFFFF"/>
            <w:vAlign w:val="center"/>
            <w:hideMark/>
          </w:tcPr>
          <w:p w14:paraId="243EBD12" w14:textId="77777777" w:rsidR="000E59BE" w:rsidRDefault="000E59BE">
            <w:pPr>
              <w:rPr>
                <w:rFonts w:ascii="Arial" w:hAnsi="Arial" w:cs="Arial"/>
                <w:color w:val="222222"/>
              </w:rPr>
            </w:pPr>
            <w:r>
              <w:rPr>
                <w:rFonts w:ascii="Arial" w:hAnsi="Arial" w:cs="Arial"/>
                <w:color w:val="222222"/>
              </w:rPr>
              <w:t xml:space="preserve">I believe </w:t>
            </w:r>
            <w:proofErr w:type="spellStart"/>
            <w:r>
              <w:rPr>
                <w:rFonts w:ascii="Arial" w:hAnsi="Arial" w:cs="Arial"/>
                <w:color w:val="222222"/>
              </w:rPr>
              <w:t>Brixadi</w:t>
            </w:r>
            <w:proofErr w:type="spellEnd"/>
            <w:r>
              <w:rPr>
                <w:rFonts w:ascii="Arial" w:hAnsi="Arial" w:cs="Arial"/>
                <w:color w:val="222222"/>
              </w:rPr>
              <w:t xml:space="preserve"> should be a formulary option and should not require a step up from </w:t>
            </w:r>
            <w:proofErr w:type="spellStart"/>
            <w:r>
              <w:rPr>
                <w:rFonts w:ascii="Arial" w:hAnsi="Arial" w:cs="Arial"/>
                <w:color w:val="222222"/>
              </w:rPr>
              <w:t>sublocade</w:t>
            </w:r>
            <w:proofErr w:type="spellEnd"/>
            <w:r>
              <w:rPr>
                <w:rFonts w:ascii="Arial" w:hAnsi="Arial" w:cs="Arial"/>
                <w:color w:val="222222"/>
              </w:rPr>
              <w:t xml:space="preserve">. Many patients I am seeing prefer long acting injectables over suboxone due drug adherence as well sustained blood levels but prefer a smaller needle and </w:t>
            </w:r>
            <w:proofErr w:type="spellStart"/>
            <w:r>
              <w:rPr>
                <w:rFonts w:ascii="Arial" w:hAnsi="Arial" w:cs="Arial"/>
                <w:color w:val="222222"/>
              </w:rPr>
              <w:t>sublocade</w:t>
            </w:r>
            <w:proofErr w:type="spellEnd"/>
            <w:r>
              <w:rPr>
                <w:rFonts w:ascii="Arial" w:hAnsi="Arial" w:cs="Arial"/>
                <w:color w:val="222222"/>
              </w:rPr>
              <w:t xml:space="preserve"> for many patients is not an option due to needle size because of needle phobia due to prior IV drug use.</w:t>
            </w:r>
          </w:p>
        </w:tc>
      </w:tr>
      <w:tr w:rsidR="000E59BE" w14:paraId="67F519CF" w14:textId="77777777" w:rsidTr="000E59BE">
        <w:trPr>
          <w:tblCellSpacing w:w="15" w:type="dxa"/>
        </w:trPr>
        <w:tc>
          <w:tcPr>
            <w:tcW w:w="0" w:type="auto"/>
            <w:shd w:val="clear" w:color="auto" w:fill="FFFFFF"/>
            <w:hideMark/>
          </w:tcPr>
          <w:p w14:paraId="072F691B" w14:textId="77777777" w:rsidR="000E59BE" w:rsidRDefault="000E59BE">
            <w:pPr>
              <w:rPr>
                <w:rFonts w:ascii="Arial" w:hAnsi="Arial" w:cs="Arial"/>
                <w:color w:val="222222"/>
              </w:rPr>
            </w:pPr>
            <w:r>
              <w:rPr>
                <w:rFonts w:ascii="Arial" w:hAnsi="Arial" w:cs="Arial"/>
                <w:color w:val="222222"/>
              </w:rPr>
              <w:t>Drug/Product:</w:t>
            </w:r>
          </w:p>
        </w:tc>
        <w:tc>
          <w:tcPr>
            <w:tcW w:w="0" w:type="auto"/>
            <w:shd w:val="clear" w:color="auto" w:fill="FFFFFF"/>
            <w:vAlign w:val="center"/>
            <w:hideMark/>
          </w:tcPr>
          <w:p w14:paraId="40DFE230" w14:textId="77777777" w:rsidR="000E59BE" w:rsidRDefault="000E59BE">
            <w:pPr>
              <w:rPr>
                <w:rFonts w:ascii="Arial" w:hAnsi="Arial" w:cs="Arial"/>
                <w:color w:val="222222"/>
              </w:rPr>
            </w:pPr>
            <w:proofErr w:type="spellStart"/>
            <w:r>
              <w:rPr>
                <w:rFonts w:ascii="Arial" w:hAnsi="Arial" w:cs="Arial"/>
                <w:color w:val="222222"/>
              </w:rPr>
              <w:t>Brixadi</w:t>
            </w:r>
            <w:proofErr w:type="spellEnd"/>
          </w:p>
        </w:tc>
      </w:tr>
      <w:tr w:rsidR="000E59BE" w14:paraId="77FF7EF6" w14:textId="77777777" w:rsidTr="000E59BE">
        <w:trPr>
          <w:tblCellSpacing w:w="15" w:type="dxa"/>
        </w:trPr>
        <w:tc>
          <w:tcPr>
            <w:tcW w:w="0" w:type="auto"/>
            <w:shd w:val="clear" w:color="auto" w:fill="FFFFFF"/>
            <w:hideMark/>
          </w:tcPr>
          <w:p w14:paraId="40EC1A40" w14:textId="77777777" w:rsidR="000E59BE" w:rsidRDefault="000E59BE">
            <w:pPr>
              <w:rPr>
                <w:rFonts w:ascii="Arial" w:hAnsi="Arial" w:cs="Arial"/>
                <w:color w:val="222222"/>
              </w:rPr>
            </w:pPr>
            <w:r>
              <w:rPr>
                <w:rFonts w:ascii="Arial" w:hAnsi="Arial" w:cs="Arial"/>
                <w:color w:val="222222"/>
              </w:rPr>
              <w:t>Therapeutic Drug Class:</w:t>
            </w:r>
          </w:p>
        </w:tc>
        <w:tc>
          <w:tcPr>
            <w:tcW w:w="0" w:type="auto"/>
            <w:shd w:val="clear" w:color="auto" w:fill="FFFFFF"/>
            <w:vAlign w:val="center"/>
            <w:hideMark/>
          </w:tcPr>
          <w:p w14:paraId="3CB7F359" w14:textId="77777777" w:rsidR="000E59BE" w:rsidRDefault="000E59BE">
            <w:pPr>
              <w:rPr>
                <w:rFonts w:ascii="Arial" w:hAnsi="Arial" w:cs="Arial"/>
                <w:color w:val="222222"/>
              </w:rPr>
            </w:pPr>
            <w:proofErr w:type="gramStart"/>
            <w:r>
              <w:rPr>
                <w:rFonts w:ascii="Arial" w:hAnsi="Arial" w:cs="Arial"/>
                <w:color w:val="222222"/>
              </w:rPr>
              <w:t>long acting</w:t>
            </w:r>
            <w:proofErr w:type="gramEnd"/>
            <w:r>
              <w:rPr>
                <w:rFonts w:ascii="Arial" w:hAnsi="Arial" w:cs="Arial"/>
                <w:color w:val="222222"/>
              </w:rPr>
              <w:t xml:space="preserve"> </w:t>
            </w:r>
            <w:proofErr w:type="spellStart"/>
            <w:r>
              <w:rPr>
                <w:rFonts w:ascii="Arial" w:hAnsi="Arial" w:cs="Arial"/>
                <w:color w:val="222222"/>
              </w:rPr>
              <w:t>injectible</w:t>
            </w:r>
            <w:proofErr w:type="spellEnd"/>
            <w:r>
              <w:rPr>
                <w:rFonts w:ascii="Arial" w:hAnsi="Arial" w:cs="Arial"/>
                <w:color w:val="222222"/>
              </w:rPr>
              <w:t xml:space="preserve"> treating opiate use disorder</w:t>
            </w:r>
          </w:p>
        </w:tc>
      </w:tr>
      <w:tr w:rsidR="000E59BE" w14:paraId="638F4449" w14:textId="77777777" w:rsidTr="000E59BE">
        <w:trPr>
          <w:tblCellSpacing w:w="15" w:type="dxa"/>
        </w:trPr>
        <w:tc>
          <w:tcPr>
            <w:tcW w:w="0" w:type="auto"/>
            <w:shd w:val="clear" w:color="auto" w:fill="FFFFFF"/>
            <w:hideMark/>
          </w:tcPr>
          <w:p w14:paraId="1FB69735" w14:textId="77777777" w:rsidR="000E59BE" w:rsidRDefault="000E59BE">
            <w:pPr>
              <w:rPr>
                <w:rFonts w:ascii="Arial" w:hAnsi="Arial" w:cs="Arial"/>
                <w:color w:val="222222"/>
              </w:rPr>
            </w:pPr>
            <w:r>
              <w:rPr>
                <w:rFonts w:ascii="Arial" w:hAnsi="Arial" w:cs="Arial"/>
                <w:color w:val="222222"/>
              </w:rPr>
              <w:t>Testimony Format:</w:t>
            </w:r>
          </w:p>
        </w:tc>
        <w:tc>
          <w:tcPr>
            <w:tcW w:w="0" w:type="auto"/>
            <w:shd w:val="clear" w:color="auto" w:fill="FFFFFF"/>
            <w:vAlign w:val="center"/>
            <w:hideMark/>
          </w:tcPr>
          <w:p w14:paraId="3AD39F33" w14:textId="77777777" w:rsidR="000E59BE" w:rsidRDefault="000E59BE">
            <w:pPr>
              <w:rPr>
                <w:rFonts w:ascii="Arial" w:hAnsi="Arial" w:cs="Arial"/>
                <w:color w:val="222222"/>
              </w:rPr>
            </w:pPr>
            <w:r>
              <w:rPr>
                <w:rFonts w:ascii="Arial" w:hAnsi="Arial" w:cs="Arial"/>
                <w:color w:val="222222"/>
              </w:rPr>
              <w:t>Written</w:t>
            </w:r>
          </w:p>
        </w:tc>
      </w:tr>
    </w:tbl>
    <w:p w14:paraId="7AE18106" w14:textId="68BD2AC9" w:rsidR="000E59BE" w:rsidRDefault="000E59BE" w:rsidP="000E59BE">
      <w:pPr>
        <w:pBdr>
          <w:bottom w:val="wave" w:sz="6" w:space="1" w:color="auto"/>
        </w:pBdr>
        <w:spacing w:after="0"/>
      </w:pPr>
    </w:p>
    <w:p w14:paraId="3950B85A" w14:textId="77777777" w:rsidR="000E59BE" w:rsidRDefault="000E59BE" w:rsidP="000E59BE">
      <w:pPr>
        <w:spacing w:after="0"/>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607"/>
        <w:gridCol w:w="6753"/>
      </w:tblGrid>
      <w:tr w:rsidR="000E59BE" w14:paraId="05AD3895" w14:textId="77777777" w:rsidTr="000E59BE">
        <w:trPr>
          <w:tblCellSpacing w:w="15" w:type="dxa"/>
        </w:trPr>
        <w:tc>
          <w:tcPr>
            <w:tcW w:w="0" w:type="auto"/>
            <w:shd w:val="clear" w:color="auto" w:fill="FFFFFF"/>
            <w:hideMark/>
          </w:tcPr>
          <w:p w14:paraId="3416B67A" w14:textId="77777777" w:rsidR="000E59BE" w:rsidRDefault="000E59BE">
            <w:pPr>
              <w:rPr>
                <w:rFonts w:ascii="Arial" w:hAnsi="Arial" w:cs="Arial"/>
                <w:color w:val="222222"/>
              </w:rPr>
            </w:pPr>
            <w:r>
              <w:rPr>
                <w:rFonts w:ascii="Arial" w:hAnsi="Arial" w:cs="Arial"/>
                <w:color w:val="222222"/>
              </w:rPr>
              <w:t>Name:</w:t>
            </w:r>
          </w:p>
        </w:tc>
        <w:tc>
          <w:tcPr>
            <w:tcW w:w="0" w:type="auto"/>
            <w:shd w:val="clear" w:color="auto" w:fill="FFFFFF"/>
            <w:vAlign w:val="center"/>
            <w:hideMark/>
          </w:tcPr>
          <w:p w14:paraId="66632C74" w14:textId="77777777" w:rsidR="000E59BE" w:rsidRDefault="000E59BE">
            <w:pPr>
              <w:rPr>
                <w:rFonts w:ascii="Arial" w:hAnsi="Arial" w:cs="Arial"/>
                <w:color w:val="222222"/>
              </w:rPr>
            </w:pPr>
            <w:r>
              <w:rPr>
                <w:rFonts w:ascii="Arial" w:hAnsi="Arial" w:cs="Arial"/>
                <w:color w:val="222222"/>
              </w:rPr>
              <w:t>Scott </w:t>
            </w:r>
            <w:r>
              <w:rPr>
                <w:rStyle w:val="il"/>
                <w:rFonts w:ascii="Arial" w:hAnsi="Arial" w:cs="Arial"/>
                <w:color w:val="222222"/>
              </w:rPr>
              <w:t>Havens</w:t>
            </w:r>
          </w:p>
        </w:tc>
      </w:tr>
      <w:tr w:rsidR="000E59BE" w14:paraId="488EED20" w14:textId="77777777" w:rsidTr="000E59BE">
        <w:trPr>
          <w:tblCellSpacing w:w="15" w:type="dxa"/>
        </w:trPr>
        <w:tc>
          <w:tcPr>
            <w:tcW w:w="0" w:type="auto"/>
            <w:shd w:val="clear" w:color="auto" w:fill="FFFFFF"/>
            <w:hideMark/>
          </w:tcPr>
          <w:p w14:paraId="616068D2" w14:textId="77777777" w:rsidR="000E59BE" w:rsidRDefault="000E59BE">
            <w:pPr>
              <w:rPr>
                <w:rFonts w:ascii="Arial" w:hAnsi="Arial" w:cs="Arial"/>
                <w:color w:val="222222"/>
              </w:rPr>
            </w:pPr>
            <w:r>
              <w:rPr>
                <w:rFonts w:ascii="Arial" w:hAnsi="Arial" w:cs="Arial"/>
                <w:color w:val="222222"/>
              </w:rPr>
              <w:t>Company or Organization:</w:t>
            </w:r>
          </w:p>
        </w:tc>
        <w:tc>
          <w:tcPr>
            <w:tcW w:w="0" w:type="auto"/>
            <w:shd w:val="clear" w:color="auto" w:fill="FFFFFF"/>
            <w:vAlign w:val="center"/>
            <w:hideMark/>
          </w:tcPr>
          <w:p w14:paraId="4AA21F13" w14:textId="77777777" w:rsidR="000E59BE" w:rsidRDefault="000E59BE">
            <w:pPr>
              <w:rPr>
                <w:rFonts w:ascii="Arial" w:hAnsi="Arial" w:cs="Arial"/>
                <w:color w:val="222222"/>
              </w:rPr>
            </w:pPr>
            <w:r>
              <w:rPr>
                <w:rFonts w:ascii="Arial" w:hAnsi="Arial" w:cs="Arial"/>
                <w:color w:val="222222"/>
              </w:rPr>
              <w:t>Scott </w:t>
            </w:r>
            <w:r>
              <w:rPr>
                <w:rStyle w:val="il"/>
                <w:rFonts w:ascii="Arial" w:hAnsi="Arial" w:cs="Arial"/>
                <w:color w:val="222222"/>
              </w:rPr>
              <w:t>Havens</w:t>
            </w:r>
            <w:r>
              <w:rPr>
                <w:rFonts w:ascii="Arial" w:hAnsi="Arial" w:cs="Arial"/>
                <w:color w:val="222222"/>
              </w:rPr>
              <w:t> MD</w:t>
            </w:r>
          </w:p>
        </w:tc>
      </w:tr>
      <w:tr w:rsidR="000E59BE" w14:paraId="694670FE" w14:textId="77777777" w:rsidTr="000E59BE">
        <w:trPr>
          <w:tblCellSpacing w:w="15" w:type="dxa"/>
        </w:trPr>
        <w:tc>
          <w:tcPr>
            <w:tcW w:w="0" w:type="auto"/>
            <w:shd w:val="clear" w:color="auto" w:fill="FFFFFF"/>
            <w:hideMark/>
          </w:tcPr>
          <w:p w14:paraId="2E2BBA92" w14:textId="77777777" w:rsidR="000E59BE" w:rsidRDefault="000E59BE">
            <w:pPr>
              <w:rPr>
                <w:rFonts w:ascii="Arial" w:hAnsi="Arial" w:cs="Arial"/>
                <w:color w:val="222222"/>
              </w:rPr>
            </w:pPr>
            <w:r>
              <w:rPr>
                <w:rFonts w:ascii="Arial" w:hAnsi="Arial" w:cs="Arial"/>
                <w:color w:val="222222"/>
              </w:rPr>
              <w:t>Business Address:</w:t>
            </w:r>
          </w:p>
        </w:tc>
        <w:tc>
          <w:tcPr>
            <w:tcW w:w="0" w:type="auto"/>
            <w:shd w:val="clear" w:color="auto" w:fill="FFFFFF"/>
            <w:vAlign w:val="center"/>
            <w:hideMark/>
          </w:tcPr>
          <w:p w14:paraId="5EA133A0" w14:textId="77777777" w:rsidR="000E59BE" w:rsidRDefault="000E59BE">
            <w:pPr>
              <w:rPr>
                <w:rFonts w:ascii="Arial" w:hAnsi="Arial" w:cs="Arial"/>
                <w:color w:val="222222"/>
              </w:rPr>
            </w:pPr>
            <w:r>
              <w:rPr>
                <w:rFonts w:ascii="Arial" w:hAnsi="Arial" w:cs="Arial"/>
                <w:color w:val="222222"/>
              </w:rPr>
              <w:t>14362 N Frank Lloyd Wright Blvd. Suite 1000</w:t>
            </w:r>
          </w:p>
        </w:tc>
      </w:tr>
      <w:tr w:rsidR="000E59BE" w14:paraId="32D7160A" w14:textId="77777777" w:rsidTr="000E59BE">
        <w:trPr>
          <w:tblCellSpacing w:w="15" w:type="dxa"/>
        </w:trPr>
        <w:tc>
          <w:tcPr>
            <w:tcW w:w="0" w:type="auto"/>
            <w:shd w:val="clear" w:color="auto" w:fill="FFFFFF"/>
            <w:hideMark/>
          </w:tcPr>
          <w:p w14:paraId="4E69A161" w14:textId="77777777" w:rsidR="000E59BE" w:rsidRDefault="000E59BE">
            <w:pPr>
              <w:rPr>
                <w:rFonts w:ascii="Arial" w:hAnsi="Arial" w:cs="Arial"/>
                <w:color w:val="222222"/>
              </w:rPr>
            </w:pPr>
            <w:r>
              <w:rPr>
                <w:rFonts w:ascii="Arial" w:hAnsi="Arial" w:cs="Arial"/>
                <w:color w:val="222222"/>
              </w:rPr>
              <w:t>Business City:</w:t>
            </w:r>
          </w:p>
        </w:tc>
        <w:tc>
          <w:tcPr>
            <w:tcW w:w="0" w:type="auto"/>
            <w:shd w:val="clear" w:color="auto" w:fill="FFFFFF"/>
            <w:vAlign w:val="center"/>
            <w:hideMark/>
          </w:tcPr>
          <w:p w14:paraId="4560EFAA" w14:textId="77777777" w:rsidR="000E59BE" w:rsidRDefault="000E59BE">
            <w:pPr>
              <w:rPr>
                <w:rFonts w:ascii="Arial" w:hAnsi="Arial" w:cs="Arial"/>
                <w:color w:val="222222"/>
              </w:rPr>
            </w:pPr>
            <w:r>
              <w:rPr>
                <w:rFonts w:ascii="Arial" w:hAnsi="Arial" w:cs="Arial"/>
                <w:color w:val="222222"/>
              </w:rPr>
              <w:t>Scottsdale</w:t>
            </w:r>
          </w:p>
        </w:tc>
      </w:tr>
      <w:tr w:rsidR="000E59BE" w14:paraId="0DC247C8" w14:textId="77777777" w:rsidTr="000E59BE">
        <w:trPr>
          <w:tblCellSpacing w:w="15" w:type="dxa"/>
        </w:trPr>
        <w:tc>
          <w:tcPr>
            <w:tcW w:w="0" w:type="auto"/>
            <w:shd w:val="clear" w:color="auto" w:fill="FFFFFF"/>
            <w:hideMark/>
          </w:tcPr>
          <w:p w14:paraId="007549D7" w14:textId="77777777" w:rsidR="000E59BE" w:rsidRDefault="000E59BE">
            <w:pPr>
              <w:rPr>
                <w:rFonts w:ascii="Arial" w:hAnsi="Arial" w:cs="Arial"/>
                <w:color w:val="222222"/>
              </w:rPr>
            </w:pPr>
            <w:r>
              <w:rPr>
                <w:rFonts w:ascii="Arial" w:hAnsi="Arial" w:cs="Arial"/>
                <w:color w:val="222222"/>
              </w:rPr>
              <w:t>Business State:</w:t>
            </w:r>
          </w:p>
        </w:tc>
        <w:tc>
          <w:tcPr>
            <w:tcW w:w="0" w:type="auto"/>
            <w:shd w:val="clear" w:color="auto" w:fill="FFFFFF"/>
            <w:vAlign w:val="center"/>
            <w:hideMark/>
          </w:tcPr>
          <w:p w14:paraId="2E9E662B" w14:textId="77777777" w:rsidR="000E59BE" w:rsidRDefault="000E59BE">
            <w:pPr>
              <w:rPr>
                <w:rFonts w:ascii="Arial" w:hAnsi="Arial" w:cs="Arial"/>
                <w:color w:val="222222"/>
              </w:rPr>
            </w:pPr>
            <w:r>
              <w:rPr>
                <w:rFonts w:ascii="Arial" w:hAnsi="Arial" w:cs="Arial"/>
                <w:color w:val="222222"/>
              </w:rPr>
              <w:t>AZ</w:t>
            </w:r>
          </w:p>
        </w:tc>
      </w:tr>
      <w:tr w:rsidR="000E59BE" w14:paraId="49FDB961" w14:textId="77777777" w:rsidTr="000E59BE">
        <w:trPr>
          <w:tblCellSpacing w:w="15" w:type="dxa"/>
        </w:trPr>
        <w:tc>
          <w:tcPr>
            <w:tcW w:w="0" w:type="auto"/>
            <w:shd w:val="clear" w:color="auto" w:fill="FFFFFF"/>
            <w:hideMark/>
          </w:tcPr>
          <w:p w14:paraId="71487F8F" w14:textId="77777777" w:rsidR="000E59BE" w:rsidRDefault="000E59BE">
            <w:pPr>
              <w:rPr>
                <w:rFonts w:ascii="Arial" w:hAnsi="Arial" w:cs="Arial"/>
                <w:color w:val="222222"/>
              </w:rPr>
            </w:pPr>
            <w:r>
              <w:rPr>
                <w:rFonts w:ascii="Arial" w:hAnsi="Arial" w:cs="Arial"/>
                <w:color w:val="222222"/>
              </w:rPr>
              <w:lastRenderedPageBreak/>
              <w:t>Preferred Email Address:</w:t>
            </w:r>
          </w:p>
        </w:tc>
        <w:tc>
          <w:tcPr>
            <w:tcW w:w="0" w:type="auto"/>
            <w:shd w:val="clear" w:color="auto" w:fill="FFFFFF"/>
            <w:vAlign w:val="center"/>
            <w:hideMark/>
          </w:tcPr>
          <w:p w14:paraId="0552867A" w14:textId="77777777" w:rsidR="000E59BE" w:rsidRDefault="000E59BE">
            <w:pPr>
              <w:rPr>
                <w:rFonts w:ascii="Arial" w:hAnsi="Arial" w:cs="Arial"/>
                <w:color w:val="222222"/>
              </w:rPr>
            </w:pPr>
            <w:hyperlink r:id="rId20" w:tgtFrame="_blank" w:history="1">
              <w:r>
                <w:rPr>
                  <w:rStyle w:val="Hyperlink"/>
                  <w:rFonts w:ascii="Arial" w:hAnsi="Arial" w:cs="Arial"/>
                  <w:color w:val="1155CC"/>
                </w:rPr>
                <w:t>shavensmd1@gmail.com</w:t>
              </w:r>
            </w:hyperlink>
          </w:p>
        </w:tc>
      </w:tr>
      <w:tr w:rsidR="000E59BE" w14:paraId="25EE16C3" w14:textId="77777777" w:rsidTr="000E59BE">
        <w:trPr>
          <w:tblCellSpacing w:w="15" w:type="dxa"/>
        </w:trPr>
        <w:tc>
          <w:tcPr>
            <w:tcW w:w="0" w:type="auto"/>
            <w:shd w:val="clear" w:color="auto" w:fill="FFFFFF"/>
            <w:hideMark/>
          </w:tcPr>
          <w:p w14:paraId="25BDADE2" w14:textId="77777777" w:rsidR="000E59BE" w:rsidRDefault="000E59BE">
            <w:pPr>
              <w:rPr>
                <w:rFonts w:ascii="Arial" w:hAnsi="Arial" w:cs="Arial"/>
                <w:color w:val="222222"/>
              </w:rPr>
            </w:pPr>
            <w:r>
              <w:rPr>
                <w:rFonts w:ascii="Arial" w:hAnsi="Arial" w:cs="Arial"/>
                <w:color w:val="222222"/>
              </w:rPr>
              <w:t>Phone:</w:t>
            </w:r>
          </w:p>
        </w:tc>
        <w:tc>
          <w:tcPr>
            <w:tcW w:w="0" w:type="auto"/>
            <w:shd w:val="clear" w:color="auto" w:fill="FFFFFF"/>
            <w:vAlign w:val="center"/>
            <w:hideMark/>
          </w:tcPr>
          <w:p w14:paraId="78C4834D" w14:textId="77777777" w:rsidR="000E59BE" w:rsidRDefault="000E59BE">
            <w:pPr>
              <w:rPr>
                <w:rFonts w:ascii="Arial" w:hAnsi="Arial" w:cs="Arial"/>
                <w:color w:val="222222"/>
              </w:rPr>
            </w:pPr>
            <w:r>
              <w:rPr>
                <w:rFonts w:ascii="Arial" w:hAnsi="Arial" w:cs="Arial"/>
                <w:color w:val="222222"/>
              </w:rPr>
              <w:t>480-231-4764</w:t>
            </w:r>
          </w:p>
        </w:tc>
      </w:tr>
      <w:tr w:rsidR="000E59BE" w14:paraId="47667D4B" w14:textId="77777777" w:rsidTr="000E59BE">
        <w:trPr>
          <w:tblCellSpacing w:w="15" w:type="dxa"/>
        </w:trPr>
        <w:tc>
          <w:tcPr>
            <w:tcW w:w="0" w:type="auto"/>
            <w:shd w:val="clear" w:color="auto" w:fill="FFFFFF"/>
            <w:hideMark/>
          </w:tcPr>
          <w:p w14:paraId="39EBFEFF" w14:textId="77777777" w:rsidR="000E59BE" w:rsidRDefault="000E59BE">
            <w:pPr>
              <w:rPr>
                <w:rFonts w:ascii="Arial" w:hAnsi="Arial" w:cs="Arial"/>
                <w:color w:val="222222"/>
              </w:rPr>
            </w:pPr>
            <w:r>
              <w:rPr>
                <w:rFonts w:ascii="Arial" w:hAnsi="Arial" w:cs="Arial"/>
                <w:color w:val="222222"/>
              </w:rPr>
              <w:t>Representation:</w:t>
            </w:r>
          </w:p>
        </w:tc>
        <w:tc>
          <w:tcPr>
            <w:tcW w:w="0" w:type="auto"/>
            <w:shd w:val="clear" w:color="auto" w:fill="FFFFFF"/>
            <w:vAlign w:val="center"/>
            <w:hideMark/>
          </w:tcPr>
          <w:p w14:paraId="2DA25368" w14:textId="77777777" w:rsidR="000E59BE" w:rsidRDefault="000E59BE">
            <w:pPr>
              <w:rPr>
                <w:rFonts w:ascii="Arial" w:hAnsi="Arial" w:cs="Arial"/>
                <w:color w:val="222222"/>
              </w:rPr>
            </w:pPr>
            <w:r>
              <w:rPr>
                <w:rFonts w:ascii="Arial" w:hAnsi="Arial" w:cs="Arial"/>
                <w:color w:val="222222"/>
              </w:rPr>
              <w:t>Unchecked</w:t>
            </w:r>
          </w:p>
        </w:tc>
      </w:tr>
      <w:tr w:rsidR="000E59BE" w14:paraId="1F25802C" w14:textId="77777777" w:rsidTr="000E59BE">
        <w:trPr>
          <w:tblCellSpacing w:w="15" w:type="dxa"/>
        </w:trPr>
        <w:tc>
          <w:tcPr>
            <w:tcW w:w="0" w:type="auto"/>
            <w:shd w:val="clear" w:color="auto" w:fill="FFFFFF"/>
            <w:hideMark/>
          </w:tcPr>
          <w:p w14:paraId="41E18F25" w14:textId="77777777" w:rsidR="000E59BE" w:rsidRDefault="000E59BE">
            <w:pPr>
              <w:rPr>
                <w:rFonts w:ascii="Arial" w:hAnsi="Arial" w:cs="Arial"/>
                <w:color w:val="222222"/>
              </w:rPr>
            </w:pPr>
            <w:r>
              <w:rPr>
                <w:rFonts w:ascii="Arial" w:hAnsi="Arial" w:cs="Arial"/>
                <w:color w:val="222222"/>
              </w:rPr>
              <w:t>Affiliation:</w:t>
            </w:r>
          </w:p>
        </w:tc>
        <w:tc>
          <w:tcPr>
            <w:tcW w:w="0" w:type="auto"/>
            <w:shd w:val="clear" w:color="auto" w:fill="FFFFFF"/>
            <w:vAlign w:val="center"/>
            <w:hideMark/>
          </w:tcPr>
          <w:p w14:paraId="053D63AC" w14:textId="77777777" w:rsidR="000E59BE" w:rsidRDefault="000E59BE">
            <w:pPr>
              <w:rPr>
                <w:rFonts w:ascii="Arial" w:hAnsi="Arial" w:cs="Arial"/>
                <w:color w:val="222222"/>
              </w:rPr>
            </w:pPr>
            <w:r>
              <w:rPr>
                <w:rFonts w:ascii="Arial" w:hAnsi="Arial" w:cs="Arial"/>
                <w:color w:val="222222"/>
              </w:rPr>
              <w:t>Unchecked</w:t>
            </w:r>
          </w:p>
        </w:tc>
      </w:tr>
      <w:tr w:rsidR="000E59BE" w14:paraId="726E3990" w14:textId="77777777" w:rsidTr="000E59BE">
        <w:trPr>
          <w:tblCellSpacing w:w="15" w:type="dxa"/>
        </w:trPr>
        <w:tc>
          <w:tcPr>
            <w:tcW w:w="0" w:type="auto"/>
            <w:shd w:val="clear" w:color="auto" w:fill="FFFFFF"/>
            <w:hideMark/>
          </w:tcPr>
          <w:p w14:paraId="7CB2E4C8" w14:textId="77777777" w:rsidR="000E59BE" w:rsidRDefault="000E59BE">
            <w:pPr>
              <w:rPr>
                <w:rFonts w:ascii="Arial" w:hAnsi="Arial" w:cs="Arial"/>
                <w:color w:val="222222"/>
              </w:rPr>
            </w:pPr>
            <w:r>
              <w:rPr>
                <w:rFonts w:ascii="Arial" w:hAnsi="Arial" w:cs="Arial"/>
                <w:color w:val="222222"/>
              </w:rPr>
              <w:t>Please check the box of the statement that best applies.:</w:t>
            </w:r>
          </w:p>
        </w:tc>
        <w:tc>
          <w:tcPr>
            <w:tcW w:w="0" w:type="auto"/>
            <w:shd w:val="clear" w:color="auto" w:fill="FFFFFF"/>
            <w:vAlign w:val="center"/>
            <w:hideMark/>
          </w:tcPr>
          <w:p w14:paraId="75FFD3D3" w14:textId="77777777" w:rsidR="000E59BE" w:rsidRDefault="000E59BE">
            <w:pPr>
              <w:rPr>
                <w:rFonts w:ascii="Arial" w:hAnsi="Arial" w:cs="Arial"/>
                <w:color w:val="222222"/>
              </w:rPr>
            </w:pPr>
            <w:r>
              <w:rPr>
                <w:rFonts w:ascii="Arial" w:hAnsi="Arial" w:cs="Arial"/>
                <w:color w:val="222222"/>
              </w:rPr>
              <w:t>I do not have a current or recent (within the last 24 months) financial arrangement or affiliation with any organization that may have a direct interest in the business before the AHCCCS P&amp;T Committee.</w:t>
            </w:r>
          </w:p>
        </w:tc>
      </w:tr>
      <w:tr w:rsidR="000E59BE" w14:paraId="61CE9962" w14:textId="77777777" w:rsidTr="000E59BE">
        <w:trPr>
          <w:tblCellSpacing w:w="15" w:type="dxa"/>
        </w:trPr>
        <w:tc>
          <w:tcPr>
            <w:tcW w:w="0" w:type="auto"/>
            <w:shd w:val="clear" w:color="auto" w:fill="FFFFFF"/>
            <w:hideMark/>
          </w:tcPr>
          <w:p w14:paraId="09A34985" w14:textId="77777777" w:rsidR="000E59BE" w:rsidRDefault="000E59BE">
            <w:pPr>
              <w:rPr>
                <w:rFonts w:ascii="Arial" w:hAnsi="Arial" w:cs="Arial"/>
                <w:color w:val="222222"/>
              </w:rPr>
            </w:pPr>
            <w:r>
              <w:rPr>
                <w:rFonts w:ascii="Arial" w:hAnsi="Arial" w:cs="Arial"/>
                <w:color w:val="222222"/>
              </w:rPr>
              <w:t>Summary of Testimony:</w:t>
            </w:r>
          </w:p>
        </w:tc>
        <w:tc>
          <w:tcPr>
            <w:tcW w:w="0" w:type="auto"/>
            <w:shd w:val="clear" w:color="auto" w:fill="FFFFFF"/>
            <w:vAlign w:val="center"/>
            <w:hideMark/>
          </w:tcPr>
          <w:p w14:paraId="58481EB3" w14:textId="77777777" w:rsidR="000E59BE" w:rsidRDefault="000E59BE">
            <w:pPr>
              <w:rPr>
                <w:rFonts w:ascii="Arial" w:hAnsi="Arial" w:cs="Arial"/>
                <w:color w:val="222222"/>
              </w:rPr>
            </w:pPr>
            <w:r>
              <w:rPr>
                <w:rFonts w:ascii="Arial" w:hAnsi="Arial" w:cs="Arial"/>
                <w:color w:val="222222"/>
              </w:rPr>
              <w:t xml:space="preserve">More than 100,000 people die in the US annually. Fentanyl is contaminating the drug supply </w:t>
            </w:r>
            <w:proofErr w:type="gramStart"/>
            <w:r>
              <w:rPr>
                <w:rFonts w:ascii="Arial" w:hAnsi="Arial" w:cs="Arial"/>
                <w:color w:val="222222"/>
              </w:rPr>
              <w:t>the majority of</w:t>
            </w:r>
            <w:proofErr w:type="gramEnd"/>
            <w:r>
              <w:rPr>
                <w:rFonts w:ascii="Arial" w:hAnsi="Arial" w:cs="Arial"/>
                <w:color w:val="222222"/>
              </w:rPr>
              <w:t xml:space="preserve"> deaths are accidental and unintentional overdose.</w:t>
            </w:r>
          </w:p>
        </w:tc>
      </w:tr>
      <w:tr w:rsidR="000E59BE" w14:paraId="35DCCB94" w14:textId="77777777" w:rsidTr="000E59BE">
        <w:trPr>
          <w:tblCellSpacing w:w="15" w:type="dxa"/>
        </w:trPr>
        <w:tc>
          <w:tcPr>
            <w:tcW w:w="0" w:type="auto"/>
            <w:shd w:val="clear" w:color="auto" w:fill="FFFFFF"/>
            <w:hideMark/>
          </w:tcPr>
          <w:p w14:paraId="4DDF3512" w14:textId="77777777" w:rsidR="000E59BE" w:rsidRDefault="000E59BE">
            <w:pPr>
              <w:rPr>
                <w:rFonts w:ascii="Arial" w:hAnsi="Arial" w:cs="Arial"/>
                <w:color w:val="222222"/>
              </w:rPr>
            </w:pPr>
            <w:r>
              <w:rPr>
                <w:rFonts w:ascii="Arial" w:hAnsi="Arial" w:cs="Arial"/>
                <w:color w:val="222222"/>
              </w:rPr>
              <w:t>Drug/Product:</w:t>
            </w:r>
          </w:p>
        </w:tc>
        <w:tc>
          <w:tcPr>
            <w:tcW w:w="0" w:type="auto"/>
            <w:shd w:val="clear" w:color="auto" w:fill="FFFFFF"/>
            <w:vAlign w:val="center"/>
            <w:hideMark/>
          </w:tcPr>
          <w:p w14:paraId="0703BFAC" w14:textId="77777777" w:rsidR="000E59BE" w:rsidRDefault="000E59BE">
            <w:pPr>
              <w:rPr>
                <w:rFonts w:ascii="Arial" w:hAnsi="Arial" w:cs="Arial"/>
                <w:color w:val="222222"/>
              </w:rPr>
            </w:pPr>
            <w:proofErr w:type="spellStart"/>
            <w:r>
              <w:rPr>
                <w:rFonts w:ascii="Arial" w:hAnsi="Arial" w:cs="Arial"/>
                <w:color w:val="222222"/>
              </w:rPr>
              <w:t>Brixadi</w:t>
            </w:r>
            <w:proofErr w:type="spellEnd"/>
            <w:r>
              <w:rPr>
                <w:rFonts w:ascii="Arial" w:hAnsi="Arial" w:cs="Arial"/>
                <w:color w:val="222222"/>
              </w:rPr>
              <w:t>, weekly and monthly. We need more options for individualized dosing. Needs to be on formulary to improve access for those in need.</w:t>
            </w:r>
          </w:p>
        </w:tc>
      </w:tr>
      <w:tr w:rsidR="000E59BE" w14:paraId="19B70D71" w14:textId="77777777" w:rsidTr="000E59BE">
        <w:trPr>
          <w:tblCellSpacing w:w="15" w:type="dxa"/>
        </w:trPr>
        <w:tc>
          <w:tcPr>
            <w:tcW w:w="0" w:type="auto"/>
            <w:shd w:val="clear" w:color="auto" w:fill="FFFFFF"/>
            <w:hideMark/>
          </w:tcPr>
          <w:p w14:paraId="727AB90A" w14:textId="77777777" w:rsidR="000E59BE" w:rsidRDefault="000E59BE">
            <w:pPr>
              <w:rPr>
                <w:rFonts w:ascii="Arial" w:hAnsi="Arial" w:cs="Arial"/>
                <w:color w:val="222222"/>
              </w:rPr>
            </w:pPr>
            <w:r>
              <w:rPr>
                <w:rFonts w:ascii="Arial" w:hAnsi="Arial" w:cs="Arial"/>
                <w:color w:val="222222"/>
              </w:rPr>
              <w:t>Therapeutic Drug Class:</w:t>
            </w:r>
          </w:p>
        </w:tc>
        <w:tc>
          <w:tcPr>
            <w:tcW w:w="0" w:type="auto"/>
            <w:shd w:val="clear" w:color="auto" w:fill="FFFFFF"/>
            <w:vAlign w:val="center"/>
            <w:hideMark/>
          </w:tcPr>
          <w:p w14:paraId="6919B163" w14:textId="77777777" w:rsidR="000E59BE" w:rsidRDefault="000E59BE">
            <w:pPr>
              <w:rPr>
                <w:rFonts w:ascii="Arial" w:hAnsi="Arial" w:cs="Arial"/>
                <w:color w:val="222222"/>
              </w:rPr>
            </w:pPr>
            <w:r>
              <w:rPr>
                <w:rFonts w:ascii="Arial" w:hAnsi="Arial" w:cs="Arial"/>
                <w:color w:val="222222"/>
              </w:rPr>
              <w:t>Opioid partial agonist. Long acting injectable weekly and monthly buprenorphine.</w:t>
            </w:r>
          </w:p>
        </w:tc>
      </w:tr>
      <w:tr w:rsidR="000E59BE" w14:paraId="2E38A8A4" w14:textId="77777777" w:rsidTr="000E59BE">
        <w:trPr>
          <w:tblCellSpacing w:w="15" w:type="dxa"/>
        </w:trPr>
        <w:tc>
          <w:tcPr>
            <w:tcW w:w="0" w:type="auto"/>
            <w:shd w:val="clear" w:color="auto" w:fill="FFFFFF"/>
            <w:hideMark/>
          </w:tcPr>
          <w:p w14:paraId="1E8B5FCD" w14:textId="77777777" w:rsidR="000E59BE" w:rsidRDefault="000E59BE">
            <w:pPr>
              <w:rPr>
                <w:rFonts w:ascii="Arial" w:hAnsi="Arial" w:cs="Arial"/>
                <w:color w:val="222222"/>
              </w:rPr>
            </w:pPr>
            <w:r>
              <w:rPr>
                <w:rFonts w:ascii="Arial" w:hAnsi="Arial" w:cs="Arial"/>
                <w:color w:val="222222"/>
              </w:rPr>
              <w:t>Testimony Format:</w:t>
            </w:r>
          </w:p>
        </w:tc>
        <w:tc>
          <w:tcPr>
            <w:tcW w:w="0" w:type="auto"/>
            <w:shd w:val="clear" w:color="auto" w:fill="FFFFFF"/>
            <w:vAlign w:val="center"/>
            <w:hideMark/>
          </w:tcPr>
          <w:p w14:paraId="63E6F457" w14:textId="77777777" w:rsidR="000E59BE" w:rsidRDefault="000E59BE">
            <w:pPr>
              <w:rPr>
                <w:rFonts w:ascii="Arial" w:hAnsi="Arial" w:cs="Arial"/>
                <w:color w:val="222222"/>
              </w:rPr>
            </w:pPr>
            <w:r>
              <w:rPr>
                <w:rFonts w:ascii="Arial" w:hAnsi="Arial" w:cs="Arial"/>
                <w:color w:val="222222"/>
              </w:rPr>
              <w:t>Written</w:t>
            </w:r>
          </w:p>
        </w:tc>
      </w:tr>
    </w:tbl>
    <w:p w14:paraId="192F8CE9" w14:textId="56052A19" w:rsidR="000E59BE" w:rsidRDefault="000E59BE" w:rsidP="000E59BE">
      <w:pPr>
        <w:pBdr>
          <w:bottom w:val="wave" w:sz="6" w:space="1" w:color="auto"/>
        </w:pBdr>
        <w:spacing w:after="0"/>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98"/>
        <w:gridCol w:w="7062"/>
      </w:tblGrid>
      <w:tr w:rsidR="004C32B6" w14:paraId="6602F474" w14:textId="77777777" w:rsidTr="004C32B6">
        <w:trPr>
          <w:tblCellSpacing w:w="15" w:type="dxa"/>
        </w:trPr>
        <w:tc>
          <w:tcPr>
            <w:tcW w:w="0" w:type="auto"/>
            <w:shd w:val="clear" w:color="auto" w:fill="FFFFFF"/>
            <w:hideMark/>
          </w:tcPr>
          <w:p w14:paraId="460E2186" w14:textId="77777777" w:rsidR="004C32B6" w:rsidRDefault="004C32B6">
            <w:pPr>
              <w:rPr>
                <w:rFonts w:ascii="Arial" w:hAnsi="Arial" w:cs="Arial"/>
                <w:color w:val="222222"/>
              </w:rPr>
            </w:pPr>
            <w:r>
              <w:rPr>
                <w:rFonts w:ascii="Arial" w:hAnsi="Arial" w:cs="Arial"/>
                <w:color w:val="222222"/>
              </w:rPr>
              <w:t>Name:</w:t>
            </w:r>
          </w:p>
        </w:tc>
        <w:tc>
          <w:tcPr>
            <w:tcW w:w="0" w:type="auto"/>
            <w:shd w:val="clear" w:color="auto" w:fill="FFFFFF"/>
            <w:vAlign w:val="center"/>
            <w:hideMark/>
          </w:tcPr>
          <w:p w14:paraId="2728DF15" w14:textId="77777777" w:rsidR="004C32B6" w:rsidRDefault="004C32B6">
            <w:pPr>
              <w:rPr>
                <w:rFonts w:ascii="Arial" w:hAnsi="Arial" w:cs="Arial"/>
                <w:color w:val="222222"/>
              </w:rPr>
            </w:pPr>
            <w:r>
              <w:rPr>
                <w:rFonts w:ascii="Arial" w:hAnsi="Arial" w:cs="Arial"/>
                <w:color w:val="222222"/>
              </w:rPr>
              <w:t>Eric S. </w:t>
            </w:r>
            <w:r>
              <w:rPr>
                <w:rStyle w:val="il"/>
                <w:rFonts w:ascii="Arial" w:hAnsi="Arial" w:cs="Arial"/>
                <w:color w:val="222222"/>
              </w:rPr>
              <w:t>Lott</w:t>
            </w:r>
            <w:r>
              <w:rPr>
                <w:rFonts w:ascii="Arial" w:hAnsi="Arial" w:cs="Arial"/>
                <w:color w:val="222222"/>
              </w:rPr>
              <w:t>, MD</w:t>
            </w:r>
          </w:p>
        </w:tc>
      </w:tr>
      <w:tr w:rsidR="004C32B6" w14:paraId="6E537206" w14:textId="77777777" w:rsidTr="004C32B6">
        <w:trPr>
          <w:tblCellSpacing w:w="15" w:type="dxa"/>
        </w:trPr>
        <w:tc>
          <w:tcPr>
            <w:tcW w:w="0" w:type="auto"/>
            <w:shd w:val="clear" w:color="auto" w:fill="FFFFFF"/>
            <w:hideMark/>
          </w:tcPr>
          <w:p w14:paraId="1A68FF74" w14:textId="77777777" w:rsidR="004C32B6" w:rsidRDefault="004C32B6">
            <w:pPr>
              <w:rPr>
                <w:rFonts w:ascii="Arial" w:hAnsi="Arial" w:cs="Arial"/>
                <w:color w:val="222222"/>
              </w:rPr>
            </w:pPr>
            <w:r>
              <w:rPr>
                <w:rFonts w:ascii="Arial" w:hAnsi="Arial" w:cs="Arial"/>
                <w:color w:val="222222"/>
              </w:rPr>
              <w:t>Company or Organization:</w:t>
            </w:r>
          </w:p>
        </w:tc>
        <w:tc>
          <w:tcPr>
            <w:tcW w:w="0" w:type="auto"/>
            <w:shd w:val="clear" w:color="auto" w:fill="FFFFFF"/>
            <w:vAlign w:val="center"/>
            <w:hideMark/>
          </w:tcPr>
          <w:p w14:paraId="491CBB8A" w14:textId="77777777" w:rsidR="004C32B6" w:rsidRDefault="004C32B6">
            <w:pPr>
              <w:rPr>
                <w:rFonts w:ascii="Arial" w:hAnsi="Arial" w:cs="Arial"/>
                <w:color w:val="222222"/>
              </w:rPr>
            </w:pPr>
            <w:r>
              <w:rPr>
                <w:rFonts w:ascii="Arial" w:hAnsi="Arial" w:cs="Arial"/>
                <w:color w:val="222222"/>
              </w:rPr>
              <w:t>Community Bridges Inc.</w:t>
            </w:r>
          </w:p>
        </w:tc>
      </w:tr>
      <w:tr w:rsidR="004C32B6" w14:paraId="144F6915" w14:textId="77777777" w:rsidTr="004C32B6">
        <w:trPr>
          <w:tblCellSpacing w:w="15" w:type="dxa"/>
        </w:trPr>
        <w:tc>
          <w:tcPr>
            <w:tcW w:w="0" w:type="auto"/>
            <w:shd w:val="clear" w:color="auto" w:fill="FFFFFF"/>
            <w:hideMark/>
          </w:tcPr>
          <w:p w14:paraId="124A48AB" w14:textId="77777777" w:rsidR="004C32B6" w:rsidRDefault="004C32B6">
            <w:pPr>
              <w:rPr>
                <w:rFonts w:ascii="Arial" w:hAnsi="Arial" w:cs="Arial"/>
                <w:color w:val="222222"/>
              </w:rPr>
            </w:pPr>
            <w:r>
              <w:rPr>
                <w:rFonts w:ascii="Arial" w:hAnsi="Arial" w:cs="Arial"/>
                <w:color w:val="222222"/>
              </w:rPr>
              <w:t>Business Address:</w:t>
            </w:r>
          </w:p>
        </w:tc>
        <w:tc>
          <w:tcPr>
            <w:tcW w:w="0" w:type="auto"/>
            <w:shd w:val="clear" w:color="auto" w:fill="FFFFFF"/>
            <w:vAlign w:val="center"/>
            <w:hideMark/>
          </w:tcPr>
          <w:p w14:paraId="46D27E98" w14:textId="77777777" w:rsidR="004C32B6" w:rsidRDefault="004C32B6">
            <w:pPr>
              <w:rPr>
                <w:rFonts w:ascii="Arial" w:hAnsi="Arial" w:cs="Arial"/>
                <w:color w:val="222222"/>
              </w:rPr>
            </w:pPr>
            <w:r>
              <w:rPr>
                <w:rFonts w:ascii="Arial" w:hAnsi="Arial" w:cs="Arial"/>
                <w:color w:val="222222"/>
              </w:rPr>
              <w:t>1855 W Baseline Rd, Ste 101</w:t>
            </w:r>
          </w:p>
        </w:tc>
      </w:tr>
      <w:tr w:rsidR="004C32B6" w14:paraId="42A76C5E" w14:textId="77777777" w:rsidTr="004C32B6">
        <w:trPr>
          <w:tblCellSpacing w:w="15" w:type="dxa"/>
        </w:trPr>
        <w:tc>
          <w:tcPr>
            <w:tcW w:w="0" w:type="auto"/>
            <w:shd w:val="clear" w:color="auto" w:fill="FFFFFF"/>
            <w:hideMark/>
          </w:tcPr>
          <w:p w14:paraId="457F18A1" w14:textId="77777777" w:rsidR="004C32B6" w:rsidRDefault="004C32B6">
            <w:pPr>
              <w:rPr>
                <w:rFonts w:ascii="Arial" w:hAnsi="Arial" w:cs="Arial"/>
                <w:color w:val="222222"/>
              </w:rPr>
            </w:pPr>
            <w:r>
              <w:rPr>
                <w:rFonts w:ascii="Arial" w:hAnsi="Arial" w:cs="Arial"/>
                <w:color w:val="222222"/>
              </w:rPr>
              <w:t>Business City:</w:t>
            </w:r>
          </w:p>
        </w:tc>
        <w:tc>
          <w:tcPr>
            <w:tcW w:w="0" w:type="auto"/>
            <w:shd w:val="clear" w:color="auto" w:fill="FFFFFF"/>
            <w:vAlign w:val="center"/>
            <w:hideMark/>
          </w:tcPr>
          <w:p w14:paraId="37E0B5B3" w14:textId="77777777" w:rsidR="004C32B6" w:rsidRDefault="004C32B6">
            <w:pPr>
              <w:rPr>
                <w:rFonts w:ascii="Arial" w:hAnsi="Arial" w:cs="Arial"/>
                <w:color w:val="222222"/>
              </w:rPr>
            </w:pPr>
            <w:r>
              <w:rPr>
                <w:rFonts w:ascii="Arial" w:hAnsi="Arial" w:cs="Arial"/>
                <w:color w:val="222222"/>
              </w:rPr>
              <w:t>Mesa</w:t>
            </w:r>
          </w:p>
        </w:tc>
      </w:tr>
      <w:tr w:rsidR="004C32B6" w14:paraId="254B8CE2" w14:textId="77777777" w:rsidTr="004C32B6">
        <w:trPr>
          <w:tblCellSpacing w:w="15" w:type="dxa"/>
        </w:trPr>
        <w:tc>
          <w:tcPr>
            <w:tcW w:w="0" w:type="auto"/>
            <w:shd w:val="clear" w:color="auto" w:fill="FFFFFF"/>
            <w:hideMark/>
          </w:tcPr>
          <w:p w14:paraId="2BF531E9" w14:textId="77777777" w:rsidR="004C32B6" w:rsidRDefault="004C32B6">
            <w:pPr>
              <w:rPr>
                <w:rFonts w:ascii="Arial" w:hAnsi="Arial" w:cs="Arial"/>
                <w:color w:val="222222"/>
              </w:rPr>
            </w:pPr>
            <w:r>
              <w:rPr>
                <w:rFonts w:ascii="Arial" w:hAnsi="Arial" w:cs="Arial"/>
                <w:color w:val="222222"/>
              </w:rPr>
              <w:t>Business State:</w:t>
            </w:r>
          </w:p>
        </w:tc>
        <w:tc>
          <w:tcPr>
            <w:tcW w:w="0" w:type="auto"/>
            <w:shd w:val="clear" w:color="auto" w:fill="FFFFFF"/>
            <w:vAlign w:val="center"/>
            <w:hideMark/>
          </w:tcPr>
          <w:p w14:paraId="7888705D" w14:textId="77777777" w:rsidR="004C32B6" w:rsidRDefault="004C32B6">
            <w:pPr>
              <w:rPr>
                <w:rFonts w:ascii="Arial" w:hAnsi="Arial" w:cs="Arial"/>
                <w:color w:val="222222"/>
              </w:rPr>
            </w:pPr>
            <w:r>
              <w:rPr>
                <w:rFonts w:ascii="Arial" w:hAnsi="Arial" w:cs="Arial"/>
                <w:color w:val="222222"/>
              </w:rPr>
              <w:t>AZ</w:t>
            </w:r>
          </w:p>
        </w:tc>
      </w:tr>
      <w:tr w:rsidR="004C32B6" w14:paraId="16281FD7" w14:textId="77777777" w:rsidTr="004C32B6">
        <w:trPr>
          <w:tblCellSpacing w:w="15" w:type="dxa"/>
        </w:trPr>
        <w:tc>
          <w:tcPr>
            <w:tcW w:w="0" w:type="auto"/>
            <w:shd w:val="clear" w:color="auto" w:fill="FFFFFF"/>
            <w:hideMark/>
          </w:tcPr>
          <w:p w14:paraId="5E687F8F" w14:textId="77777777" w:rsidR="004C32B6" w:rsidRDefault="004C32B6">
            <w:pPr>
              <w:rPr>
                <w:rFonts w:ascii="Arial" w:hAnsi="Arial" w:cs="Arial"/>
                <w:color w:val="222222"/>
              </w:rPr>
            </w:pPr>
            <w:r>
              <w:rPr>
                <w:rFonts w:ascii="Arial" w:hAnsi="Arial" w:cs="Arial"/>
                <w:color w:val="222222"/>
              </w:rPr>
              <w:t>Preferred Email Address:</w:t>
            </w:r>
          </w:p>
        </w:tc>
        <w:tc>
          <w:tcPr>
            <w:tcW w:w="0" w:type="auto"/>
            <w:shd w:val="clear" w:color="auto" w:fill="FFFFFF"/>
            <w:vAlign w:val="center"/>
            <w:hideMark/>
          </w:tcPr>
          <w:p w14:paraId="69F27966" w14:textId="77777777" w:rsidR="004C32B6" w:rsidRDefault="004C32B6">
            <w:pPr>
              <w:rPr>
                <w:rFonts w:ascii="Arial" w:hAnsi="Arial" w:cs="Arial"/>
                <w:color w:val="222222"/>
              </w:rPr>
            </w:pPr>
            <w:hyperlink r:id="rId21" w:tgtFrame="_blank" w:history="1">
              <w:r>
                <w:rPr>
                  <w:rStyle w:val="Hyperlink"/>
                  <w:rFonts w:ascii="Arial" w:hAnsi="Arial" w:cs="Arial"/>
                  <w:color w:val="1155CC"/>
                </w:rPr>
                <w:t>elott@cbridges.com</w:t>
              </w:r>
            </w:hyperlink>
          </w:p>
        </w:tc>
      </w:tr>
      <w:tr w:rsidR="004C32B6" w14:paraId="62F8D090" w14:textId="77777777" w:rsidTr="004C32B6">
        <w:trPr>
          <w:tblCellSpacing w:w="15" w:type="dxa"/>
        </w:trPr>
        <w:tc>
          <w:tcPr>
            <w:tcW w:w="0" w:type="auto"/>
            <w:shd w:val="clear" w:color="auto" w:fill="FFFFFF"/>
            <w:hideMark/>
          </w:tcPr>
          <w:p w14:paraId="1C5A3028" w14:textId="77777777" w:rsidR="004C32B6" w:rsidRDefault="004C32B6">
            <w:pPr>
              <w:rPr>
                <w:rFonts w:ascii="Arial" w:hAnsi="Arial" w:cs="Arial"/>
                <w:color w:val="222222"/>
              </w:rPr>
            </w:pPr>
            <w:r>
              <w:rPr>
                <w:rFonts w:ascii="Arial" w:hAnsi="Arial" w:cs="Arial"/>
                <w:color w:val="222222"/>
              </w:rPr>
              <w:t>Phone:</w:t>
            </w:r>
          </w:p>
        </w:tc>
        <w:tc>
          <w:tcPr>
            <w:tcW w:w="0" w:type="auto"/>
            <w:shd w:val="clear" w:color="auto" w:fill="FFFFFF"/>
            <w:vAlign w:val="center"/>
            <w:hideMark/>
          </w:tcPr>
          <w:p w14:paraId="4AF63916" w14:textId="77777777" w:rsidR="004C32B6" w:rsidRDefault="004C32B6">
            <w:pPr>
              <w:rPr>
                <w:rFonts w:ascii="Arial" w:hAnsi="Arial" w:cs="Arial"/>
                <w:color w:val="222222"/>
              </w:rPr>
            </w:pPr>
            <w:r>
              <w:rPr>
                <w:rFonts w:ascii="Arial" w:hAnsi="Arial" w:cs="Arial"/>
                <w:color w:val="222222"/>
              </w:rPr>
              <w:t>4803432158</w:t>
            </w:r>
          </w:p>
        </w:tc>
      </w:tr>
      <w:tr w:rsidR="004C32B6" w14:paraId="45B7FDFB" w14:textId="77777777" w:rsidTr="004C32B6">
        <w:trPr>
          <w:tblCellSpacing w:w="15" w:type="dxa"/>
        </w:trPr>
        <w:tc>
          <w:tcPr>
            <w:tcW w:w="0" w:type="auto"/>
            <w:shd w:val="clear" w:color="auto" w:fill="FFFFFF"/>
            <w:hideMark/>
          </w:tcPr>
          <w:p w14:paraId="7E6620C4" w14:textId="77777777" w:rsidR="004C32B6" w:rsidRDefault="004C32B6">
            <w:pPr>
              <w:rPr>
                <w:rFonts w:ascii="Arial" w:hAnsi="Arial" w:cs="Arial"/>
                <w:color w:val="222222"/>
              </w:rPr>
            </w:pPr>
            <w:r>
              <w:rPr>
                <w:rFonts w:ascii="Arial" w:hAnsi="Arial" w:cs="Arial"/>
                <w:color w:val="222222"/>
              </w:rPr>
              <w:t>Representation:</w:t>
            </w:r>
          </w:p>
        </w:tc>
        <w:tc>
          <w:tcPr>
            <w:tcW w:w="0" w:type="auto"/>
            <w:shd w:val="clear" w:color="auto" w:fill="FFFFFF"/>
            <w:vAlign w:val="center"/>
            <w:hideMark/>
          </w:tcPr>
          <w:p w14:paraId="2F03F418" w14:textId="77777777" w:rsidR="004C32B6" w:rsidRDefault="004C32B6">
            <w:pPr>
              <w:rPr>
                <w:rFonts w:ascii="Arial" w:hAnsi="Arial" w:cs="Arial"/>
                <w:color w:val="222222"/>
              </w:rPr>
            </w:pPr>
            <w:r>
              <w:rPr>
                <w:rFonts w:ascii="Arial" w:hAnsi="Arial" w:cs="Arial"/>
                <w:color w:val="222222"/>
              </w:rPr>
              <w:t>Unchecked</w:t>
            </w:r>
          </w:p>
        </w:tc>
      </w:tr>
      <w:tr w:rsidR="004C32B6" w14:paraId="167BA1E3" w14:textId="77777777" w:rsidTr="004C32B6">
        <w:trPr>
          <w:tblCellSpacing w:w="15" w:type="dxa"/>
        </w:trPr>
        <w:tc>
          <w:tcPr>
            <w:tcW w:w="0" w:type="auto"/>
            <w:shd w:val="clear" w:color="auto" w:fill="FFFFFF"/>
            <w:hideMark/>
          </w:tcPr>
          <w:p w14:paraId="3E97680A" w14:textId="77777777" w:rsidR="004C32B6" w:rsidRDefault="004C32B6">
            <w:pPr>
              <w:rPr>
                <w:rFonts w:ascii="Arial" w:hAnsi="Arial" w:cs="Arial"/>
                <w:color w:val="222222"/>
              </w:rPr>
            </w:pPr>
            <w:r>
              <w:rPr>
                <w:rFonts w:ascii="Arial" w:hAnsi="Arial" w:cs="Arial"/>
                <w:color w:val="222222"/>
              </w:rPr>
              <w:t>Affiliation:</w:t>
            </w:r>
          </w:p>
        </w:tc>
        <w:tc>
          <w:tcPr>
            <w:tcW w:w="0" w:type="auto"/>
            <w:shd w:val="clear" w:color="auto" w:fill="FFFFFF"/>
            <w:vAlign w:val="center"/>
            <w:hideMark/>
          </w:tcPr>
          <w:p w14:paraId="517F2A03" w14:textId="77777777" w:rsidR="004C32B6" w:rsidRDefault="004C32B6">
            <w:pPr>
              <w:rPr>
                <w:rFonts w:ascii="Arial" w:hAnsi="Arial" w:cs="Arial"/>
                <w:color w:val="222222"/>
              </w:rPr>
            </w:pPr>
            <w:r>
              <w:rPr>
                <w:rFonts w:ascii="Arial" w:hAnsi="Arial" w:cs="Arial"/>
                <w:color w:val="222222"/>
              </w:rPr>
              <w:t>Unchecked</w:t>
            </w:r>
          </w:p>
        </w:tc>
      </w:tr>
      <w:tr w:rsidR="004C32B6" w14:paraId="06D6398D" w14:textId="77777777" w:rsidTr="004C32B6">
        <w:trPr>
          <w:tblCellSpacing w:w="15" w:type="dxa"/>
        </w:trPr>
        <w:tc>
          <w:tcPr>
            <w:tcW w:w="0" w:type="auto"/>
            <w:shd w:val="clear" w:color="auto" w:fill="FFFFFF"/>
            <w:hideMark/>
          </w:tcPr>
          <w:p w14:paraId="1FFE516A" w14:textId="77777777" w:rsidR="004C32B6" w:rsidRDefault="004C32B6">
            <w:pPr>
              <w:rPr>
                <w:rFonts w:ascii="Arial" w:hAnsi="Arial" w:cs="Arial"/>
                <w:color w:val="222222"/>
              </w:rPr>
            </w:pPr>
            <w:r>
              <w:rPr>
                <w:rFonts w:ascii="Arial" w:hAnsi="Arial" w:cs="Arial"/>
                <w:color w:val="222222"/>
              </w:rPr>
              <w:t>Please check the box of the statement that best applies.:</w:t>
            </w:r>
          </w:p>
        </w:tc>
        <w:tc>
          <w:tcPr>
            <w:tcW w:w="0" w:type="auto"/>
            <w:shd w:val="clear" w:color="auto" w:fill="FFFFFF"/>
            <w:vAlign w:val="center"/>
            <w:hideMark/>
          </w:tcPr>
          <w:p w14:paraId="7A862213" w14:textId="77777777" w:rsidR="004C32B6" w:rsidRDefault="004C32B6">
            <w:pPr>
              <w:rPr>
                <w:rFonts w:ascii="Arial" w:hAnsi="Arial" w:cs="Arial"/>
                <w:color w:val="222222"/>
              </w:rPr>
            </w:pPr>
            <w:r>
              <w:rPr>
                <w:rFonts w:ascii="Arial" w:hAnsi="Arial" w:cs="Arial"/>
                <w:color w:val="222222"/>
              </w:rPr>
              <w:t>I do not have a current or recent (within the last 24 months) financial arrangement or affiliation with any organization that may have a direct interest in the business before the AHCCCS P&amp;T Committee.</w:t>
            </w:r>
          </w:p>
        </w:tc>
      </w:tr>
      <w:tr w:rsidR="004C32B6" w14:paraId="16208B2A" w14:textId="77777777" w:rsidTr="004C32B6">
        <w:trPr>
          <w:tblCellSpacing w:w="15" w:type="dxa"/>
        </w:trPr>
        <w:tc>
          <w:tcPr>
            <w:tcW w:w="0" w:type="auto"/>
            <w:shd w:val="clear" w:color="auto" w:fill="FFFFFF"/>
            <w:hideMark/>
          </w:tcPr>
          <w:p w14:paraId="636A996E" w14:textId="77777777" w:rsidR="004C32B6" w:rsidRDefault="004C32B6">
            <w:pPr>
              <w:rPr>
                <w:rFonts w:ascii="Arial" w:hAnsi="Arial" w:cs="Arial"/>
                <w:color w:val="222222"/>
              </w:rPr>
            </w:pPr>
            <w:r>
              <w:rPr>
                <w:rFonts w:ascii="Arial" w:hAnsi="Arial" w:cs="Arial"/>
                <w:color w:val="222222"/>
              </w:rPr>
              <w:lastRenderedPageBreak/>
              <w:t>Summary of Testimony:</w:t>
            </w:r>
          </w:p>
        </w:tc>
        <w:tc>
          <w:tcPr>
            <w:tcW w:w="0" w:type="auto"/>
            <w:shd w:val="clear" w:color="auto" w:fill="FFFFFF"/>
            <w:vAlign w:val="center"/>
            <w:hideMark/>
          </w:tcPr>
          <w:p w14:paraId="0B8D0E8B" w14:textId="77777777" w:rsidR="004C32B6" w:rsidRDefault="004C32B6">
            <w:pPr>
              <w:rPr>
                <w:rFonts w:ascii="Arial" w:hAnsi="Arial" w:cs="Arial"/>
                <w:color w:val="222222"/>
              </w:rPr>
            </w:pPr>
            <w:r>
              <w:rPr>
                <w:rFonts w:ascii="Arial" w:hAnsi="Arial" w:cs="Arial"/>
                <w:color w:val="222222"/>
              </w:rPr>
              <w:t>I am the medical director of addiction medicine for Community Bridges Inc. I am not writing representing CBI, only as a licensed physician in AZ that exclusively and extensively treats addiction. I interact with many physicians and nurse practitioners within our organization. We treat addiction and specifically substance use disorders regularly. Medications for Opioid Use Disorder are a vital pharmacotherapy with proven mortality benefits. (~50% mortality reduction after maintained on treatment after non-fatal overdose).</w:t>
            </w:r>
          </w:p>
          <w:p w14:paraId="3D73AE75" w14:textId="77777777" w:rsidR="004C32B6" w:rsidRDefault="004C32B6">
            <w:pPr>
              <w:pStyle w:val="NormalWeb"/>
              <w:rPr>
                <w:rFonts w:ascii="Arial" w:hAnsi="Arial" w:cs="Arial"/>
                <w:color w:val="222222"/>
              </w:rPr>
            </w:pPr>
            <w:r>
              <w:rPr>
                <w:rFonts w:ascii="Arial" w:hAnsi="Arial" w:cs="Arial"/>
                <w:color w:val="222222"/>
              </w:rPr>
              <w:t xml:space="preserve">Increasing access to all forms of buprenorphine is why I am writing. Sublingual formulations of buprenorphine have been the mainstay of treatment for OUD on the market since </w:t>
            </w:r>
            <w:proofErr w:type="gramStart"/>
            <w:r>
              <w:rPr>
                <w:rFonts w:ascii="Arial" w:hAnsi="Arial" w:cs="Arial"/>
                <w:color w:val="222222"/>
              </w:rPr>
              <w:t>early</w:t>
            </w:r>
            <w:proofErr w:type="gramEnd"/>
            <w:r>
              <w:rPr>
                <w:rFonts w:ascii="Arial" w:hAnsi="Arial" w:cs="Arial"/>
                <w:color w:val="222222"/>
              </w:rPr>
              <w:t xml:space="preserve"> 2000s. This was when prescription opioids and heroin were the main forms of opioids in a diagnosis of an OUD. Now that the illicit drug supply has changed to fentanyl, the pharmacokinetics of this molecule when used illicitly have made it more difficult for patients to initiate treatment in the traditional dosing regimens of buprenorphine. This was one of the reasons which prompted a new avenue to have a different type of delivery and maintenance of buprenorphine with the extended release (XR) formulations that are administered subcutaneously and last for 28 days. The first was XR was </w:t>
            </w:r>
            <w:proofErr w:type="spellStart"/>
            <w:r>
              <w:rPr>
                <w:rFonts w:ascii="Arial" w:hAnsi="Arial" w:cs="Arial"/>
                <w:color w:val="222222"/>
              </w:rPr>
              <w:t>Sublocade</w:t>
            </w:r>
            <w:proofErr w:type="spellEnd"/>
            <w:r>
              <w:rPr>
                <w:rFonts w:ascii="Arial" w:hAnsi="Arial" w:cs="Arial"/>
                <w:color w:val="222222"/>
              </w:rPr>
              <w:t xml:space="preserve">. The clinical indications for this medication should be for anyone with moderate or severe opioid use disorder who </w:t>
            </w:r>
            <w:proofErr w:type="gramStart"/>
            <w:r>
              <w:rPr>
                <w:rFonts w:ascii="Arial" w:hAnsi="Arial" w:cs="Arial"/>
                <w:color w:val="222222"/>
              </w:rPr>
              <w:t>have</w:t>
            </w:r>
            <w:proofErr w:type="gramEnd"/>
            <w:r>
              <w:rPr>
                <w:rFonts w:ascii="Arial" w:hAnsi="Arial" w:cs="Arial"/>
                <w:color w:val="222222"/>
              </w:rPr>
              <w:t xml:space="preserve"> initiated treatment with transmucosal buprenorphine for at least 7 days. No matter if they are in active opioid use or sustained remission. Arizona placed other parameters on AHCCCS approval of </w:t>
            </w:r>
            <w:proofErr w:type="spellStart"/>
            <w:r>
              <w:rPr>
                <w:rFonts w:ascii="Arial" w:hAnsi="Arial" w:cs="Arial"/>
                <w:color w:val="222222"/>
              </w:rPr>
              <w:t>Sublocade</w:t>
            </w:r>
            <w:proofErr w:type="spellEnd"/>
            <w:r>
              <w:rPr>
                <w:rFonts w:ascii="Arial" w:hAnsi="Arial" w:cs="Arial"/>
                <w:color w:val="222222"/>
              </w:rPr>
              <w:t xml:space="preserve"> that are restrictive for patients to receive </w:t>
            </w:r>
            <w:proofErr w:type="spellStart"/>
            <w:r>
              <w:rPr>
                <w:rFonts w:ascii="Arial" w:hAnsi="Arial" w:cs="Arial"/>
                <w:color w:val="222222"/>
              </w:rPr>
              <w:t>life saving</w:t>
            </w:r>
            <w:proofErr w:type="spellEnd"/>
            <w:r>
              <w:rPr>
                <w:rFonts w:ascii="Arial" w:hAnsi="Arial" w:cs="Arial"/>
                <w:color w:val="222222"/>
              </w:rPr>
              <w:t xml:space="preserve"> medication. Some patients cannot initiate or tolerate the sublingual formulation due to the longer elimination times of fentanyl and nor-fentanyl. Some patients cannot initiate or maintain sublingual because of their environment (med gets stolen, start using again and stop their buprenorphine). Limitations or restrictions for patients taking </w:t>
            </w:r>
            <w:proofErr w:type="gramStart"/>
            <w:r>
              <w:rPr>
                <w:rFonts w:ascii="Arial" w:hAnsi="Arial" w:cs="Arial"/>
                <w:color w:val="222222"/>
              </w:rPr>
              <w:t>a sublingual</w:t>
            </w:r>
            <w:proofErr w:type="gramEnd"/>
            <w:r>
              <w:rPr>
                <w:rFonts w:ascii="Arial" w:hAnsi="Arial" w:cs="Arial"/>
                <w:color w:val="222222"/>
              </w:rPr>
              <w:t xml:space="preserve"> medication, cause an </w:t>
            </w:r>
            <w:proofErr w:type="spellStart"/>
            <w:proofErr w:type="gramStart"/>
            <w:r>
              <w:rPr>
                <w:rFonts w:ascii="Arial" w:hAnsi="Arial" w:cs="Arial"/>
                <w:color w:val="222222"/>
              </w:rPr>
              <w:t>increase</w:t>
            </w:r>
            <w:proofErr w:type="spellEnd"/>
            <w:proofErr w:type="gramEnd"/>
            <w:r>
              <w:rPr>
                <w:rFonts w:ascii="Arial" w:hAnsi="Arial" w:cs="Arial"/>
                <w:color w:val="222222"/>
              </w:rPr>
              <w:t xml:space="preserve"> risk of overdose and mortality. </w:t>
            </w:r>
            <w:proofErr w:type="spellStart"/>
            <w:r>
              <w:rPr>
                <w:rFonts w:ascii="Arial" w:hAnsi="Arial" w:cs="Arial"/>
                <w:color w:val="222222"/>
              </w:rPr>
              <w:t>Sublocade</w:t>
            </w:r>
            <w:proofErr w:type="spellEnd"/>
            <w:r>
              <w:rPr>
                <w:rFonts w:ascii="Arial" w:hAnsi="Arial" w:cs="Arial"/>
                <w:color w:val="222222"/>
              </w:rPr>
              <w:t xml:space="preserve"> is a great medication for any patient that cannot sustain taking sublingual longer than 7 days and for those that are on long term maintenance treatment for OUD that don't want to take a sublingual formulation anymore. </w:t>
            </w:r>
            <w:proofErr w:type="spellStart"/>
            <w:r>
              <w:rPr>
                <w:rFonts w:ascii="Arial" w:hAnsi="Arial" w:cs="Arial"/>
                <w:color w:val="222222"/>
              </w:rPr>
              <w:t>Sublocade</w:t>
            </w:r>
            <w:proofErr w:type="spellEnd"/>
            <w:r>
              <w:rPr>
                <w:rFonts w:ascii="Arial" w:hAnsi="Arial" w:cs="Arial"/>
                <w:color w:val="222222"/>
              </w:rPr>
              <w:t xml:space="preserve"> has a wonderful role for patients in Arizona, and just like many medications, it has limitations. It is 2 month loading dose scenario of 300mg, 300mg then maintenance of 100mg. This dosing is the same for all patients that may not be ideal. It may be too </w:t>
            </w:r>
            <w:proofErr w:type="gramStart"/>
            <w:r>
              <w:rPr>
                <w:rFonts w:ascii="Arial" w:hAnsi="Arial" w:cs="Arial"/>
                <w:color w:val="222222"/>
              </w:rPr>
              <w:t>much of a</w:t>
            </w:r>
            <w:proofErr w:type="gramEnd"/>
            <w:r>
              <w:rPr>
                <w:rFonts w:ascii="Arial" w:hAnsi="Arial" w:cs="Arial"/>
                <w:color w:val="222222"/>
              </w:rPr>
              <w:t xml:space="preserve"> concentration for some patients taking 16mg SL daily or less. And it may not be enough for patients taking 24mg SL daily. </w:t>
            </w:r>
            <w:proofErr w:type="spellStart"/>
            <w:r>
              <w:rPr>
                <w:rFonts w:ascii="Arial" w:hAnsi="Arial" w:cs="Arial"/>
                <w:color w:val="222222"/>
              </w:rPr>
              <w:lastRenderedPageBreak/>
              <w:t>Sublocade</w:t>
            </w:r>
            <w:proofErr w:type="spellEnd"/>
            <w:r>
              <w:rPr>
                <w:rFonts w:ascii="Arial" w:hAnsi="Arial" w:cs="Arial"/>
                <w:color w:val="222222"/>
              </w:rPr>
              <w:t xml:space="preserve"> is beneficial, yet another medication might be more ideal for a large population of patients in Arizona.</w:t>
            </w:r>
          </w:p>
          <w:p w14:paraId="19F88EAE" w14:textId="77777777" w:rsidR="004C32B6" w:rsidRDefault="004C32B6">
            <w:pPr>
              <w:pStyle w:val="NormalWeb"/>
              <w:rPr>
                <w:rFonts w:ascii="Arial" w:hAnsi="Arial" w:cs="Arial"/>
                <w:color w:val="222222"/>
              </w:rPr>
            </w:pPr>
            <w:r>
              <w:rPr>
                <w:rFonts w:ascii="Arial" w:hAnsi="Arial" w:cs="Arial"/>
                <w:color w:val="222222"/>
              </w:rPr>
              <w:t xml:space="preserve">A new formulation of buprenorphine that has many studies supporting its superiority and preference from that of </w:t>
            </w:r>
            <w:proofErr w:type="spellStart"/>
            <w:r>
              <w:rPr>
                <w:rFonts w:ascii="Arial" w:hAnsi="Arial" w:cs="Arial"/>
                <w:color w:val="222222"/>
              </w:rPr>
              <w:t>Sublocade</w:t>
            </w:r>
            <w:proofErr w:type="spellEnd"/>
            <w:r>
              <w:rPr>
                <w:rFonts w:ascii="Arial" w:hAnsi="Arial" w:cs="Arial"/>
                <w:color w:val="222222"/>
              </w:rPr>
              <w:t xml:space="preserve"> </w:t>
            </w:r>
            <w:proofErr w:type="gramStart"/>
            <w:r>
              <w:rPr>
                <w:rFonts w:ascii="Arial" w:hAnsi="Arial" w:cs="Arial"/>
                <w:color w:val="222222"/>
              </w:rPr>
              <w:t>is,</w:t>
            </w:r>
            <w:proofErr w:type="gramEnd"/>
            <w:r>
              <w:rPr>
                <w:rFonts w:ascii="Arial" w:hAnsi="Arial" w:cs="Arial"/>
                <w:color w:val="222222"/>
              </w:rPr>
              <w:t xml:space="preserve"> </w:t>
            </w:r>
            <w:proofErr w:type="spellStart"/>
            <w:r>
              <w:rPr>
                <w:rFonts w:ascii="Arial" w:hAnsi="Arial" w:cs="Arial"/>
                <w:color w:val="222222"/>
              </w:rPr>
              <w:t>Brixadi</w:t>
            </w:r>
            <w:proofErr w:type="spellEnd"/>
            <w:r>
              <w:rPr>
                <w:rFonts w:ascii="Arial" w:hAnsi="Arial" w:cs="Arial"/>
                <w:color w:val="222222"/>
              </w:rPr>
              <w:t xml:space="preserve">. </w:t>
            </w:r>
            <w:proofErr w:type="spellStart"/>
            <w:r>
              <w:rPr>
                <w:rFonts w:ascii="Arial" w:hAnsi="Arial" w:cs="Arial"/>
                <w:color w:val="222222"/>
              </w:rPr>
              <w:t>Brixadi</w:t>
            </w:r>
            <w:proofErr w:type="spellEnd"/>
            <w:r>
              <w:rPr>
                <w:rFonts w:ascii="Arial" w:hAnsi="Arial" w:cs="Arial"/>
                <w:color w:val="222222"/>
              </w:rPr>
              <w:t xml:space="preserve"> is a form of XR buprenorphine injectable that has up to 4 different dose equivalencies to the sublingual form. It also has weekly and monthly durations. This formulation would be an incredible addition to the already growing addiction treatment formulary, to make MOUD more accessible for our patients, decrease the risk of recurrence of opioid use and essentially, to lower mortality and address this opioid epidemic in Arizona. And especially to those in my patient population. Weekly injection or monthly injection of </w:t>
            </w:r>
            <w:proofErr w:type="spellStart"/>
            <w:r>
              <w:rPr>
                <w:rFonts w:ascii="Arial" w:hAnsi="Arial" w:cs="Arial"/>
                <w:color w:val="222222"/>
              </w:rPr>
              <w:t>Brixadi</w:t>
            </w:r>
            <w:proofErr w:type="spellEnd"/>
            <w:r>
              <w:rPr>
                <w:rFonts w:ascii="Arial" w:hAnsi="Arial" w:cs="Arial"/>
                <w:color w:val="222222"/>
              </w:rPr>
              <w:t xml:space="preserve"> can be administered after only a single dose of a sublingual formulation of buprenorphine. Thus, decreasing the time making patients susceptible to increased risk of overdose and mortality. </w:t>
            </w:r>
            <w:proofErr w:type="spellStart"/>
            <w:r>
              <w:rPr>
                <w:rFonts w:ascii="Arial" w:hAnsi="Arial" w:cs="Arial"/>
                <w:color w:val="222222"/>
              </w:rPr>
              <w:t>Brixadi</w:t>
            </w:r>
            <w:proofErr w:type="spellEnd"/>
            <w:r>
              <w:rPr>
                <w:rFonts w:ascii="Arial" w:hAnsi="Arial" w:cs="Arial"/>
                <w:color w:val="222222"/>
              </w:rPr>
              <w:t xml:space="preserve"> treatment can help avoid a prolonged or severe precipitated withdrawal when utilized in acute care settings such as withdrawal "detox" facilities, emergency departments, hospitals and of course, clinics with trained addiction specialists. </w:t>
            </w:r>
            <w:proofErr w:type="gramStart"/>
            <w:r>
              <w:rPr>
                <w:rFonts w:ascii="Arial" w:hAnsi="Arial" w:cs="Arial"/>
                <w:color w:val="222222"/>
              </w:rPr>
              <w:t>The physical</w:t>
            </w:r>
            <w:proofErr w:type="gramEnd"/>
            <w:r>
              <w:rPr>
                <w:rFonts w:ascii="Arial" w:hAnsi="Arial" w:cs="Arial"/>
                <w:color w:val="222222"/>
              </w:rPr>
              <w:t xml:space="preserve"> injection administration is much more comfortable based on patient preference compared to </w:t>
            </w:r>
            <w:proofErr w:type="spellStart"/>
            <w:r>
              <w:rPr>
                <w:rFonts w:ascii="Arial" w:hAnsi="Arial" w:cs="Arial"/>
                <w:color w:val="222222"/>
              </w:rPr>
              <w:t>Sublocade</w:t>
            </w:r>
            <w:proofErr w:type="spellEnd"/>
            <w:r>
              <w:rPr>
                <w:rFonts w:ascii="Arial" w:hAnsi="Arial" w:cs="Arial"/>
                <w:color w:val="222222"/>
              </w:rPr>
              <w:t>.</w:t>
            </w:r>
          </w:p>
          <w:p w14:paraId="6F866A52" w14:textId="77777777" w:rsidR="004C32B6" w:rsidRDefault="004C32B6">
            <w:pPr>
              <w:pStyle w:val="NormalWeb"/>
              <w:rPr>
                <w:rFonts w:ascii="Arial" w:hAnsi="Arial" w:cs="Arial"/>
                <w:color w:val="222222"/>
              </w:rPr>
            </w:pPr>
            <w:r>
              <w:rPr>
                <w:rFonts w:ascii="Arial" w:hAnsi="Arial" w:cs="Arial"/>
                <w:color w:val="222222"/>
              </w:rPr>
              <w:t xml:space="preserve">The most recent ASAM conference in 2024 has been presenting research that strengthens the consensus that injectable </w:t>
            </w:r>
            <w:proofErr w:type="gramStart"/>
            <w:r>
              <w:rPr>
                <w:rFonts w:ascii="Arial" w:hAnsi="Arial" w:cs="Arial"/>
                <w:color w:val="222222"/>
              </w:rPr>
              <w:t>long acting</w:t>
            </w:r>
            <w:proofErr w:type="gramEnd"/>
            <w:r>
              <w:rPr>
                <w:rFonts w:ascii="Arial" w:hAnsi="Arial" w:cs="Arial"/>
                <w:color w:val="222222"/>
              </w:rPr>
              <w:t xml:space="preserve"> buprenorphine be offered to all patients as part of their stabilization plan and/or long term maintenance of their pharmacotherapy for OUD. </w:t>
            </w:r>
            <w:proofErr w:type="spellStart"/>
            <w:r>
              <w:rPr>
                <w:rFonts w:ascii="Arial" w:hAnsi="Arial" w:cs="Arial"/>
                <w:color w:val="222222"/>
              </w:rPr>
              <w:t>Brixadi</w:t>
            </w:r>
            <w:proofErr w:type="spellEnd"/>
            <w:r>
              <w:rPr>
                <w:rFonts w:ascii="Arial" w:hAnsi="Arial" w:cs="Arial"/>
                <w:color w:val="222222"/>
              </w:rPr>
              <w:t xml:space="preserve"> is one of those </w:t>
            </w:r>
            <w:proofErr w:type="gramStart"/>
            <w:r>
              <w:rPr>
                <w:rFonts w:ascii="Arial" w:hAnsi="Arial" w:cs="Arial"/>
                <w:color w:val="222222"/>
              </w:rPr>
              <w:t>long acting</w:t>
            </w:r>
            <w:proofErr w:type="gramEnd"/>
            <w:r>
              <w:rPr>
                <w:rFonts w:ascii="Arial" w:hAnsi="Arial" w:cs="Arial"/>
                <w:color w:val="222222"/>
              </w:rPr>
              <w:t xml:space="preserve"> formulations that I would strongly recommend as the mainstay of treatment for my patient populations. </w:t>
            </w:r>
            <w:proofErr w:type="spellStart"/>
            <w:r>
              <w:rPr>
                <w:rFonts w:ascii="Arial" w:hAnsi="Arial" w:cs="Arial"/>
                <w:color w:val="222222"/>
              </w:rPr>
              <w:t>Brixadi</w:t>
            </w:r>
            <w:proofErr w:type="spellEnd"/>
            <w:r>
              <w:rPr>
                <w:rFonts w:ascii="Arial" w:hAnsi="Arial" w:cs="Arial"/>
                <w:color w:val="222222"/>
              </w:rPr>
              <w:t xml:space="preserve"> would not be meant to replace the existing formulations. It is a very favorable option that should be added to the formulary in addition to all other </w:t>
            </w:r>
            <w:proofErr w:type="spellStart"/>
            <w:r>
              <w:rPr>
                <w:rFonts w:ascii="Arial" w:hAnsi="Arial" w:cs="Arial"/>
                <w:color w:val="222222"/>
              </w:rPr>
              <w:t>buprenoprhine</w:t>
            </w:r>
            <w:proofErr w:type="spellEnd"/>
            <w:r>
              <w:rPr>
                <w:rFonts w:ascii="Arial" w:hAnsi="Arial" w:cs="Arial"/>
                <w:color w:val="222222"/>
              </w:rPr>
              <w:t xml:space="preserve"> products. MOUD saves lives and I truly feel that </w:t>
            </w:r>
            <w:proofErr w:type="gramStart"/>
            <w:r>
              <w:rPr>
                <w:rFonts w:ascii="Arial" w:hAnsi="Arial" w:cs="Arial"/>
                <w:color w:val="222222"/>
              </w:rPr>
              <w:t>long acting</w:t>
            </w:r>
            <w:proofErr w:type="gramEnd"/>
            <w:r>
              <w:rPr>
                <w:rFonts w:ascii="Arial" w:hAnsi="Arial" w:cs="Arial"/>
                <w:color w:val="222222"/>
              </w:rPr>
              <w:t xml:space="preserve"> buprenorphine in weekly and monthly injections (like </w:t>
            </w:r>
            <w:proofErr w:type="spellStart"/>
            <w:r>
              <w:rPr>
                <w:rFonts w:ascii="Arial" w:hAnsi="Arial" w:cs="Arial"/>
                <w:color w:val="222222"/>
              </w:rPr>
              <w:t>Brixadi</w:t>
            </w:r>
            <w:proofErr w:type="spellEnd"/>
            <w:r>
              <w:rPr>
                <w:rFonts w:ascii="Arial" w:hAnsi="Arial" w:cs="Arial"/>
                <w:color w:val="222222"/>
              </w:rPr>
              <w:t xml:space="preserve">) will save more lives by stabilizing OUD even more effectively than before, so our AHCCCS patients have a chance at life and health. The means are available with this type of buprenorphine </w:t>
            </w:r>
            <w:proofErr w:type="gramStart"/>
            <w:r>
              <w:rPr>
                <w:rFonts w:ascii="Arial" w:hAnsi="Arial" w:cs="Arial"/>
                <w:color w:val="222222"/>
              </w:rPr>
              <w:t>product</w:t>
            </w:r>
            <w:proofErr w:type="gramEnd"/>
            <w:r>
              <w:rPr>
                <w:rFonts w:ascii="Arial" w:hAnsi="Arial" w:cs="Arial"/>
                <w:color w:val="222222"/>
              </w:rPr>
              <w:t xml:space="preserve"> and I strongly recommend that it become accessible to our patients by being on the AHCCCS formulary.</w:t>
            </w:r>
          </w:p>
          <w:p w14:paraId="12A9C613" w14:textId="77777777" w:rsidR="004C32B6" w:rsidRDefault="004C32B6">
            <w:pPr>
              <w:pStyle w:val="NormalWeb"/>
              <w:rPr>
                <w:rFonts w:ascii="Arial" w:hAnsi="Arial" w:cs="Arial"/>
                <w:color w:val="222222"/>
              </w:rPr>
            </w:pPr>
            <w:r>
              <w:rPr>
                <w:rFonts w:ascii="Arial" w:hAnsi="Arial" w:cs="Arial"/>
                <w:color w:val="222222"/>
              </w:rPr>
              <w:t xml:space="preserve">1) Effect of Buprenorphine Weekly Depot (CAM2038) and Hydromorphone Blockade in Individuals With Opioid Use Disorder A Randomized Clinical Trial Sharon L. Walsh, PhD; Sandra D. Comer, PhD; Michelle R. Lofwall, MD; Bradley Vince, DO; Naama Levy-Cooperman, PhD; Debra Kelsh, MD; Marion A. </w:t>
            </w:r>
            <w:r>
              <w:rPr>
                <w:rFonts w:ascii="Arial" w:hAnsi="Arial" w:cs="Arial"/>
                <w:color w:val="222222"/>
              </w:rPr>
              <w:lastRenderedPageBreak/>
              <w:t xml:space="preserve">Coe, BA; Jermaine D. Jones, PhD; Paul A. Nuzzo, MA; Fredrik </w:t>
            </w:r>
            <w:proofErr w:type="spellStart"/>
            <w:r>
              <w:rPr>
                <w:rFonts w:ascii="Arial" w:hAnsi="Arial" w:cs="Arial"/>
                <w:color w:val="222222"/>
              </w:rPr>
              <w:t>Tiberg</w:t>
            </w:r>
            <w:proofErr w:type="spellEnd"/>
            <w:r>
              <w:rPr>
                <w:rFonts w:ascii="Arial" w:hAnsi="Arial" w:cs="Arial"/>
                <w:color w:val="222222"/>
              </w:rPr>
              <w:t>, PhD; Behshad Sheldon, BS; Sonnie Kim, PharmD.</w:t>
            </w:r>
            <w:r>
              <w:rPr>
                <w:rFonts w:ascii="Arial" w:hAnsi="Arial" w:cs="Arial"/>
                <w:color w:val="222222"/>
              </w:rPr>
              <w:br/>
              <w:t>2) Weekly and Monthly Subcutaneous Buprenorphine Depot Formulations vs Daily Sublingual Buprenorphine</w:t>
            </w:r>
            <w:r>
              <w:rPr>
                <w:rFonts w:ascii="Arial" w:hAnsi="Arial" w:cs="Arial"/>
                <w:color w:val="222222"/>
              </w:rPr>
              <w:br/>
              <w:t>With Naloxone for Treatment of Opioid Use Disorder A Randomized Clinical Trial</w:t>
            </w:r>
            <w:r>
              <w:rPr>
                <w:rFonts w:ascii="Arial" w:hAnsi="Arial" w:cs="Arial"/>
                <w:color w:val="222222"/>
              </w:rPr>
              <w:br/>
              <w:t xml:space="preserve">Michelle R. Lofwall, MD; Sharon L. Walsh, PhD; Edward V. Nunes, MD; Genie L. Bailey, MD; Stacey C. Sigmon, PhD; Kyle M. Kampman, MD; Michael Frost, MD; Fredrik </w:t>
            </w:r>
            <w:proofErr w:type="spellStart"/>
            <w:r>
              <w:rPr>
                <w:rFonts w:ascii="Arial" w:hAnsi="Arial" w:cs="Arial"/>
                <w:color w:val="222222"/>
              </w:rPr>
              <w:t>Tiberg</w:t>
            </w:r>
            <w:proofErr w:type="spellEnd"/>
            <w:r>
              <w:rPr>
                <w:rFonts w:ascii="Arial" w:hAnsi="Arial" w:cs="Arial"/>
                <w:color w:val="222222"/>
              </w:rPr>
              <w:t xml:space="preserve">, PhD; Margareta Linden, PhD; Behshad Sheldon, BS; Sonia </w:t>
            </w:r>
            <w:proofErr w:type="spellStart"/>
            <w:r>
              <w:rPr>
                <w:rFonts w:ascii="Arial" w:hAnsi="Arial" w:cs="Arial"/>
                <w:color w:val="222222"/>
              </w:rPr>
              <w:t>Oosman</w:t>
            </w:r>
            <w:proofErr w:type="spellEnd"/>
            <w:r>
              <w:rPr>
                <w:rFonts w:ascii="Arial" w:hAnsi="Arial" w:cs="Arial"/>
                <w:color w:val="222222"/>
              </w:rPr>
              <w:t>, BS; Stefan Peterson, PhD; Michael Chen, PhD; Sonnie Kim, PharmD</w:t>
            </w:r>
            <w:r>
              <w:rPr>
                <w:rFonts w:ascii="Arial" w:hAnsi="Arial" w:cs="Arial"/>
                <w:color w:val="222222"/>
              </w:rPr>
              <w:br/>
              <w:t>3) Long-term safety of a weekly and monthly subcutaneous buprenorphine depot (CAM2038) in the treatment of</w:t>
            </w:r>
            <w:r>
              <w:rPr>
                <w:rFonts w:ascii="Arial" w:hAnsi="Arial" w:cs="Arial"/>
                <w:color w:val="222222"/>
              </w:rPr>
              <w:br/>
              <w:t>adult out-patients with opioid use disorder Michael Frost1, Genie L. Bailey2,3, Nicholas Lintzeris4,5, John Strang6 , Adrian Dunlop7,8,Edward V. Nunes9 , Jakob Billeskov Jansen10, Lars Chemnitz Frey11, Bernd Weber12,</w:t>
            </w:r>
            <w:r>
              <w:rPr>
                <w:rFonts w:ascii="Arial" w:hAnsi="Arial" w:cs="Arial"/>
                <w:color w:val="222222"/>
              </w:rPr>
              <w:br/>
              <w:t>Paul Haber13,14, Sonia Oosman15, Sonnie Kim15 &amp; Fredrik Tiberg16.</w:t>
            </w:r>
            <w:r>
              <w:rPr>
                <w:rFonts w:ascii="Arial" w:hAnsi="Arial" w:cs="Arial"/>
                <w:color w:val="222222"/>
              </w:rPr>
              <w:br/>
              <w:t xml:space="preserve">4) Incidence of Precipitated Withdrawal During a Multisite Emergency Department–Initiated Buprenorphine Clinical Trial in the Era of Fentanyl Gail D’Onofrio, MD, MS; Kathryn F. Hawk, MD, MHS; Jeanmarie Perrone, MD; Sharon L. Walsh, PhD; Michelle R. Lofwall, MD; David A. </w:t>
            </w:r>
            <w:proofErr w:type="spellStart"/>
            <w:r>
              <w:rPr>
                <w:rFonts w:ascii="Arial" w:hAnsi="Arial" w:cs="Arial"/>
                <w:color w:val="222222"/>
              </w:rPr>
              <w:t>Fiellin</w:t>
            </w:r>
            <w:proofErr w:type="spellEnd"/>
            <w:r>
              <w:rPr>
                <w:rFonts w:ascii="Arial" w:hAnsi="Arial" w:cs="Arial"/>
                <w:color w:val="222222"/>
              </w:rPr>
              <w:t>, MD; Andrew Herring, MD</w:t>
            </w:r>
          </w:p>
        </w:tc>
      </w:tr>
      <w:tr w:rsidR="004C32B6" w14:paraId="712494FD" w14:textId="77777777" w:rsidTr="004C32B6">
        <w:trPr>
          <w:tblCellSpacing w:w="15" w:type="dxa"/>
        </w:trPr>
        <w:tc>
          <w:tcPr>
            <w:tcW w:w="0" w:type="auto"/>
            <w:shd w:val="clear" w:color="auto" w:fill="FFFFFF"/>
            <w:hideMark/>
          </w:tcPr>
          <w:p w14:paraId="79878FF0" w14:textId="77777777" w:rsidR="004C32B6" w:rsidRDefault="004C32B6">
            <w:pPr>
              <w:rPr>
                <w:rFonts w:ascii="Arial" w:hAnsi="Arial" w:cs="Arial"/>
                <w:color w:val="222222"/>
              </w:rPr>
            </w:pPr>
            <w:r>
              <w:rPr>
                <w:rFonts w:ascii="Arial" w:hAnsi="Arial" w:cs="Arial"/>
                <w:color w:val="222222"/>
              </w:rPr>
              <w:lastRenderedPageBreak/>
              <w:t>Drug/Product:</w:t>
            </w:r>
          </w:p>
        </w:tc>
        <w:tc>
          <w:tcPr>
            <w:tcW w:w="0" w:type="auto"/>
            <w:shd w:val="clear" w:color="auto" w:fill="FFFFFF"/>
            <w:vAlign w:val="center"/>
            <w:hideMark/>
          </w:tcPr>
          <w:p w14:paraId="60A9E78A" w14:textId="77777777" w:rsidR="004C32B6" w:rsidRDefault="004C32B6">
            <w:pPr>
              <w:rPr>
                <w:rFonts w:ascii="Arial" w:hAnsi="Arial" w:cs="Arial"/>
                <w:color w:val="222222"/>
              </w:rPr>
            </w:pPr>
            <w:proofErr w:type="spellStart"/>
            <w:r>
              <w:rPr>
                <w:rFonts w:ascii="Arial" w:hAnsi="Arial" w:cs="Arial"/>
                <w:color w:val="222222"/>
              </w:rPr>
              <w:t>Brixadi</w:t>
            </w:r>
            <w:proofErr w:type="spellEnd"/>
          </w:p>
        </w:tc>
      </w:tr>
      <w:tr w:rsidR="004C32B6" w14:paraId="4E473E85" w14:textId="77777777" w:rsidTr="004C32B6">
        <w:trPr>
          <w:tblCellSpacing w:w="15" w:type="dxa"/>
        </w:trPr>
        <w:tc>
          <w:tcPr>
            <w:tcW w:w="0" w:type="auto"/>
            <w:shd w:val="clear" w:color="auto" w:fill="FFFFFF"/>
            <w:hideMark/>
          </w:tcPr>
          <w:p w14:paraId="2374916B" w14:textId="77777777" w:rsidR="004C32B6" w:rsidRDefault="004C32B6">
            <w:pPr>
              <w:rPr>
                <w:rFonts w:ascii="Arial" w:hAnsi="Arial" w:cs="Arial"/>
                <w:color w:val="222222"/>
              </w:rPr>
            </w:pPr>
            <w:r>
              <w:rPr>
                <w:rFonts w:ascii="Arial" w:hAnsi="Arial" w:cs="Arial"/>
                <w:color w:val="222222"/>
              </w:rPr>
              <w:t>Therapeutic Drug Class:</w:t>
            </w:r>
          </w:p>
        </w:tc>
        <w:tc>
          <w:tcPr>
            <w:tcW w:w="0" w:type="auto"/>
            <w:shd w:val="clear" w:color="auto" w:fill="FFFFFF"/>
            <w:vAlign w:val="center"/>
            <w:hideMark/>
          </w:tcPr>
          <w:p w14:paraId="49FB71BD" w14:textId="77777777" w:rsidR="004C32B6" w:rsidRDefault="004C32B6">
            <w:pPr>
              <w:rPr>
                <w:rFonts w:ascii="Arial" w:hAnsi="Arial" w:cs="Arial"/>
                <w:color w:val="222222"/>
              </w:rPr>
            </w:pPr>
            <w:r>
              <w:rPr>
                <w:rFonts w:ascii="Arial" w:hAnsi="Arial" w:cs="Arial"/>
                <w:color w:val="222222"/>
              </w:rPr>
              <w:t>Medication for Opioid Use Disorder</w:t>
            </w:r>
            <w:r>
              <w:rPr>
                <w:rFonts w:ascii="Arial" w:hAnsi="Arial" w:cs="Arial"/>
                <w:color w:val="222222"/>
              </w:rPr>
              <w:br/>
              <w:t>Addiction</w:t>
            </w:r>
            <w:r>
              <w:rPr>
                <w:rFonts w:ascii="Arial" w:hAnsi="Arial" w:cs="Arial"/>
                <w:color w:val="222222"/>
              </w:rPr>
              <w:br/>
              <w:t>"MAT"</w:t>
            </w:r>
          </w:p>
        </w:tc>
      </w:tr>
      <w:tr w:rsidR="004C32B6" w14:paraId="43F658B0" w14:textId="77777777" w:rsidTr="004C32B6">
        <w:trPr>
          <w:tblCellSpacing w:w="15" w:type="dxa"/>
        </w:trPr>
        <w:tc>
          <w:tcPr>
            <w:tcW w:w="0" w:type="auto"/>
            <w:shd w:val="clear" w:color="auto" w:fill="FFFFFF"/>
            <w:hideMark/>
          </w:tcPr>
          <w:p w14:paraId="1E364C82" w14:textId="77777777" w:rsidR="004C32B6" w:rsidRDefault="004C32B6">
            <w:pPr>
              <w:rPr>
                <w:rFonts w:ascii="Arial" w:hAnsi="Arial" w:cs="Arial"/>
                <w:color w:val="222222"/>
              </w:rPr>
            </w:pPr>
            <w:r>
              <w:rPr>
                <w:rFonts w:ascii="Arial" w:hAnsi="Arial" w:cs="Arial"/>
                <w:color w:val="222222"/>
              </w:rPr>
              <w:t>Testimony Format:</w:t>
            </w:r>
          </w:p>
        </w:tc>
        <w:tc>
          <w:tcPr>
            <w:tcW w:w="0" w:type="auto"/>
            <w:shd w:val="clear" w:color="auto" w:fill="FFFFFF"/>
            <w:vAlign w:val="center"/>
            <w:hideMark/>
          </w:tcPr>
          <w:p w14:paraId="2421E90D" w14:textId="77777777" w:rsidR="004C32B6" w:rsidRDefault="004C32B6">
            <w:pPr>
              <w:rPr>
                <w:rFonts w:ascii="Arial" w:hAnsi="Arial" w:cs="Arial"/>
                <w:color w:val="222222"/>
              </w:rPr>
            </w:pPr>
            <w:r>
              <w:rPr>
                <w:rFonts w:ascii="Arial" w:hAnsi="Arial" w:cs="Arial"/>
                <w:color w:val="222222"/>
              </w:rPr>
              <w:t>Written</w:t>
            </w:r>
          </w:p>
        </w:tc>
      </w:tr>
    </w:tbl>
    <w:p w14:paraId="47F67C23" w14:textId="13735A0D" w:rsidR="000E59BE" w:rsidRDefault="000E59BE" w:rsidP="000E59BE">
      <w:pPr>
        <w:pBdr>
          <w:bottom w:val="wave" w:sz="6" w:space="1" w:color="auto"/>
        </w:pBdr>
        <w:spacing w:after="0"/>
      </w:pPr>
    </w:p>
    <w:p w14:paraId="189B28A7" w14:textId="77777777" w:rsidR="004C32B6" w:rsidRDefault="004C32B6" w:rsidP="000E59BE">
      <w:pPr>
        <w:spacing w:after="0"/>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17"/>
        <w:gridCol w:w="7043"/>
      </w:tblGrid>
      <w:tr w:rsidR="004C32B6" w14:paraId="608E9B4E" w14:textId="77777777" w:rsidTr="004C32B6">
        <w:trPr>
          <w:tblCellSpacing w:w="15" w:type="dxa"/>
        </w:trPr>
        <w:tc>
          <w:tcPr>
            <w:tcW w:w="0" w:type="auto"/>
            <w:shd w:val="clear" w:color="auto" w:fill="FFFFFF"/>
            <w:hideMark/>
          </w:tcPr>
          <w:p w14:paraId="565AEB92" w14:textId="77777777" w:rsidR="004C32B6" w:rsidRDefault="004C32B6">
            <w:pPr>
              <w:rPr>
                <w:rFonts w:ascii="Arial" w:hAnsi="Arial" w:cs="Arial"/>
                <w:color w:val="222222"/>
              </w:rPr>
            </w:pPr>
            <w:r>
              <w:rPr>
                <w:rFonts w:ascii="Arial" w:hAnsi="Arial" w:cs="Arial"/>
                <w:color w:val="222222"/>
              </w:rPr>
              <w:t>Name:</w:t>
            </w:r>
          </w:p>
        </w:tc>
        <w:tc>
          <w:tcPr>
            <w:tcW w:w="0" w:type="auto"/>
            <w:shd w:val="clear" w:color="auto" w:fill="FFFFFF"/>
            <w:vAlign w:val="center"/>
            <w:hideMark/>
          </w:tcPr>
          <w:p w14:paraId="790C1BAC" w14:textId="77777777" w:rsidR="004C32B6" w:rsidRDefault="004C32B6">
            <w:pPr>
              <w:rPr>
                <w:rFonts w:ascii="Arial" w:hAnsi="Arial" w:cs="Arial"/>
                <w:color w:val="222222"/>
              </w:rPr>
            </w:pPr>
            <w:r>
              <w:rPr>
                <w:rStyle w:val="il"/>
                <w:rFonts w:ascii="Arial" w:hAnsi="Arial" w:cs="Arial"/>
                <w:color w:val="222222"/>
              </w:rPr>
              <w:t>Jia</w:t>
            </w:r>
            <w:r>
              <w:rPr>
                <w:rFonts w:ascii="Arial" w:hAnsi="Arial" w:cs="Arial"/>
                <w:color w:val="222222"/>
              </w:rPr>
              <w:t> Li PharmD, MBA.</w:t>
            </w:r>
          </w:p>
        </w:tc>
      </w:tr>
      <w:tr w:rsidR="004C32B6" w14:paraId="11DFFB08" w14:textId="77777777" w:rsidTr="004C32B6">
        <w:trPr>
          <w:tblCellSpacing w:w="15" w:type="dxa"/>
        </w:trPr>
        <w:tc>
          <w:tcPr>
            <w:tcW w:w="0" w:type="auto"/>
            <w:shd w:val="clear" w:color="auto" w:fill="FFFFFF"/>
            <w:hideMark/>
          </w:tcPr>
          <w:p w14:paraId="59E8E90F" w14:textId="77777777" w:rsidR="004C32B6" w:rsidRDefault="004C32B6">
            <w:pPr>
              <w:rPr>
                <w:rFonts w:ascii="Arial" w:hAnsi="Arial" w:cs="Arial"/>
                <w:color w:val="222222"/>
              </w:rPr>
            </w:pPr>
            <w:r>
              <w:rPr>
                <w:rFonts w:ascii="Arial" w:hAnsi="Arial" w:cs="Arial"/>
                <w:color w:val="222222"/>
              </w:rPr>
              <w:t>Company or Organization:</w:t>
            </w:r>
          </w:p>
        </w:tc>
        <w:tc>
          <w:tcPr>
            <w:tcW w:w="0" w:type="auto"/>
            <w:shd w:val="clear" w:color="auto" w:fill="FFFFFF"/>
            <w:vAlign w:val="center"/>
            <w:hideMark/>
          </w:tcPr>
          <w:p w14:paraId="5741C99A" w14:textId="77777777" w:rsidR="004C32B6" w:rsidRDefault="004C32B6">
            <w:pPr>
              <w:rPr>
                <w:rFonts w:ascii="Arial" w:hAnsi="Arial" w:cs="Arial"/>
                <w:color w:val="222222"/>
              </w:rPr>
            </w:pPr>
            <w:r>
              <w:rPr>
                <w:rFonts w:ascii="Arial" w:hAnsi="Arial" w:cs="Arial"/>
                <w:color w:val="222222"/>
              </w:rPr>
              <w:t>Supernus</w:t>
            </w:r>
          </w:p>
        </w:tc>
      </w:tr>
      <w:tr w:rsidR="004C32B6" w14:paraId="17AF77D5" w14:textId="77777777" w:rsidTr="004C32B6">
        <w:trPr>
          <w:tblCellSpacing w:w="15" w:type="dxa"/>
        </w:trPr>
        <w:tc>
          <w:tcPr>
            <w:tcW w:w="0" w:type="auto"/>
            <w:shd w:val="clear" w:color="auto" w:fill="FFFFFF"/>
            <w:hideMark/>
          </w:tcPr>
          <w:p w14:paraId="58AE0C77" w14:textId="77777777" w:rsidR="004C32B6" w:rsidRDefault="004C32B6">
            <w:pPr>
              <w:rPr>
                <w:rFonts w:ascii="Arial" w:hAnsi="Arial" w:cs="Arial"/>
                <w:color w:val="222222"/>
              </w:rPr>
            </w:pPr>
            <w:r>
              <w:rPr>
                <w:rFonts w:ascii="Arial" w:hAnsi="Arial" w:cs="Arial"/>
                <w:color w:val="222222"/>
              </w:rPr>
              <w:t>Business Address:</w:t>
            </w:r>
          </w:p>
        </w:tc>
        <w:tc>
          <w:tcPr>
            <w:tcW w:w="0" w:type="auto"/>
            <w:shd w:val="clear" w:color="auto" w:fill="FFFFFF"/>
            <w:vAlign w:val="center"/>
            <w:hideMark/>
          </w:tcPr>
          <w:p w14:paraId="282111AA" w14:textId="77777777" w:rsidR="004C32B6" w:rsidRDefault="004C32B6">
            <w:pPr>
              <w:rPr>
                <w:rFonts w:ascii="Arial" w:hAnsi="Arial" w:cs="Arial"/>
                <w:color w:val="222222"/>
              </w:rPr>
            </w:pPr>
            <w:r>
              <w:rPr>
                <w:rFonts w:ascii="Arial" w:hAnsi="Arial" w:cs="Arial"/>
                <w:color w:val="222222"/>
              </w:rPr>
              <w:t>9715 Key West Ave</w:t>
            </w:r>
          </w:p>
        </w:tc>
      </w:tr>
      <w:tr w:rsidR="004C32B6" w14:paraId="114C9EDE" w14:textId="77777777" w:rsidTr="004C32B6">
        <w:trPr>
          <w:tblCellSpacing w:w="15" w:type="dxa"/>
        </w:trPr>
        <w:tc>
          <w:tcPr>
            <w:tcW w:w="0" w:type="auto"/>
            <w:shd w:val="clear" w:color="auto" w:fill="FFFFFF"/>
            <w:hideMark/>
          </w:tcPr>
          <w:p w14:paraId="4194EE63" w14:textId="77777777" w:rsidR="004C32B6" w:rsidRDefault="004C32B6">
            <w:pPr>
              <w:rPr>
                <w:rFonts w:ascii="Arial" w:hAnsi="Arial" w:cs="Arial"/>
                <w:color w:val="222222"/>
              </w:rPr>
            </w:pPr>
            <w:r>
              <w:rPr>
                <w:rFonts w:ascii="Arial" w:hAnsi="Arial" w:cs="Arial"/>
                <w:color w:val="222222"/>
              </w:rPr>
              <w:t>Business City:</w:t>
            </w:r>
          </w:p>
        </w:tc>
        <w:tc>
          <w:tcPr>
            <w:tcW w:w="0" w:type="auto"/>
            <w:shd w:val="clear" w:color="auto" w:fill="FFFFFF"/>
            <w:vAlign w:val="center"/>
            <w:hideMark/>
          </w:tcPr>
          <w:p w14:paraId="098A14CC" w14:textId="77777777" w:rsidR="004C32B6" w:rsidRDefault="004C32B6">
            <w:pPr>
              <w:rPr>
                <w:rFonts w:ascii="Arial" w:hAnsi="Arial" w:cs="Arial"/>
                <w:color w:val="222222"/>
              </w:rPr>
            </w:pPr>
            <w:r>
              <w:rPr>
                <w:rFonts w:ascii="Arial" w:hAnsi="Arial" w:cs="Arial"/>
                <w:color w:val="222222"/>
              </w:rPr>
              <w:t>Rockville</w:t>
            </w:r>
          </w:p>
        </w:tc>
      </w:tr>
      <w:tr w:rsidR="004C32B6" w14:paraId="0F74151E" w14:textId="77777777" w:rsidTr="004C32B6">
        <w:trPr>
          <w:tblCellSpacing w:w="15" w:type="dxa"/>
        </w:trPr>
        <w:tc>
          <w:tcPr>
            <w:tcW w:w="0" w:type="auto"/>
            <w:shd w:val="clear" w:color="auto" w:fill="FFFFFF"/>
            <w:hideMark/>
          </w:tcPr>
          <w:p w14:paraId="43776C70" w14:textId="77777777" w:rsidR="004C32B6" w:rsidRDefault="004C32B6">
            <w:pPr>
              <w:rPr>
                <w:rFonts w:ascii="Arial" w:hAnsi="Arial" w:cs="Arial"/>
                <w:color w:val="222222"/>
              </w:rPr>
            </w:pPr>
            <w:r>
              <w:rPr>
                <w:rFonts w:ascii="Arial" w:hAnsi="Arial" w:cs="Arial"/>
                <w:color w:val="222222"/>
              </w:rPr>
              <w:t>Business State:</w:t>
            </w:r>
          </w:p>
        </w:tc>
        <w:tc>
          <w:tcPr>
            <w:tcW w:w="0" w:type="auto"/>
            <w:shd w:val="clear" w:color="auto" w:fill="FFFFFF"/>
            <w:vAlign w:val="center"/>
            <w:hideMark/>
          </w:tcPr>
          <w:p w14:paraId="5787CA98" w14:textId="77777777" w:rsidR="004C32B6" w:rsidRDefault="004C32B6">
            <w:pPr>
              <w:rPr>
                <w:rFonts w:ascii="Arial" w:hAnsi="Arial" w:cs="Arial"/>
                <w:color w:val="222222"/>
              </w:rPr>
            </w:pPr>
            <w:r>
              <w:rPr>
                <w:rFonts w:ascii="Arial" w:hAnsi="Arial" w:cs="Arial"/>
                <w:color w:val="222222"/>
              </w:rPr>
              <w:t>MD</w:t>
            </w:r>
          </w:p>
        </w:tc>
      </w:tr>
      <w:tr w:rsidR="004C32B6" w14:paraId="1A0983EA" w14:textId="77777777" w:rsidTr="004C32B6">
        <w:trPr>
          <w:tblCellSpacing w:w="15" w:type="dxa"/>
        </w:trPr>
        <w:tc>
          <w:tcPr>
            <w:tcW w:w="0" w:type="auto"/>
            <w:shd w:val="clear" w:color="auto" w:fill="FFFFFF"/>
            <w:hideMark/>
          </w:tcPr>
          <w:p w14:paraId="735AE8F3" w14:textId="77777777" w:rsidR="004C32B6" w:rsidRDefault="004C32B6">
            <w:pPr>
              <w:rPr>
                <w:rFonts w:ascii="Arial" w:hAnsi="Arial" w:cs="Arial"/>
                <w:color w:val="222222"/>
              </w:rPr>
            </w:pPr>
            <w:r>
              <w:rPr>
                <w:rFonts w:ascii="Arial" w:hAnsi="Arial" w:cs="Arial"/>
                <w:color w:val="222222"/>
              </w:rPr>
              <w:lastRenderedPageBreak/>
              <w:t>Preferred Email Address:</w:t>
            </w:r>
          </w:p>
        </w:tc>
        <w:tc>
          <w:tcPr>
            <w:tcW w:w="0" w:type="auto"/>
            <w:shd w:val="clear" w:color="auto" w:fill="FFFFFF"/>
            <w:vAlign w:val="center"/>
            <w:hideMark/>
          </w:tcPr>
          <w:p w14:paraId="01A7B64E" w14:textId="77777777" w:rsidR="004C32B6" w:rsidRDefault="004C32B6">
            <w:pPr>
              <w:rPr>
                <w:rFonts w:ascii="Arial" w:hAnsi="Arial" w:cs="Arial"/>
                <w:color w:val="222222"/>
              </w:rPr>
            </w:pPr>
            <w:hyperlink r:id="rId22" w:tgtFrame="_blank" w:history="1">
              <w:r>
                <w:rPr>
                  <w:rStyle w:val="Hyperlink"/>
                  <w:rFonts w:ascii="Arial" w:hAnsi="Arial" w:cs="Arial"/>
                  <w:color w:val="1155CC"/>
                </w:rPr>
                <w:t>jli@supernus.com</w:t>
              </w:r>
            </w:hyperlink>
          </w:p>
        </w:tc>
      </w:tr>
      <w:tr w:rsidR="004C32B6" w14:paraId="62494699" w14:textId="77777777" w:rsidTr="004C32B6">
        <w:trPr>
          <w:tblCellSpacing w:w="15" w:type="dxa"/>
        </w:trPr>
        <w:tc>
          <w:tcPr>
            <w:tcW w:w="0" w:type="auto"/>
            <w:shd w:val="clear" w:color="auto" w:fill="FFFFFF"/>
            <w:hideMark/>
          </w:tcPr>
          <w:p w14:paraId="7A16569C" w14:textId="77777777" w:rsidR="004C32B6" w:rsidRDefault="004C32B6">
            <w:pPr>
              <w:rPr>
                <w:rFonts w:ascii="Arial" w:hAnsi="Arial" w:cs="Arial"/>
                <w:color w:val="222222"/>
              </w:rPr>
            </w:pPr>
            <w:r>
              <w:rPr>
                <w:rFonts w:ascii="Arial" w:hAnsi="Arial" w:cs="Arial"/>
                <w:color w:val="222222"/>
              </w:rPr>
              <w:t>Phone:</w:t>
            </w:r>
          </w:p>
        </w:tc>
        <w:tc>
          <w:tcPr>
            <w:tcW w:w="0" w:type="auto"/>
            <w:shd w:val="clear" w:color="auto" w:fill="FFFFFF"/>
            <w:vAlign w:val="center"/>
            <w:hideMark/>
          </w:tcPr>
          <w:p w14:paraId="4605A9A0" w14:textId="77777777" w:rsidR="004C32B6" w:rsidRDefault="004C32B6">
            <w:pPr>
              <w:rPr>
                <w:rFonts w:ascii="Arial" w:hAnsi="Arial" w:cs="Arial"/>
                <w:color w:val="222222"/>
              </w:rPr>
            </w:pPr>
            <w:r>
              <w:rPr>
                <w:rFonts w:ascii="Arial" w:hAnsi="Arial" w:cs="Arial"/>
                <w:color w:val="222222"/>
              </w:rPr>
              <w:t>847-507-1711</w:t>
            </w:r>
          </w:p>
        </w:tc>
      </w:tr>
      <w:tr w:rsidR="004C32B6" w14:paraId="55F25554" w14:textId="77777777" w:rsidTr="004C32B6">
        <w:trPr>
          <w:tblCellSpacing w:w="15" w:type="dxa"/>
        </w:trPr>
        <w:tc>
          <w:tcPr>
            <w:tcW w:w="0" w:type="auto"/>
            <w:shd w:val="clear" w:color="auto" w:fill="FFFFFF"/>
            <w:hideMark/>
          </w:tcPr>
          <w:p w14:paraId="302655DE" w14:textId="77777777" w:rsidR="004C32B6" w:rsidRDefault="004C32B6">
            <w:pPr>
              <w:rPr>
                <w:rFonts w:ascii="Arial" w:hAnsi="Arial" w:cs="Arial"/>
                <w:color w:val="222222"/>
              </w:rPr>
            </w:pPr>
            <w:r>
              <w:rPr>
                <w:rFonts w:ascii="Arial" w:hAnsi="Arial" w:cs="Arial"/>
                <w:color w:val="222222"/>
              </w:rPr>
              <w:t>Representation:</w:t>
            </w:r>
          </w:p>
        </w:tc>
        <w:tc>
          <w:tcPr>
            <w:tcW w:w="0" w:type="auto"/>
            <w:shd w:val="clear" w:color="auto" w:fill="FFFFFF"/>
            <w:vAlign w:val="center"/>
            <w:hideMark/>
          </w:tcPr>
          <w:p w14:paraId="49B8E9E8" w14:textId="77777777" w:rsidR="004C32B6" w:rsidRDefault="004C32B6">
            <w:pPr>
              <w:rPr>
                <w:rFonts w:ascii="Arial" w:hAnsi="Arial" w:cs="Arial"/>
                <w:color w:val="222222"/>
              </w:rPr>
            </w:pPr>
            <w:r>
              <w:rPr>
                <w:rFonts w:ascii="Arial" w:hAnsi="Arial" w:cs="Arial"/>
                <w:color w:val="222222"/>
              </w:rPr>
              <w:t>Checked</w:t>
            </w:r>
          </w:p>
        </w:tc>
      </w:tr>
      <w:tr w:rsidR="004C32B6" w14:paraId="3055E47B" w14:textId="77777777" w:rsidTr="004C32B6">
        <w:trPr>
          <w:tblCellSpacing w:w="15" w:type="dxa"/>
        </w:trPr>
        <w:tc>
          <w:tcPr>
            <w:tcW w:w="0" w:type="auto"/>
            <w:shd w:val="clear" w:color="auto" w:fill="FFFFFF"/>
            <w:hideMark/>
          </w:tcPr>
          <w:p w14:paraId="4CC04E82" w14:textId="77777777" w:rsidR="004C32B6" w:rsidRDefault="004C32B6">
            <w:pPr>
              <w:rPr>
                <w:rFonts w:ascii="Arial" w:hAnsi="Arial" w:cs="Arial"/>
                <w:color w:val="222222"/>
              </w:rPr>
            </w:pPr>
            <w:r>
              <w:rPr>
                <w:rFonts w:ascii="Arial" w:hAnsi="Arial" w:cs="Arial"/>
                <w:color w:val="222222"/>
              </w:rPr>
              <w:t>Affiliation:</w:t>
            </w:r>
          </w:p>
        </w:tc>
        <w:tc>
          <w:tcPr>
            <w:tcW w:w="0" w:type="auto"/>
            <w:shd w:val="clear" w:color="auto" w:fill="FFFFFF"/>
            <w:vAlign w:val="center"/>
            <w:hideMark/>
          </w:tcPr>
          <w:p w14:paraId="0890A6A6" w14:textId="77777777" w:rsidR="004C32B6" w:rsidRDefault="004C32B6">
            <w:pPr>
              <w:rPr>
                <w:rFonts w:ascii="Arial" w:hAnsi="Arial" w:cs="Arial"/>
                <w:color w:val="222222"/>
              </w:rPr>
            </w:pPr>
            <w:r>
              <w:rPr>
                <w:rFonts w:ascii="Arial" w:hAnsi="Arial" w:cs="Arial"/>
                <w:color w:val="222222"/>
              </w:rPr>
              <w:t>Unchecked</w:t>
            </w:r>
          </w:p>
        </w:tc>
      </w:tr>
      <w:tr w:rsidR="004C32B6" w14:paraId="4ED22BCE" w14:textId="77777777" w:rsidTr="004C32B6">
        <w:trPr>
          <w:tblCellSpacing w:w="15" w:type="dxa"/>
        </w:trPr>
        <w:tc>
          <w:tcPr>
            <w:tcW w:w="0" w:type="auto"/>
            <w:shd w:val="clear" w:color="auto" w:fill="FFFFFF"/>
            <w:hideMark/>
          </w:tcPr>
          <w:p w14:paraId="6A2B02AC" w14:textId="77777777" w:rsidR="004C32B6" w:rsidRDefault="004C32B6">
            <w:pPr>
              <w:rPr>
                <w:rFonts w:ascii="Arial" w:hAnsi="Arial" w:cs="Arial"/>
                <w:color w:val="222222"/>
              </w:rPr>
            </w:pPr>
            <w:r>
              <w:rPr>
                <w:rFonts w:ascii="Arial" w:hAnsi="Arial" w:cs="Arial"/>
                <w:color w:val="222222"/>
              </w:rPr>
              <w:t>Please check the box of the statement that best applies.:</w:t>
            </w:r>
          </w:p>
        </w:tc>
        <w:tc>
          <w:tcPr>
            <w:tcW w:w="0" w:type="auto"/>
            <w:shd w:val="clear" w:color="auto" w:fill="FFFFFF"/>
            <w:vAlign w:val="center"/>
            <w:hideMark/>
          </w:tcPr>
          <w:p w14:paraId="0F125EF9" w14:textId="77777777" w:rsidR="004C32B6" w:rsidRDefault="004C32B6">
            <w:pPr>
              <w:rPr>
                <w:rFonts w:ascii="Arial" w:hAnsi="Arial" w:cs="Arial"/>
                <w:color w:val="222222"/>
              </w:rPr>
            </w:pPr>
            <w:r>
              <w:rPr>
                <w:rFonts w:ascii="Arial" w:hAnsi="Arial" w:cs="Arial"/>
                <w:color w:val="222222"/>
              </w:rPr>
              <w:t>I have a financial interest, affiliation or am employed by an organization that may have a direct interest in the business before the AHCCCS P&amp;T Committee.</w:t>
            </w:r>
          </w:p>
        </w:tc>
      </w:tr>
      <w:tr w:rsidR="004C32B6" w14:paraId="277B9A7D" w14:textId="77777777" w:rsidTr="004C32B6">
        <w:trPr>
          <w:tblCellSpacing w:w="15" w:type="dxa"/>
        </w:trPr>
        <w:tc>
          <w:tcPr>
            <w:tcW w:w="0" w:type="auto"/>
            <w:shd w:val="clear" w:color="auto" w:fill="FFFFFF"/>
            <w:hideMark/>
          </w:tcPr>
          <w:p w14:paraId="6FE76443" w14:textId="77777777" w:rsidR="004C32B6" w:rsidRDefault="004C32B6">
            <w:pPr>
              <w:rPr>
                <w:rFonts w:ascii="Arial" w:hAnsi="Arial" w:cs="Arial"/>
                <w:color w:val="222222"/>
              </w:rPr>
            </w:pPr>
            <w:r>
              <w:rPr>
                <w:rFonts w:ascii="Arial" w:hAnsi="Arial" w:cs="Arial"/>
                <w:color w:val="222222"/>
              </w:rPr>
              <w:t xml:space="preserve">If yes, name organizations and </w:t>
            </w:r>
            <w:proofErr w:type="gramStart"/>
            <w:r>
              <w:rPr>
                <w:rFonts w:ascii="Arial" w:hAnsi="Arial" w:cs="Arial"/>
                <w:color w:val="222222"/>
              </w:rPr>
              <w:t>roles::</w:t>
            </w:r>
            <w:proofErr w:type="gramEnd"/>
          </w:p>
        </w:tc>
        <w:tc>
          <w:tcPr>
            <w:tcW w:w="0" w:type="auto"/>
            <w:shd w:val="clear" w:color="auto" w:fill="FFFFFF"/>
            <w:vAlign w:val="center"/>
            <w:hideMark/>
          </w:tcPr>
          <w:p w14:paraId="1AFE43CC" w14:textId="77777777" w:rsidR="004C32B6" w:rsidRDefault="004C32B6">
            <w:pPr>
              <w:rPr>
                <w:rFonts w:ascii="Arial" w:hAnsi="Arial" w:cs="Arial"/>
                <w:color w:val="222222"/>
              </w:rPr>
            </w:pPr>
            <w:r>
              <w:rPr>
                <w:rFonts w:ascii="Arial" w:hAnsi="Arial" w:cs="Arial"/>
                <w:color w:val="222222"/>
              </w:rPr>
              <w:t>I am Medical Manager (in Medical Affairs) for Supernus. My role is providing updated clinical/medical information to providers, work with clinical investigators in trial design and participation, support national accounts in P&amp;T/DUR hearings, review labeling change proposals, and respond to Medical Information Requests from FDA/Practitioners.</w:t>
            </w:r>
          </w:p>
        </w:tc>
      </w:tr>
      <w:tr w:rsidR="004C32B6" w14:paraId="6935B4DA" w14:textId="77777777" w:rsidTr="004C32B6">
        <w:trPr>
          <w:tblCellSpacing w:w="15" w:type="dxa"/>
        </w:trPr>
        <w:tc>
          <w:tcPr>
            <w:tcW w:w="0" w:type="auto"/>
            <w:shd w:val="clear" w:color="auto" w:fill="FFFFFF"/>
            <w:hideMark/>
          </w:tcPr>
          <w:p w14:paraId="4BE27BC9" w14:textId="77777777" w:rsidR="004C32B6" w:rsidRDefault="004C32B6">
            <w:pPr>
              <w:rPr>
                <w:rFonts w:ascii="Arial" w:hAnsi="Arial" w:cs="Arial"/>
                <w:color w:val="222222"/>
              </w:rPr>
            </w:pPr>
            <w:r>
              <w:rPr>
                <w:rFonts w:ascii="Arial" w:hAnsi="Arial" w:cs="Arial"/>
                <w:color w:val="222222"/>
              </w:rPr>
              <w:t>Summary of Testimony:</w:t>
            </w:r>
          </w:p>
        </w:tc>
        <w:tc>
          <w:tcPr>
            <w:tcW w:w="0" w:type="auto"/>
            <w:shd w:val="clear" w:color="auto" w:fill="FFFFFF"/>
            <w:vAlign w:val="center"/>
            <w:hideMark/>
          </w:tcPr>
          <w:p w14:paraId="4AB3A7B5" w14:textId="77777777" w:rsidR="004C32B6" w:rsidRDefault="004C32B6">
            <w:pPr>
              <w:rPr>
                <w:rFonts w:ascii="Arial" w:hAnsi="Arial" w:cs="Arial"/>
                <w:color w:val="222222"/>
              </w:rPr>
            </w:pPr>
            <w:r>
              <w:rPr>
                <w:rFonts w:ascii="Arial" w:hAnsi="Arial" w:cs="Arial"/>
                <w:color w:val="222222"/>
              </w:rPr>
              <w:t xml:space="preserve">Present recently published and poster data (2023-2024) supporting </w:t>
            </w:r>
            <w:proofErr w:type="spellStart"/>
            <w:r>
              <w:rPr>
                <w:rFonts w:ascii="Arial" w:hAnsi="Arial" w:cs="Arial"/>
                <w:color w:val="222222"/>
              </w:rPr>
              <w:t>Qelbree's</w:t>
            </w:r>
            <w:proofErr w:type="spellEnd"/>
            <w:r>
              <w:rPr>
                <w:rFonts w:ascii="Arial" w:hAnsi="Arial" w:cs="Arial"/>
                <w:color w:val="222222"/>
              </w:rPr>
              <w:t xml:space="preserve"> efficacy and safety for use in ADHD.</w:t>
            </w:r>
            <w:r>
              <w:rPr>
                <w:rFonts w:ascii="Arial" w:hAnsi="Arial" w:cs="Arial"/>
                <w:color w:val="222222"/>
              </w:rPr>
              <w:br/>
              <w:t xml:space="preserve">(1) Head to head comparison between </w:t>
            </w:r>
            <w:proofErr w:type="spellStart"/>
            <w:r>
              <w:rPr>
                <w:rFonts w:ascii="Arial" w:hAnsi="Arial" w:cs="Arial"/>
                <w:color w:val="222222"/>
              </w:rPr>
              <w:t>Atomexetine</w:t>
            </w:r>
            <w:proofErr w:type="spellEnd"/>
            <w:r>
              <w:rPr>
                <w:rFonts w:ascii="Arial" w:hAnsi="Arial" w:cs="Arial"/>
                <w:color w:val="222222"/>
              </w:rPr>
              <w:t xml:space="preserve"> to </w:t>
            </w:r>
            <w:proofErr w:type="spellStart"/>
            <w:r>
              <w:rPr>
                <w:rFonts w:ascii="Arial" w:hAnsi="Arial" w:cs="Arial"/>
                <w:color w:val="222222"/>
              </w:rPr>
              <w:t>Qelbree</w:t>
            </w:r>
            <w:proofErr w:type="spellEnd"/>
            <w:r>
              <w:rPr>
                <w:rFonts w:ascii="Arial" w:hAnsi="Arial" w:cs="Arial"/>
                <w:color w:val="222222"/>
              </w:rPr>
              <w:t xml:space="preserve">- showing </w:t>
            </w:r>
            <w:proofErr w:type="spellStart"/>
            <w:r>
              <w:rPr>
                <w:rFonts w:ascii="Arial" w:hAnsi="Arial" w:cs="Arial"/>
                <w:color w:val="222222"/>
              </w:rPr>
              <w:t>Qelbree</w:t>
            </w:r>
            <w:proofErr w:type="spellEnd"/>
            <w:r>
              <w:rPr>
                <w:rFonts w:ascii="Arial" w:hAnsi="Arial" w:cs="Arial"/>
                <w:color w:val="222222"/>
              </w:rPr>
              <w:t xml:space="preserve"> statistically significant efficacy and safety compared to </w:t>
            </w:r>
            <w:proofErr w:type="spellStart"/>
            <w:r>
              <w:rPr>
                <w:rFonts w:ascii="Arial" w:hAnsi="Arial" w:cs="Arial"/>
                <w:color w:val="222222"/>
              </w:rPr>
              <w:t>Artomexetine</w:t>
            </w:r>
            <w:proofErr w:type="spellEnd"/>
            <w:r>
              <w:rPr>
                <w:rFonts w:ascii="Arial" w:hAnsi="Arial" w:cs="Arial"/>
                <w:color w:val="222222"/>
              </w:rPr>
              <w:t>: (</w:t>
            </w:r>
            <w:proofErr w:type="spellStart"/>
            <w:r>
              <w:rPr>
                <w:rFonts w:ascii="Arial" w:hAnsi="Arial" w:cs="Arial"/>
                <w:color w:val="222222"/>
              </w:rPr>
              <w:t>Price.Maxwell</w:t>
            </w:r>
            <w:proofErr w:type="spellEnd"/>
            <w:r>
              <w:rPr>
                <w:rFonts w:ascii="Arial" w:hAnsi="Arial" w:cs="Arial"/>
                <w:color w:val="222222"/>
              </w:rPr>
              <w:t xml:space="preserve">,-Extended-release Viloxazine compared with </w:t>
            </w:r>
            <w:proofErr w:type="spellStart"/>
            <w:r>
              <w:rPr>
                <w:rFonts w:ascii="Arial" w:hAnsi="Arial" w:cs="Arial"/>
                <w:color w:val="222222"/>
              </w:rPr>
              <w:t>Atomexetine</w:t>
            </w:r>
            <w:proofErr w:type="spellEnd"/>
            <w:r>
              <w:rPr>
                <w:rFonts w:ascii="Arial" w:hAnsi="Arial" w:cs="Arial"/>
                <w:color w:val="222222"/>
              </w:rPr>
              <w:t xml:space="preserve"> for ADHD: CNS drugs (2023) 1-6)</w:t>
            </w:r>
            <w:r>
              <w:rPr>
                <w:rFonts w:ascii="Arial" w:hAnsi="Arial" w:cs="Arial"/>
                <w:color w:val="222222"/>
              </w:rPr>
              <w:br/>
              <w:t xml:space="preserve">(2) Open Label Extension Data (up to 1 year) supporting </w:t>
            </w:r>
            <w:proofErr w:type="spellStart"/>
            <w:r>
              <w:rPr>
                <w:rFonts w:ascii="Arial" w:hAnsi="Arial" w:cs="Arial"/>
                <w:color w:val="222222"/>
              </w:rPr>
              <w:t>Qelbree's</w:t>
            </w:r>
            <w:proofErr w:type="spellEnd"/>
            <w:r>
              <w:rPr>
                <w:rFonts w:ascii="Arial" w:hAnsi="Arial" w:cs="Arial"/>
                <w:color w:val="222222"/>
              </w:rPr>
              <w:t xml:space="preserve"> safety, efficacy, and patient adherence (Poster presentation at NEI and APSARD conference)</w:t>
            </w:r>
            <w:r>
              <w:rPr>
                <w:rFonts w:ascii="Arial" w:hAnsi="Arial" w:cs="Arial"/>
                <w:color w:val="222222"/>
              </w:rPr>
              <w:br/>
              <w:t xml:space="preserve">(3) Overview of </w:t>
            </w:r>
            <w:proofErr w:type="spellStart"/>
            <w:r>
              <w:rPr>
                <w:rFonts w:ascii="Arial" w:hAnsi="Arial" w:cs="Arial"/>
                <w:color w:val="222222"/>
              </w:rPr>
              <w:t>Qelbree</w:t>
            </w:r>
            <w:proofErr w:type="spellEnd"/>
            <w:r>
              <w:rPr>
                <w:rFonts w:ascii="Arial" w:hAnsi="Arial" w:cs="Arial"/>
                <w:color w:val="222222"/>
              </w:rPr>
              <w:t xml:space="preserve"> cardiac safety data and long-term risk of cardiovascular disease with stimulants and </w:t>
            </w:r>
            <w:proofErr w:type="spellStart"/>
            <w:r>
              <w:rPr>
                <w:rFonts w:ascii="Arial" w:hAnsi="Arial" w:cs="Arial"/>
                <w:color w:val="222222"/>
              </w:rPr>
              <w:t>atomexetine</w:t>
            </w:r>
            <w:proofErr w:type="spellEnd"/>
            <w:r>
              <w:rPr>
                <w:rFonts w:ascii="Arial" w:hAnsi="Arial" w:cs="Arial"/>
                <w:color w:val="222222"/>
              </w:rPr>
              <w:t xml:space="preserve"> (Le Zhang et al. AADHD disorder Medications long term risk of CVD- JAMA Psychiatry)</w:t>
            </w:r>
          </w:p>
        </w:tc>
      </w:tr>
      <w:tr w:rsidR="004C32B6" w14:paraId="61C82E91" w14:textId="77777777" w:rsidTr="004C32B6">
        <w:trPr>
          <w:tblCellSpacing w:w="15" w:type="dxa"/>
        </w:trPr>
        <w:tc>
          <w:tcPr>
            <w:tcW w:w="0" w:type="auto"/>
            <w:shd w:val="clear" w:color="auto" w:fill="FFFFFF"/>
            <w:hideMark/>
          </w:tcPr>
          <w:p w14:paraId="4C67F0D4" w14:textId="77777777" w:rsidR="004C32B6" w:rsidRDefault="004C32B6">
            <w:pPr>
              <w:rPr>
                <w:rFonts w:ascii="Arial" w:hAnsi="Arial" w:cs="Arial"/>
                <w:color w:val="222222"/>
              </w:rPr>
            </w:pPr>
            <w:r>
              <w:rPr>
                <w:rFonts w:ascii="Arial" w:hAnsi="Arial" w:cs="Arial"/>
                <w:color w:val="222222"/>
              </w:rPr>
              <w:t>Drug/Product:</w:t>
            </w:r>
          </w:p>
        </w:tc>
        <w:tc>
          <w:tcPr>
            <w:tcW w:w="0" w:type="auto"/>
            <w:shd w:val="clear" w:color="auto" w:fill="FFFFFF"/>
            <w:vAlign w:val="center"/>
            <w:hideMark/>
          </w:tcPr>
          <w:p w14:paraId="4A8EC27E" w14:textId="77777777" w:rsidR="004C32B6" w:rsidRDefault="004C32B6">
            <w:pPr>
              <w:rPr>
                <w:rFonts w:ascii="Arial" w:hAnsi="Arial" w:cs="Arial"/>
                <w:color w:val="222222"/>
              </w:rPr>
            </w:pPr>
            <w:proofErr w:type="spellStart"/>
            <w:r>
              <w:rPr>
                <w:rFonts w:ascii="Arial" w:hAnsi="Arial" w:cs="Arial"/>
                <w:color w:val="222222"/>
              </w:rPr>
              <w:t>Qelbree</w:t>
            </w:r>
            <w:proofErr w:type="spellEnd"/>
            <w:r>
              <w:rPr>
                <w:rFonts w:ascii="Arial" w:hAnsi="Arial" w:cs="Arial"/>
                <w:color w:val="222222"/>
              </w:rPr>
              <w:t xml:space="preserve"> (Viloxazine ER) (a non-stimulant for the treatment of adult and pediatric ADHD)</w:t>
            </w:r>
          </w:p>
        </w:tc>
      </w:tr>
      <w:tr w:rsidR="004C32B6" w14:paraId="7F5A7C9A" w14:textId="77777777" w:rsidTr="004C32B6">
        <w:trPr>
          <w:tblCellSpacing w:w="15" w:type="dxa"/>
        </w:trPr>
        <w:tc>
          <w:tcPr>
            <w:tcW w:w="0" w:type="auto"/>
            <w:shd w:val="clear" w:color="auto" w:fill="FFFFFF"/>
            <w:hideMark/>
          </w:tcPr>
          <w:p w14:paraId="57AF65DD" w14:textId="77777777" w:rsidR="004C32B6" w:rsidRDefault="004C32B6">
            <w:pPr>
              <w:rPr>
                <w:rFonts w:ascii="Arial" w:hAnsi="Arial" w:cs="Arial"/>
                <w:color w:val="222222"/>
              </w:rPr>
            </w:pPr>
            <w:r>
              <w:rPr>
                <w:rFonts w:ascii="Arial" w:hAnsi="Arial" w:cs="Arial"/>
                <w:color w:val="222222"/>
              </w:rPr>
              <w:t>Therapeutic Drug Class:</w:t>
            </w:r>
          </w:p>
        </w:tc>
        <w:tc>
          <w:tcPr>
            <w:tcW w:w="0" w:type="auto"/>
            <w:shd w:val="clear" w:color="auto" w:fill="FFFFFF"/>
            <w:vAlign w:val="center"/>
            <w:hideMark/>
          </w:tcPr>
          <w:p w14:paraId="7EE3AC6B" w14:textId="77777777" w:rsidR="004C32B6" w:rsidRDefault="004C32B6">
            <w:pPr>
              <w:rPr>
                <w:rFonts w:ascii="Arial" w:hAnsi="Arial" w:cs="Arial"/>
                <w:color w:val="222222"/>
              </w:rPr>
            </w:pPr>
            <w:r>
              <w:rPr>
                <w:rFonts w:ascii="Arial" w:hAnsi="Arial" w:cs="Arial"/>
                <w:color w:val="222222"/>
              </w:rPr>
              <w:t>Stimulants and Related Agents</w:t>
            </w:r>
          </w:p>
        </w:tc>
      </w:tr>
      <w:tr w:rsidR="004C32B6" w14:paraId="0571F9B7" w14:textId="77777777" w:rsidTr="004C32B6">
        <w:trPr>
          <w:tblCellSpacing w:w="15" w:type="dxa"/>
        </w:trPr>
        <w:tc>
          <w:tcPr>
            <w:tcW w:w="0" w:type="auto"/>
            <w:shd w:val="clear" w:color="auto" w:fill="FFFFFF"/>
            <w:hideMark/>
          </w:tcPr>
          <w:p w14:paraId="4D6B2A56" w14:textId="77777777" w:rsidR="004C32B6" w:rsidRDefault="004C32B6">
            <w:pPr>
              <w:rPr>
                <w:rFonts w:ascii="Arial" w:hAnsi="Arial" w:cs="Arial"/>
                <w:color w:val="222222"/>
              </w:rPr>
            </w:pPr>
            <w:r>
              <w:rPr>
                <w:rFonts w:ascii="Arial" w:hAnsi="Arial" w:cs="Arial"/>
                <w:color w:val="222222"/>
              </w:rPr>
              <w:t>Testimony Format:</w:t>
            </w:r>
          </w:p>
        </w:tc>
        <w:tc>
          <w:tcPr>
            <w:tcW w:w="0" w:type="auto"/>
            <w:shd w:val="clear" w:color="auto" w:fill="FFFFFF"/>
            <w:vAlign w:val="center"/>
            <w:hideMark/>
          </w:tcPr>
          <w:p w14:paraId="234411F7" w14:textId="77777777" w:rsidR="004C32B6" w:rsidRDefault="004C32B6">
            <w:pPr>
              <w:rPr>
                <w:rFonts w:ascii="Arial" w:hAnsi="Arial" w:cs="Arial"/>
                <w:color w:val="222222"/>
              </w:rPr>
            </w:pPr>
            <w:r>
              <w:rPr>
                <w:rFonts w:ascii="Arial" w:hAnsi="Arial" w:cs="Arial"/>
                <w:color w:val="222222"/>
              </w:rPr>
              <w:t>Oral, Written</w:t>
            </w:r>
          </w:p>
        </w:tc>
      </w:tr>
    </w:tbl>
    <w:p w14:paraId="2F81C00C" w14:textId="058388BA" w:rsidR="004C32B6" w:rsidRDefault="004C32B6" w:rsidP="000E59BE">
      <w:pPr>
        <w:pBdr>
          <w:bottom w:val="wave" w:sz="6" w:space="1" w:color="auto"/>
        </w:pBdr>
        <w:spacing w:after="0"/>
      </w:pPr>
    </w:p>
    <w:p w14:paraId="5D0AE1C1" w14:textId="77777777" w:rsidR="004C32B6" w:rsidRDefault="004C32B6" w:rsidP="000E59BE">
      <w:pPr>
        <w:spacing w:after="0"/>
      </w:pPr>
    </w:p>
    <w:p w14:paraId="64FE5C08" w14:textId="77777777" w:rsidR="004C32B6" w:rsidRDefault="004C32B6" w:rsidP="000E59BE">
      <w:pPr>
        <w:spacing w:after="0"/>
      </w:pPr>
    </w:p>
    <w:sectPr w:rsidR="004C32B6">
      <w:headerReference w:type="default" r:id="rId23"/>
      <w:footerReference w:type="default" r:id="rId24"/>
      <w:headerReference w:type="first" r:id="rId25"/>
      <w:footerReference w:type="first" r:id="rId26"/>
      <w:pgSz w:w="12240" w:h="15840"/>
      <w:pgMar w:top="1440" w:right="1440" w:bottom="1440"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3F576" w14:textId="77777777" w:rsidR="00DA4302" w:rsidRDefault="00DA4302">
      <w:pPr>
        <w:spacing w:after="0" w:line="240" w:lineRule="auto"/>
      </w:pPr>
      <w:r>
        <w:separator/>
      </w:r>
    </w:p>
  </w:endnote>
  <w:endnote w:type="continuationSeparator" w:id="0">
    <w:p w14:paraId="765D4CAB" w14:textId="77777777" w:rsidR="00DA4302" w:rsidRDefault="00DA4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wentieth Century">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9E6DB" w14:textId="77777777" w:rsidR="004F02D6" w:rsidRDefault="004F02D6">
    <w:pPr>
      <w:pBdr>
        <w:top w:val="nil"/>
        <w:left w:val="nil"/>
        <w:bottom w:val="nil"/>
        <w:right w:val="nil"/>
        <w:between w:val="nil"/>
      </w:pBdr>
      <w:tabs>
        <w:tab w:val="center" w:pos="4680"/>
        <w:tab w:val="right" w:pos="9360"/>
        <w:tab w:val="right" w:pos="9090"/>
      </w:tabs>
      <w:spacing w:after="0" w:line="240" w:lineRule="auto"/>
      <w:ind w:right="-907"/>
      <w:jc w:val="right"/>
      <w:rPr>
        <w:rFonts w:ascii="Twentieth Century" w:eastAsia="Twentieth Century" w:hAnsi="Twentieth Century" w:cs="Twentieth Century"/>
        <w:color w:val="FFC000"/>
        <w:sz w:val="16"/>
        <w:szCs w:val="16"/>
      </w:rPr>
    </w:pPr>
  </w:p>
  <w:p w14:paraId="70FA1282" w14:textId="77777777" w:rsidR="004F02D6" w:rsidRDefault="004F02D6">
    <w:pPr>
      <w:pBdr>
        <w:top w:val="nil"/>
        <w:left w:val="nil"/>
        <w:bottom w:val="nil"/>
        <w:right w:val="nil"/>
        <w:between w:val="nil"/>
      </w:pBdr>
      <w:tabs>
        <w:tab w:val="center" w:pos="4680"/>
        <w:tab w:val="right" w:pos="9360"/>
        <w:tab w:val="right" w:pos="9090"/>
      </w:tabs>
      <w:spacing w:after="0" w:line="180" w:lineRule="auto"/>
      <w:ind w:right="-994"/>
      <w:jc w:val="right"/>
      <w:rPr>
        <w:rFonts w:ascii="Twentieth Century" w:eastAsia="Twentieth Century" w:hAnsi="Twentieth Century" w:cs="Twentieth Century"/>
        <w:color w:val="FFC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B4A6" w14:textId="77777777" w:rsidR="004F02D6" w:rsidRDefault="00000000">
    <w:pPr>
      <w:tabs>
        <w:tab w:val="center" w:pos="4680"/>
        <w:tab w:val="right" w:pos="9360"/>
        <w:tab w:val="right" w:pos="9090"/>
      </w:tabs>
      <w:spacing w:after="0" w:line="240" w:lineRule="auto"/>
      <w:ind w:right="-907"/>
      <w:jc w:val="right"/>
      <w:rPr>
        <w:rFonts w:ascii="Twentieth Century" w:eastAsia="Twentieth Century" w:hAnsi="Twentieth Century" w:cs="Twentieth Century"/>
        <w:color w:val="FFFFFF"/>
        <w:sz w:val="16"/>
        <w:szCs w:val="16"/>
      </w:rPr>
    </w:pPr>
    <w:r>
      <w:rPr>
        <w:rFonts w:ascii="Twentieth Century" w:eastAsia="Twentieth Century" w:hAnsi="Twentieth Century" w:cs="Twentieth Century"/>
        <w:color w:val="FFFFFF"/>
        <w:sz w:val="16"/>
        <w:szCs w:val="16"/>
      </w:rPr>
      <w:t xml:space="preserve">www.azahcccs.gov  </w:t>
    </w:r>
    <w:r>
      <w:rPr>
        <w:noProof/>
      </w:rPr>
      <w:drawing>
        <wp:anchor distT="0" distB="0" distL="0" distR="0" simplePos="0" relativeHeight="251659264" behindDoc="1" locked="0" layoutInCell="1" hidden="0" allowOverlap="1" wp14:anchorId="6E27438B" wp14:editId="73570B7A">
          <wp:simplePos x="0" y="0"/>
          <wp:positionH relativeFrom="column">
            <wp:posOffset>-904874</wp:posOffset>
          </wp:positionH>
          <wp:positionV relativeFrom="paragraph">
            <wp:posOffset>-123824</wp:posOffset>
          </wp:positionV>
          <wp:extent cx="7753350" cy="8572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7" r="317"/>
                  <a:stretch>
                    <a:fillRect/>
                  </a:stretch>
                </pic:blipFill>
                <pic:spPr>
                  <a:xfrm>
                    <a:off x="0" y="0"/>
                    <a:ext cx="7753350" cy="857250"/>
                  </a:xfrm>
                  <a:prstGeom prst="rect">
                    <a:avLst/>
                  </a:prstGeom>
                  <a:ln/>
                </pic:spPr>
              </pic:pic>
            </a:graphicData>
          </a:graphic>
        </wp:anchor>
      </w:drawing>
    </w:r>
  </w:p>
  <w:p w14:paraId="6AC5EB31" w14:textId="77777777" w:rsidR="004F02D6" w:rsidRDefault="00000000">
    <w:pPr>
      <w:tabs>
        <w:tab w:val="center" w:pos="4680"/>
        <w:tab w:val="right" w:pos="9360"/>
        <w:tab w:val="right" w:pos="9090"/>
      </w:tabs>
      <w:spacing w:before="100" w:after="0" w:line="240" w:lineRule="auto"/>
      <w:ind w:right="-907"/>
      <w:jc w:val="right"/>
      <w:rPr>
        <w:rFonts w:ascii="Twentieth Century" w:eastAsia="Twentieth Century" w:hAnsi="Twentieth Century" w:cs="Twentieth Century"/>
        <w:color w:val="FFFFFF"/>
        <w:sz w:val="16"/>
        <w:szCs w:val="16"/>
      </w:rPr>
    </w:pPr>
    <w:r>
      <w:rPr>
        <w:rFonts w:ascii="Twentieth Century" w:eastAsia="Twentieth Century" w:hAnsi="Twentieth Century" w:cs="Twentieth Century"/>
        <w:color w:val="FFFFFF"/>
        <w:sz w:val="16"/>
        <w:szCs w:val="16"/>
      </w:rPr>
      <w:t>602-417-4000</w:t>
    </w:r>
  </w:p>
  <w:p w14:paraId="45DC9B0E" w14:textId="77777777" w:rsidR="004F02D6" w:rsidRDefault="00000000">
    <w:pPr>
      <w:tabs>
        <w:tab w:val="center" w:pos="4680"/>
        <w:tab w:val="right" w:pos="9360"/>
        <w:tab w:val="right" w:pos="9090"/>
      </w:tabs>
      <w:spacing w:before="100" w:after="0" w:line="240" w:lineRule="auto"/>
      <w:ind w:right="-907"/>
      <w:jc w:val="right"/>
      <w:rPr>
        <w:rFonts w:ascii="Twentieth Century" w:eastAsia="Twentieth Century" w:hAnsi="Twentieth Century" w:cs="Twentieth Century"/>
        <w:color w:val="FFFFFF"/>
        <w:sz w:val="16"/>
        <w:szCs w:val="16"/>
      </w:rPr>
    </w:pPr>
    <w:r>
      <w:rPr>
        <w:rFonts w:ascii="Twentieth Century" w:eastAsia="Twentieth Century" w:hAnsi="Twentieth Century" w:cs="Twentieth Century"/>
        <w:color w:val="FFFFFF"/>
        <w:sz w:val="16"/>
        <w:szCs w:val="16"/>
      </w:rPr>
      <w:t>801 East Jefferson Street, Phoenix, AZ 85034</w:t>
    </w:r>
  </w:p>
  <w:p w14:paraId="3B35436D" w14:textId="77777777" w:rsidR="004F02D6" w:rsidRDefault="004F0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EA66C" w14:textId="77777777" w:rsidR="00DA4302" w:rsidRDefault="00DA4302">
      <w:pPr>
        <w:spacing w:after="0" w:line="240" w:lineRule="auto"/>
      </w:pPr>
      <w:r>
        <w:separator/>
      </w:r>
    </w:p>
  </w:footnote>
  <w:footnote w:type="continuationSeparator" w:id="0">
    <w:p w14:paraId="0A52520D" w14:textId="77777777" w:rsidR="00DA4302" w:rsidRDefault="00DA4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DBB04" w14:textId="77777777" w:rsidR="004F02D6" w:rsidRDefault="004F02D6">
    <w:pPr>
      <w:pBdr>
        <w:top w:val="nil"/>
        <w:left w:val="nil"/>
        <w:bottom w:val="nil"/>
        <w:right w:val="nil"/>
        <w:between w:val="nil"/>
      </w:pBdr>
      <w:tabs>
        <w:tab w:val="center" w:pos="4680"/>
        <w:tab w:val="right" w:pos="9360"/>
      </w:tabs>
      <w:spacing w:after="0" w:line="240" w:lineRule="auto"/>
      <w:ind w:right="-900"/>
      <w:jc w:val="right"/>
      <w:rPr>
        <w:rFonts w:ascii="Twentieth Century" w:eastAsia="Twentieth Century" w:hAnsi="Twentieth Century" w:cs="Twentieth Century"/>
        <w:color w:val="000000"/>
        <w:sz w:val="20"/>
        <w:szCs w:val="20"/>
      </w:rPr>
    </w:pPr>
  </w:p>
  <w:p w14:paraId="006C3BDC" w14:textId="77777777" w:rsidR="004F02D6" w:rsidRDefault="004F02D6">
    <w:pPr>
      <w:pBdr>
        <w:top w:val="nil"/>
        <w:left w:val="nil"/>
        <w:bottom w:val="nil"/>
        <w:right w:val="nil"/>
        <w:between w:val="nil"/>
      </w:pBdr>
      <w:tabs>
        <w:tab w:val="center" w:pos="4680"/>
        <w:tab w:val="right" w:pos="9360"/>
      </w:tabs>
      <w:spacing w:after="0" w:line="240" w:lineRule="auto"/>
      <w:jc w:val="right"/>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54A53" w14:textId="77777777" w:rsidR="004F02D6" w:rsidRDefault="00000000">
    <w:pPr>
      <w:tabs>
        <w:tab w:val="center" w:pos="4680"/>
        <w:tab w:val="right" w:pos="9360"/>
      </w:tabs>
      <w:spacing w:after="0" w:line="240" w:lineRule="auto"/>
      <w:jc w:val="right"/>
      <w:rPr>
        <w:rFonts w:ascii="Twentieth Century" w:eastAsia="Twentieth Century" w:hAnsi="Twentieth Century" w:cs="Twentieth Century"/>
        <w:b/>
      </w:rPr>
    </w:pPr>
    <w:r>
      <w:rPr>
        <w:noProof/>
      </w:rPr>
      <w:drawing>
        <wp:anchor distT="0" distB="0" distL="0" distR="0" simplePos="0" relativeHeight="251658240" behindDoc="1" locked="0" layoutInCell="1" hidden="0" allowOverlap="1" wp14:anchorId="4E05F149" wp14:editId="55064F91">
          <wp:simplePos x="0" y="0"/>
          <wp:positionH relativeFrom="column">
            <wp:posOffset>-914399</wp:posOffset>
          </wp:positionH>
          <wp:positionV relativeFrom="paragraph">
            <wp:posOffset>-447039</wp:posOffset>
          </wp:positionV>
          <wp:extent cx="7828014" cy="1123549"/>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28014" cy="1123549"/>
                  </a:xfrm>
                  <a:prstGeom prst="rect">
                    <a:avLst/>
                  </a:prstGeom>
                  <a:ln/>
                </pic:spPr>
              </pic:pic>
            </a:graphicData>
          </a:graphic>
        </wp:anchor>
      </w:drawing>
    </w:r>
  </w:p>
  <w:p w14:paraId="7100FD4F" w14:textId="77777777" w:rsidR="004F02D6" w:rsidRDefault="00000000">
    <w:pPr>
      <w:tabs>
        <w:tab w:val="center" w:pos="4680"/>
        <w:tab w:val="right" w:pos="9360"/>
      </w:tabs>
      <w:spacing w:after="0" w:line="240" w:lineRule="auto"/>
      <w:ind w:right="-900"/>
      <w:jc w:val="right"/>
      <w:rPr>
        <w:rFonts w:ascii="Twentieth Century" w:eastAsia="Twentieth Century" w:hAnsi="Twentieth Century" w:cs="Twentieth Century"/>
      </w:rPr>
    </w:pPr>
    <w:r>
      <w:rPr>
        <w:rFonts w:ascii="Twentieth Century" w:eastAsia="Twentieth Century" w:hAnsi="Twentieth Century" w:cs="Twentieth Century"/>
        <w:b/>
      </w:rPr>
      <w:t>Katie Hobbs,</w:t>
    </w:r>
    <w:r>
      <w:rPr>
        <w:rFonts w:ascii="Twentieth Century" w:eastAsia="Twentieth Century" w:hAnsi="Twentieth Century" w:cs="Twentieth Century"/>
      </w:rPr>
      <w:t xml:space="preserve"> Governor   </w:t>
    </w:r>
  </w:p>
  <w:p w14:paraId="4E02B184" w14:textId="77777777" w:rsidR="004F02D6" w:rsidRDefault="00000000">
    <w:pPr>
      <w:tabs>
        <w:tab w:val="center" w:pos="4680"/>
        <w:tab w:val="right" w:pos="9360"/>
      </w:tabs>
      <w:spacing w:after="0" w:line="240" w:lineRule="auto"/>
      <w:ind w:right="-900"/>
      <w:jc w:val="right"/>
      <w:rPr>
        <w:rFonts w:ascii="Twentieth Century" w:eastAsia="Twentieth Century" w:hAnsi="Twentieth Century" w:cs="Twentieth Century"/>
        <w:sz w:val="20"/>
        <w:szCs w:val="20"/>
      </w:rPr>
    </w:pPr>
    <w:r>
      <w:rPr>
        <w:rFonts w:ascii="Twentieth Century" w:eastAsia="Twentieth Century" w:hAnsi="Twentieth Century" w:cs="Twentieth Century"/>
        <w:b/>
      </w:rPr>
      <w:t>Carmen Heredia</w:t>
    </w:r>
    <w:r>
      <w:rPr>
        <w:rFonts w:ascii="Twentieth Century" w:eastAsia="Twentieth Century" w:hAnsi="Twentieth Century" w:cs="Twentieth Century"/>
      </w:rPr>
      <w:t>, Director</w:t>
    </w:r>
  </w:p>
  <w:p w14:paraId="5860EB7E" w14:textId="77777777" w:rsidR="004F02D6" w:rsidRDefault="004F02D6">
    <w:pPr>
      <w:tabs>
        <w:tab w:val="center" w:pos="4680"/>
        <w:tab w:val="right" w:pos="9360"/>
      </w:tabs>
      <w:spacing w:after="0" w:line="240" w:lineRule="auto"/>
      <w:ind w:right="-900"/>
      <w:jc w:val="right"/>
      <w:rPr>
        <w:rFonts w:ascii="Twentieth Century" w:eastAsia="Twentieth Century" w:hAnsi="Twentieth Century" w:cs="Twentieth Century"/>
        <w:sz w:val="20"/>
        <w:szCs w:val="20"/>
      </w:rPr>
    </w:pPr>
  </w:p>
  <w:p w14:paraId="1937391C" w14:textId="77777777" w:rsidR="004F02D6" w:rsidRDefault="004F02D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2D6"/>
    <w:rsid w:val="000E59BE"/>
    <w:rsid w:val="004C32B6"/>
    <w:rsid w:val="004E19D5"/>
    <w:rsid w:val="004F02D6"/>
    <w:rsid w:val="006000B2"/>
    <w:rsid w:val="00984512"/>
    <w:rsid w:val="00BF074C"/>
    <w:rsid w:val="00C32652"/>
    <w:rsid w:val="00C64103"/>
    <w:rsid w:val="00D90577"/>
    <w:rsid w:val="00DA4302"/>
    <w:rsid w:val="00F62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0661"/>
  <w15:docId w15:val="{B20676EB-13FF-4728-A850-06595B5D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E19D5"/>
    <w:rPr>
      <w:color w:val="0000FF"/>
      <w:u w:val="single"/>
    </w:rPr>
  </w:style>
  <w:style w:type="paragraph" w:styleId="NormalWeb">
    <w:name w:val="Normal (Web)"/>
    <w:basedOn w:val="Normal"/>
    <w:uiPriority w:val="99"/>
    <w:semiHidden/>
    <w:unhideWhenUsed/>
    <w:rsid w:val="004E1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4E19D5"/>
  </w:style>
  <w:style w:type="character" w:styleId="UnresolvedMention">
    <w:name w:val="Unresolved Mention"/>
    <w:basedOn w:val="DefaultParagraphFont"/>
    <w:uiPriority w:val="99"/>
    <w:semiHidden/>
    <w:unhideWhenUsed/>
    <w:rsid w:val="000E5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71989">
      <w:bodyDiv w:val="1"/>
      <w:marLeft w:val="0"/>
      <w:marRight w:val="0"/>
      <w:marTop w:val="0"/>
      <w:marBottom w:val="0"/>
      <w:divBdr>
        <w:top w:val="none" w:sz="0" w:space="0" w:color="auto"/>
        <w:left w:val="none" w:sz="0" w:space="0" w:color="auto"/>
        <w:bottom w:val="none" w:sz="0" w:space="0" w:color="auto"/>
        <w:right w:val="none" w:sz="0" w:space="0" w:color="auto"/>
      </w:divBdr>
    </w:div>
    <w:div w:id="164132577">
      <w:bodyDiv w:val="1"/>
      <w:marLeft w:val="0"/>
      <w:marRight w:val="0"/>
      <w:marTop w:val="0"/>
      <w:marBottom w:val="0"/>
      <w:divBdr>
        <w:top w:val="none" w:sz="0" w:space="0" w:color="auto"/>
        <w:left w:val="none" w:sz="0" w:space="0" w:color="auto"/>
        <w:bottom w:val="none" w:sz="0" w:space="0" w:color="auto"/>
        <w:right w:val="none" w:sz="0" w:space="0" w:color="auto"/>
      </w:divBdr>
    </w:div>
    <w:div w:id="177086930">
      <w:bodyDiv w:val="1"/>
      <w:marLeft w:val="0"/>
      <w:marRight w:val="0"/>
      <w:marTop w:val="0"/>
      <w:marBottom w:val="0"/>
      <w:divBdr>
        <w:top w:val="none" w:sz="0" w:space="0" w:color="auto"/>
        <w:left w:val="none" w:sz="0" w:space="0" w:color="auto"/>
        <w:bottom w:val="none" w:sz="0" w:space="0" w:color="auto"/>
        <w:right w:val="none" w:sz="0" w:space="0" w:color="auto"/>
      </w:divBdr>
    </w:div>
    <w:div w:id="230389982">
      <w:bodyDiv w:val="1"/>
      <w:marLeft w:val="0"/>
      <w:marRight w:val="0"/>
      <w:marTop w:val="0"/>
      <w:marBottom w:val="0"/>
      <w:divBdr>
        <w:top w:val="none" w:sz="0" w:space="0" w:color="auto"/>
        <w:left w:val="none" w:sz="0" w:space="0" w:color="auto"/>
        <w:bottom w:val="none" w:sz="0" w:space="0" w:color="auto"/>
        <w:right w:val="none" w:sz="0" w:space="0" w:color="auto"/>
      </w:divBdr>
    </w:div>
    <w:div w:id="234779675">
      <w:bodyDiv w:val="1"/>
      <w:marLeft w:val="0"/>
      <w:marRight w:val="0"/>
      <w:marTop w:val="0"/>
      <w:marBottom w:val="0"/>
      <w:divBdr>
        <w:top w:val="none" w:sz="0" w:space="0" w:color="auto"/>
        <w:left w:val="none" w:sz="0" w:space="0" w:color="auto"/>
        <w:bottom w:val="none" w:sz="0" w:space="0" w:color="auto"/>
        <w:right w:val="none" w:sz="0" w:space="0" w:color="auto"/>
      </w:divBdr>
    </w:div>
    <w:div w:id="255479334">
      <w:bodyDiv w:val="1"/>
      <w:marLeft w:val="0"/>
      <w:marRight w:val="0"/>
      <w:marTop w:val="0"/>
      <w:marBottom w:val="0"/>
      <w:divBdr>
        <w:top w:val="none" w:sz="0" w:space="0" w:color="auto"/>
        <w:left w:val="none" w:sz="0" w:space="0" w:color="auto"/>
        <w:bottom w:val="none" w:sz="0" w:space="0" w:color="auto"/>
        <w:right w:val="none" w:sz="0" w:space="0" w:color="auto"/>
      </w:divBdr>
    </w:div>
    <w:div w:id="284430444">
      <w:bodyDiv w:val="1"/>
      <w:marLeft w:val="0"/>
      <w:marRight w:val="0"/>
      <w:marTop w:val="0"/>
      <w:marBottom w:val="0"/>
      <w:divBdr>
        <w:top w:val="none" w:sz="0" w:space="0" w:color="auto"/>
        <w:left w:val="none" w:sz="0" w:space="0" w:color="auto"/>
        <w:bottom w:val="none" w:sz="0" w:space="0" w:color="auto"/>
        <w:right w:val="none" w:sz="0" w:space="0" w:color="auto"/>
      </w:divBdr>
    </w:div>
    <w:div w:id="309943109">
      <w:bodyDiv w:val="1"/>
      <w:marLeft w:val="0"/>
      <w:marRight w:val="0"/>
      <w:marTop w:val="0"/>
      <w:marBottom w:val="0"/>
      <w:divBdr>
        <w:top w:val="none" w:sz="0" w:space="0" w:color="auto"/>
        <w:left w:val="none" w:sz="0" w:space="0" w:color="auto"/>
        <w:bottom w:val="none" w:sz="0" w:space="0" w:color="auto"/>
        <w:right w:val="none" w:sz="0" w:space="0" w:color="auto"/>
      </w:divBdr>
    </w:div>
    <w:div w:id="357703567">
      <w:bodyDiv w:val="1"/>
      <w:marLeft w:val="0"/>
      <w:marRight w:val="0"/>
      <w:marTop w:val="0"/>
      <w:marBottom w:val="0"/>
      <w:divBdr>
        <w:top w:val="none" w:sz="0" w:space="0" w:color="auto"/>
        <w:left w:val="none" w:sz="0" w:space="0" w:color="auto"/>
        <w:bottom w:val="none" w:sz="0" w:space="0" w:color="auto"/>
        <w:right w:val="none" w:sz="0" w:space="0" w:color="auto"/>
      </w:divBdr>
    </w:div>
    <w:div w:id="378820848">
      <w:bodyDiv w:val="1"/>
      <w:marLeft w:val="0"/>
      <w:marRight w:val="0"/>
      <w:marTop w:val="0"/>
      <w:marBottom w:val="0"/>
      <w:divBdr>
        <w:top w:val="none" w:sz="0" w:space="0" w:color="auto"/>
        <w:left w:val="none" w:sz="0" w:space="0" w:color="auto"/>
        <w:bottom w:val="none" w:sz="0" w:space="0" w:color="auto"/>
        <w:right w:val="none" w:sz="0" w:space="0" w:color="auto"/>
      </w:divBdr>
    </w:div>
    <w:div w:id="382945678">
      <w:bodyDiv w:val="1"/>
      <w:marLeft w:val="0"/>
      <w:marRight w:val="0"/>
      <w:marTop w:val="0"/>
      <w:marBottom w:val="0"/>
      <w:divBdr>
        <w:top w:val="none" w:sz="0" w:space="0" w:color="auto"/>
        <w:left w:val="none" w:sz="0" w:space="0" w:color="auto"/>
        <w:bottom w:val="none" w:sz="0" w:space="0" w:color="auto"/>
        <w:right w:val="none" w:sz="0" w:space="0" w:color="auto"/>
      </w:divBdr>
    </w:div>
    <w:div w:id="515772929">
      <w:bodyDiv w:val="1"/>
      <w:marLeft w:val="0"/>
      <w:marRight w:val="0"/>
      <w:marTop w:val="0"/>
      <w:marBottom w:val="0"/>
      <w:divBdr>
        <w:top w:val="none" w:sz="0" w:space="0" w:color="auto"/>
        <w:left w:val="none" w:sz="0" w:space="0" w:color="auto"/>
        <w:bottom w:val="none" w:sz="0" w:space="0" w:color="auto"/>
        <w:right w:val="none" w:sz="0" w:space="0" w:color="auto"/>
      </w:divBdr>
    </w:div>
    <w:div w:id="808982171">
      <w:bodyDiv w:val="1"/>
      <w:marLeft w:val="0"/>
      <w:marRight w:val="0"/>
      <w:marTop w:val="0"/>
      <w:marBottom w:val="0"/>
      <w:divBdr>
        <w:top w:val="none" w:sz="0" w:space="0" w:color="auto"/>
        <w:left w:val="none" w:sz="0" w:space="0" w:color="auto"/>
        <w:bottom w:val="none" w:sz="0" w:space="0" w:color="auto"/>
        <w:right w:val="none" w:sz="0" w:space="0" w:color="auto"/>
      </w:divBdr>
    </w:div>
    <w:div w:id="844366956">
      <w:bodyDiv w:val="1"/>
      <w:marLeft w:val="0"/>
      <w:marRight w:val="0"/>
      <w:marTop w:val="0"/>
      <w:marBottom w:val="0"/>
      <w:divBdr>
        <w:top w:val="none" w:sz="0" w:space="0" w:color="auto"/>
        <w:left w:val="none" w:sz="0" w:space="0" w:color="auto"/>
        <w:bottom w:val="none" w:sz="0" w:space="0" w:color="auto"/>
        <w:right w:val="none" w:sz="0" w:space="0" w:color="auto"/>
      </w:divBdr>
    </w:div>
    <w:div w:id="877737255">
      <w:bodyDiv w:val="1"/>
      <w:marLeft w:val="0"/>
      <w:marRight w:val="0"/>
      <w:marTop w:val="0"/>
      <w:marBottom w:val="0"/>
      <w:divBdr>
        <w:top w:val="none" w:sz="0" w:space="0" w:color="auto"/>
        <w:left w:val="none" w:sz="0" w:space="0" w:color="auto"/>
        <w:bottom w:val="none" w:sz="0" w:space="0" w:color="auto"/>
        <w:right w:val="none" w:sz="0" w:space="0" w:color="auto"/>
      </w:divBdr>
    </w:div>
    <w:div w:id="935358422">
      <w:bodyDiv w:val="1"/>
      <w:marLeft w:val="0"/>
      <w:marRight w:val="0"/>
      <w:marTop w:val="0"/>
      <w:marBottom w:val="0"/>
      <w:divBdr>
        <w:top w:val="none" w:sz="0" w:space="0" w:color="auto"/>
        <w:left w:val="none" w:sz="0" w:space="0" w:color="auto"/>
        <w:bottom w:val="none" w:sz="0" w:space="0" w:color="auto"/>
        <w:right w:val="none" w:sz="0" w:space="0" w:color="auto"/>
      </w:divBdr>
    </w:div>
    <w:div w:id="996032064">
      <w:bodyDiv w:val="1"/>
      <w:marLeft w:val="0"/>
      <w:marRight w:val="0"/>
      <w:marTop w:val="0"/>
      <w:marBottom w:val="0"/>
      <w:divBdr>
        <w:top w:val="none" w:sz="0" w:space="0" w:color="auto"/>
        <w:left w:val="none" w:sz="0" w:space="0" w:color="auto"/>
        <w:bottom w:val="none" w:sz="0" w:space="0" w:color="auto"/>
        <w:right w:val="none" w:sz="0" w:space="0" w:color="auto"/>
      </w:divBdr>
    </w:div>
    <w:div w:id="1068764492">
      <w:bodyDiv w:val="1"/>
      <w:marLeft w:val="0"/>
      <w:marRight w:val="0"/>
      <w:marTop w:val="0"/>
      <w:marBottom w:val="0"/>
      <w:divBdr>
        <w:top w:val="none" w:sz="0" w:space="0" w:color="auto"/>
        <w:left w:val="none" w:sz="0" w:space="0" w:color="auto"/>
        <w:bottom w:val="none" w:sz="0" w:space="0" w:color="auto"/>
        <w:right w:val="none" w:sz="0" w:space="0" w:color="auto"/>
      </w:divBdr>
    </w:div>
    <w:div w:id="1120955563">
      <w:bodyDiv w:val="1"/>
      <w:marLeft w:val="0"/>
      <w:marRight w:val="0"/>
      <w:marTop w:val="0"/>
      <w:marBottom w:val="0"/>
      <w:divBdr>
        <w:top w:val="none" w:sz="0" w:space="0" w:color="auto"/>
        <w:left w:val="none" w:sz="0" w:space="0" w:color="auto"/>
        <w:bottom w:val="none" w:sz="0" w:space="0" w:color="auto"/>
        <w:right w:val="none" w:sz="0" w:space="0" w:color="auto"/>
      </w:divBdr>
    </w:div>
    <w:div w:id="1567761001">
      <w:bodyDiv w:val="1"/>
      <w:marLeft w:val="0"/>
      <w:marRight w:val="0"/>
      <w:marTop w:val="0"/>
      <w:marBottom w:val="0"/>
      <w:divBdr>
        <w:top w:val="none" w:sz="0" w:space="0" w:color="auto"/>
        <w:left w:val="none" w:sz="0" w:space="0" w:color="auto"/>
        <w:bottom w:val="none" w:sz="0" w:space="0" w:color="auto"/>
        <w:right w:val="none" w:sz="0" w:space="0" w:color="auto"/>
      </w:divBdr>
    </w:div>
    <w:div w:id="1732968522">
      <w:bodyDiv w:val="1"/>
      <w:marLeft w:val="0"/>
      <w:marRight w:val="0"/>
      <w:marTop w:val="0"/>
      <w:marBottom w:val="0"/>
      <w:divBdr>
        <w:top w:val="none" w:sz="0" w:space="0" w:color="auto"/>
        <w:left w:val="none" w:sz="0" w:space="0" w:color="auto"/>
        <w:bottom w:val="none" w:sz="0" w:space="0" w:color="auto"/>
        <w:right w:val="none" w:sz="0" w:space="0" w:color="auto"/>
      </w:divBdr>
    </w:div>
    <w:div w:id="1799640672">
      <w:bodyDiv w:val="1"/>
      <w:marLeft w:val="0"/>
      <w:marRight w:val="0"/>
      <w:marTop w:val="0"/>
      <w:marBottom w:val="0"/>
      <w:divBdr>
        <w:top w:val="none" w:sz="0" w:space="0" w:color="auto"/>
        <w:left w:val="none" w:sz="0" w:space="0" w:color="auto"/>
        <w:bottom w:val="none" w:sz="0" w:space="0" w:color="auto"/>
        <w:right w:val="none" w:sz="0" w:space="0" w:color="auto"/>
      </w:divBdr>
    </w:div>
    <w:div w:id="1880586484">
      <w:bodyDiv w:val="1"/>
      <w:marLeft w:val="0"/>
      <w:marRight w:val="0"/>
      <w:marTop w:val="0"/>
      <w:marBottom w:val="0"/>
      <w:divBdr>
        <w:top w:val="none" w:sz="0" w:space="0" w:color="auto"/>
        <w:left w:val="none" w:sz="0" w:space="0" w:color="auto"/>
        <w:bottom w:val="none" w:sz="0" w:space="0" w:color="auto"/>
        <w:right w:val="none" w:sz="0" w:space="0" w:color="auto"/>
      </w:divBdr>
    </w:div>
    <w:div w:id="2004893082">
      <w:bodyDiv w:val="1"/>
      <w:marLeft w:val="0"/>
      <w:marRight w:val="0"/>
      <w:marTop w:val="0"/>
      <w:marBottom w:val="0"/>
      <w:divBdr>
        <w:top w:val="none" w:sz="0" w:space="0" w:color="auto"/>
        <w:left w:val="none" w:sz="0" w:space="0" w:color="auto"/>
        <w:bottom w:val="none" w:sz="0" w:space="0" w:color="auto"/>
        <w:right w:val="none" w:sz="0" w:space="0" w:color="auto"/>
      </w:divBdr>
    </w:div>
    <w:div w:id="2091006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onica.Benavidez@terros.org" TargetMode="External"/><Relationship Id="rId13" Type="http://schemas.openxmlformats.org/officeDocument/2006/relationships/hyperlink" Target="mailto:sreedevir1@endoassocaz.net" TargetMode="External"/><Relationship Id="rId18" Type="http://schemas.openxmlformats.org/officeDocument/2006/relationships/hyperlink" Target="mailto:laurenpaigeweidman@gmail.com"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mailto:elott@cbridges.com" TargetMode="External"/><Relationship Id="rId7" Type="http://schemas.openxmlformats.org/officeDocument/2006/relationships/hyperlink" Target="mailto:caseyrnrn@gmail.com" TargetMode="External"/><Relationship Id="rId12" Type="http://schemas.openxmlformats.org/officeDocument/2006/relationships/hyperlink" Target="mailto:ctneitzel@hotmail.com" TargetMode="External"/><Relationship Id="rId17" Type="http://schemas.openxmlformats.org/officeDocument/2006/relationships/hyperlink" Target="mailto:colleen.schrant@gmail.com"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mailto:h.oconnell@azsneeze.com" TargetMode="External"/><Relationship Id="rId20" Type="http://schemas.openxmlformats.org/officeDocument/2006/relationships/hyperlink" Target="mailto:shavensmd1@gmail.com" TargetMode="External"/><Relationship Id="rId1" Type="http://schemas.openxmlformats.org/officeDocument/2006/relationships/styles" Target="styles.xml"/><Relationship Id="rId6" Type="http://schemas.openxmlformats.org/officeDocument/2006/relationships/hyperlink" Target="mailto:mratkiewicz@phoenixchildrens.com" TargetMode="External"/><Relationship Id="rId11" Type="http://schemas.openxmlformats.org/officeDocument/2006/relationships/hyperlink" Target="mailto:samantha.swartz@copahealth.org"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mailto:r.mittelmd@azsneeze.com"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dwengert@communitypartnersinc.org" TargetMode="External"/><Relationship Id="rId19" Type="http://schemas.openxmlformats.org/officeDocument/2006/relationships/hyperlink" Target="mailto:christa.cuellar@cmsgiveshope.com" TargetMode="External"/><Relationship Id="rId4" Type="http://schemas.openxmlformats.org/officeDocument/2006/relationships/footnotes" Target="footnotes.xml"/><Relationship Id="rId9" Type="http://schemas.openxmlformats.org/officeDocument/2006/relationships/hyperlink" Target="mailto:lori.parker@terroshealth.org" TargetMode="External"/><Relationship Id="rId14" Type="http://schemas.openxmlformats.org/officeDocument/2006/relationships/hyperlink" Target="mailto:elaurel@akdhc.com" TargetMode="External"/><Relationship Id="rId22" Type="http://schemas.openxmlformats.org/officeDocument/2006/relationships/hyperlink" Target="mailto:jli@supernus.com"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5559</Words>
  <Characters>31688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Robin</dc:creator>
  <cp:lastModifiedBy>Davis, Robin</cp:lastModifiedBy>
  <cp:revision>3</cp:revision>
  <dcterms:created xsi:type="dcterms:W3CDTF">2024-06-14T20:11:00Z</dcterms:created>
  <dcterms:modified xsi:type="dcterms:W3CDTF">2024-06-14T20:22:00Z</dcterms:modified>
</cp:coreProperties>
</file>