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923"/>
        <w:gridCol w:w="5647"/>
      </w:tblGrid>
      <w:tr w:rsidR="006635AA" w:rsidRPr="00524F42" w14:paraId="0D922587" w14:textId="77777777" w:rsidTr="006635AA">
        <w:tc>
          <w:tcPr>
            <w:tcW w:w="1705" w:type="dxa"/>
          </w:tcPr>
          <w:p w14:paraId="7F57AD87" w14:textId="01E0F791" w:rsidR="006635AA" w:rsidRPr="00524F42" w:rsidRDefault="00524F42" w:rsidP="00E71917">
            <w:pPr>
              <w:spacing w:before="120"/>
              <w:jc w:val="both"/>
              <w:rPr>
                <w:rFonts w:ascii="Calibri" w:hAnsi="Calibri" w:cs="Calibri"/>
                <w:b/>
                <w:sz w:val="22"/>
                <w:szCs w:val="22"/>
              </w:rPr>
            </w:pPr>
            <w:r w:rsidRPr="00524F42">
              <w:rPr>
                <w:rFonts w:ascii="Calibri" w:hAnsi="Calibri" w:cs="Calibri"/>
                <w:b/>
                <w:smallCaps/>
                <w:sz w:val="22"/>
                <w:szCs w:val="22"/>
              </w:rPr>
              <w:t>CONTRACTOR:</w:t>
            </w:r>
          </w:p>
        </w:tc>
        <w:tc>
          <w:tcPr>
            <w:tcW w:w="6570" w:type="dxa"/>
            <w:gridSpan w:val="2"/>
            <w:tcBorders>
              <w:bottom w:val="single" w:sz="4" w:space="0" w:color="auto"/>
            </w:tcBorders>
          </w:tcPr>
          <w:p w14:paraId="61A90974" w14:textId="77777777" w:rsidR="006635AA" w:rsidRPr="00524F42" w:rsidRDefault="006635AA" w:rsidP="00E71917">
            <w:pPr>
              <w:spacing w:before="120"/>
              <w:jc w:val="both"/>
              <w:rPr>
                <w:rFonts w:ascii="Calibri" w:hAnsi="Calibri" w:cs="Calibri"/>
                <w:b/>
                <w:sz w:val="22"/>
                <w:szCs w:val="22"/>
              </w:rPr>
            </w:pPr>
          </w:p>
        </w:tc>
      </w:tr>
      <w:tr w:rsidR="006635AA" w:rsidRPr="00524F42" w14:paraId="450845AB" w14:textId="77777777" w:rsidTr="00F40DA2">
        <w:tc>
          <w:tcPr>
            <w:tcW w:w="2628" w:type="dxa"/>
            <w:gridSpan w:val="2"/>
          </w:tcPr>
          <w:p w14:paraId="45194CFE" w14:textId="32D18526" w:rsidR="006635AA" w:rsidRPr="00524F42" w:rsidRDefault="00524F42" w:rsidP="00E71917">
            <w:pPr>
              <w:spacing w:before="120"/>
              <w:jc w:val="both"/>
              <w:rPr>
                <w:rFonts w:ascii="Calibri" w:hAnsi="Calibri" w:cs="Calibri"/>
                <w:b/>
                <w:sz w:val="22"/>
                <w:szCs w:val="22"/>
              </w:rPr>
            </w:pPr>
            <w:r w:rsidRPr="00524F42">
              <w:rPr>
                <w:rFonts w:ascii="Calibri" w:hAnsi="Calibri" w:cs="Calibri"/>
                <w:b/>
                <w:smallCaps/>
                <w:sz w:val="22"/>
                <w:szCs w:val="22"/>
              </w:rPr>
              <w:t>LINES OF BUSINESS</w:t>
            </w:r>
            <w:r w:rsidR="00F40DA2">
              <w:rPr>
                <w:rFonts w:ascii="Calibri" w:hAnsi="Calibri" w:cs="Calibri"/>
                <w:b/>
                <w:smallCaps/>
                <w:sz w:val="22"/>
                <w:szCs w:val="22"/>
              </w:rPr>
              <w:t xml:space="preserve"> (LOB)</w:t>
            </w:r>
            <w:r w:rsidRPr="00524F42">
              <w:rPr>
                <w:rFonts w:ascii="Calibri" w:hAnsi="Calibri" w:cs="Calibri"/>
                <w:b/>
                <w:smallCaps/>
                <w:sz w:val="22"/>
                <w:szCs w:val="22"/>
              </w:rPr>
              <w:t>:</w:t>
            </w:r>
          </w:p>
        </w:tc>
        <w:tc>
          <w:tcPr>
            <w:tcW w:w="5647" w:type="dxa"/>
            <w:tcBorders>
              <w:bottom w:val="single" w:sz="4" w:space="0" w:color="auto"/>
            </w:tcBorders>
          </w:tcPr>
          <w:p w14:paraId="76AB818A" w14:textId="77777777" w:rsidR="006635AA" w:rsidRPr="00524F42" w:rsidRDefault="006635AA" w:rsidP="00E71917">
            <w:pPr>
              <w:spacing w:before="120"/>
              <w:jc w:val="both"/>
              <w:rPr>
                <w:rFonts w:ascii="Calibri" w:hAnsi="Calibri" w:cs="Calibri"/>
                <w:b/>
                <w:sz w:val="22"/>
                <w:szCs w:val="22"/>
              </w:rPr>
            </w:pPr>
          </w:p>
        </w:tc>
      </w:tr>
    </w:tbl>
    <w:p w14:paraId="445683BA" w14:textId="77777777" w:rsidR="00E71917" w:rsidRPr="00524F42" w:rsidRDefault="00E71917" w:rsidP="00E71917">
      <w:pPr>
        <w:spacing w:before="120"/>
        <w:jc w:val="both"/>
        <w:rPr>
          <w:rFonts w:ascii="Calibri" w:hAnsi="Calibri" w:cs="Calibri"/>
          <w:b/>
          <w:sz w:val="22"/>
          <w:szCs w:val="22"/>
        </w:rPr>
      </w:pPr>
    </w:p>
    <w:p w14:paraId="445683BF" w14:textId="5BB186C5" w:rsidR="00E71917" w:rsidRPr="00524F42" w:rsidRDefault="00E71917" w:rsidP="00E71917">
      <w:pPr>
        <w:jc w:val="both"/>
        <w:rPr>
          <w:rFonts w:ascii="Calibri" w:hAnsi="Calibri" w:cs="Calibri"/>
          <w:sz w:val="22"/>
          <w:szCs w:val="22"/>
        </w:rPr>
      </w:pPr>
      <w:r w:rsidRPr="00524F42">
        <w:rPr>
          <w:rFonts w:ascii="Calibri" w:hAnsi="Calibri" w:cs="Calibri"/>
          <w:sz w:val="22"/>
          <w:szCs w:val="22"/>
        </w:rPr>
        <w:t xml:space="preserve">  </w:t>
      </w:r>
      <w:r w:rsidR="0083393D" w:rsidRPr="00524F42">
        <w:rPr>
          <w:rFonts w:ascii="Calibri" w:hAnsi="Calibri" w:cs="Calibri"/>
          <w:sz w:val="22"/>
          <w:szCs w:val="22"/>
        </w:rPr>
        <w:t>As indicated in the table, t</w:t>
      </w:r>
      <w:r w:rsidRPr="00524F42">
        <w:rPr>
          <w:rFonts w:ascii="Calibri" w:hAnsi="Calibri" w:cs="Calibri"/>
          <w:sz w:val="22"/>
          <w:szCs w:val="22"/>
        </w:rPr>
        <w:t xml:space="preserve">he Contractor </w:t>
      </w:r>
      <w:r w:rsidR="007E2517" w:rsidRPr="00524F42">
        <w:rPr>
          <w:rFonts w:ascii="Calibri" w:hAnsi="Calibri" w:cs="Calibri"/>
          <w:sz w:val="22"/>
          <w:szCs w:val="22"/>
        </w:rPr>
        <w:t xml:space="preserve">shall </w:t>
      </w:r>
      <w:r w:rsidRPr="00524F42">
        <w:rPr>
          <w:rFonts w:ascii="Calibri" w:hAnsi="Calibri" w:cs="Calibri"/>
          <w:sz w:val="22"/>
          <w:szCs w:val="22"/>
        </w:rPr>
        <w:t>complete column ‘C’ and may complete column ‘</w:t>
      </w:r>
      <w:r w:rsidR="00A817E8" w:rsidRPr="00524F42">
        <w:rPr>
          <w:rFonts w:ascii="Calibri" w:hAnsi="Calibri" w:cs="Calibri"/>
          <w:sz w:val="22"/>
          <w:szCs w:val="22"/>
        </w:rPr>
        <w:t xml:space="preserve">D’ </w:t>
      </w:r>
      <w:r w:rsidRPr="00524F42">
        <w:rPr>
          <w:rFonts w:ascii="Calibri" w:hAnsi="Calibri" w:cs="Calibri"/>
          <w:sz w:val="22"/>
          <w:szCs w:val="22"/>
        </w:rPr>
        <w:t>if applicable.</w:t>
      </w:r>
      <w:r w:rsidR="0083393D" w:rsidRPr="00524F42">
        <w:rPr>
          <w:rFonts w:ascii="Calibri" w:hAnsi="Calibri" w:cs="Calibri"/>
          <w:sz w:val="22"/>
          <w:szCs w:val="22"/>
        </w:rPr>
        <w:t xml:space="preserve">  </w:t>
      </w:r>
    </w:p>
    <w:p w14:paraId="445683C0" w14:textId="77777777" w:rsidR="00E71917" w:rsidRPr="00524F42" w:rsidRDefault="00E71917" w:rsidP="00E71917">
      <w:pPr>
        <w:rPr>
          <w:rFonts w:ascii="Calibri" w:hAnsi="Calibri" w:cs="Calibri"/>
          <w:b/>
          <w:sz w:val="22"/>
          <w:szCs w:val="22"/>
        </w:rPr>
      </w:pPr>
    </w:p>
    <w:tbl>
      <w:tblPr>
        <w:tblW w:w="14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540"/>
        <w:gridCol w:w="450"/>
        <w:gridCol w:w="630"/>
        <w:gridCol w:w="630"/>
        <w:gridCol w:w="630"/>
        <w:gridCol w:w="900"/>
        <w:gridCol w:w="1564"/>
        <w:gridCol w:w="1260"/>
        <w:gridCol w:w="990"/>
        <w:gridCol w:w="1440"/>
      </w:tblGrid>
      <w:tr w:rsidR="006E760E" w:rsidRPr="00524F42" w14:paraId="266D83D6" w14:textId="77777777" w:rsidTr="00CB4591">
        <w:trPr>
          <w:tblHeader/>
          <w:jc w:val="center"/>
        </w:trPr>
        <w:tc>
          <w:tcPr>
            <w:tcW w:w="5575" w:type="dxa"/>
            <w:tcBorders>
              <w:right w:val="nil"/>
            </w:tcBorders>
            <w:shd w:val="clear" w:color="auto" w:fill="D9D9D9" w:themeFill="background1" w:themeFillShade="D9"/>
          </w:tcPr>
          <w:p w14:paraId="4B2BE367" w14:textId="77777777" w:rsidR="006E760E" w:rsidRPr="005B643A" w:rsidRDefault="006E760E" w:rsidP="00A80D77">
            <w:pPr>
              <w:ind w:left="360"/>
              <w:rPr>
                <w:rFonts w:ascii="Calibri" w:hAnsi="Calibri" w:cs="Calibri"/>
                <w:b/>
                <w:smallCaps/>
                <w:sz w:val="22"/>
                <w:szCs w:val="22"/>
              </w:rPr>
            </w:pPr>
          </w:p>
        </w:tc>
        <w:tc>
          <w:tcPr>
            <w:tcW w:w="2880" w:type="dxa"/>
            <w:gridSpan w:val="5"/>
            <w:tcBorders>
              <w:left w:val="nil"/>
            </w:tcBorders>
            <w:shd w:val="clear" w:color="auto" w:fill="D9D9D9" w:themeFill="background1" w:themeFillShade="D9"/>
          </w:tcPr>
          <w:p w14:paraId="6DBFB28B" w14:textId="77777777" w:rsidR="006E760E" w:rsidRPr="005B643A" w:rsidRDefault="006E760E" w:rsidP="00370353">
            <w:pPr>
              <w:jc w:val="center"/>
              <w:rPr>
                <w:rFonts w:ascii="Calibri" w:hAnsi="Calibri" w:cs="Calibri"/>
                <w:b/>
                <w:smallCaps/>
                <w:sz w:val="22"/>
                <w:szCs w:val="22"/>
              </w:rPr>
            </w:pPr>
          </w:p>
        </w:tc>
        <w:tc>
          <w:tcPr>
            <w:tcW w:w="2464" w:type="dxa"/>
            <w:gridSpan w:val="2"/>
            <w:tcBorders>
              <w:bottom w:val="single" w:sz="4" w:space="0" w:color="auto"/>
            </w:tcBorders>
            <w:shd w:val="clear" w:color="auto" w:fill="D9D9D9" w:themeFill="background1" w:themeFillShade="D9"/>
            <w:vAlign w:val="center"/>
          </w:tcPr>
          <w:p w14:paraId="5DA178AF" w14:textId="2C589278" w:rsidR="006E760E" w:rsidRPr="005B643A" w:rsidRDefault="00524F42" w:rsidP="00B01E03">
            <w:pPr>
              <w:jc w:val="center"/>
              <w:rPr>
                <w:rFonts w:ascii="Calibri" w:hAnsi="Calibri" w:cs="Calibri"/>
                <w:b/>
                <w:smallCaps/>
                <w:sz w:val="22"/>
                <w:szCs w:val="22"/>
              </w:rPr>
            </w:pPr>
            <w:r w:rsidRPr="005B643A">
              <w:rPr>
                <w:rFonts w:ascii="Calibri" w:hAnsi="Calibri" w:cs="Calibri"/>
                <w:b/>
                <w:smallCaps/>
                <w:sz w:val="22"/>
                <w:szCs w:val="22"/>
              </w:rPr>
              <w:t>CONTRACTOR</w:t>
            </w:r>
          </w:p>
        </w:tc>
        <w:tc>
          <w:tcPr>
            <w:tcW w:w="3690" w:type="dxa"/>
            <w:gridSpan w:val="3"/>
            <w:tcBorders>
              <w:bottom w:val="single" w:sz="4" w:space="0" w:color="auto"/>
            </w:tcBorders>
            <w:shd w:val="clear" w:color="auto" w:fill="D9D9D9" w:themeFill="background1" w:themeFillShade="D9"/>
            <w:vAlign w:val="center"/>
          </w:tcPr>
          <w:p w14:paraId="68693044" w14:textId="2C579618" w:rsidR="006E760E" w:rsidRPr="005B643A" w:rsidRDefault="00524F42" w:rsidP="00B01E03">
            <w:pPr>
              <w:jc w:val="center"/>
              <w:rPr>
                <w:rFonts w:ascii="Calibri" w:hAnsi="Calibri" w:cs="Calibri"/>
                <w:b/>
                <w:smallCaps/>
                <w:sz w:val="22"/>
                <w:szCs w:val="22"/>
              </w:rPr>
            </w:pPr>
            <w:r w:rsidRPr="005B643A">
              <w:rPr>
                <w:rFonts w:ascii="Calibri" w:hAnsi="Calibri" w:cs="Calibri"/>
                <w:b/>
                <w:smallCaps/>
                <w:sz w:val="22"/>
                <w:szCs w:val="22"/>
              </w:rPr>
              <w:t>FOR AHCCCS USE ONLY</w:t>
            </w:r>
          </w:p>
        </w:tc>
      </w:tr>
      <w:tr w:rsidR="000C0E89" w:rsidRPr="00524F42" w14:paraId="445683D1" w14:textId="77777777" w:rsidTr="00CB4591">
        <w:trPr>
          <w:cantSplit/>
          <w:tblHeader/>
          <w:jc w:val="center"/>
        </w:trPr>
        <w:tc>
          <w:tcPr>
            <w:tcW w:w="5575" w:type="dxa"/>
            <w:vMerge w:val="restart"/>
            <w:shd w:val="clear" w:color="auto" w:fill="D9D9D9" w:themeFill="background1" w:themeFillShade="D9"/>
          </w:tcPr>
          <w:p w14:paraId="445683C1" w14:textId="52676821" w:rsidR="000C0E89" w:rsidRPr="005B643A" w:rsidRDefault="000C0E89" w:rsidP="00A80D77">
            <w:pPr>
              <w:jc w:val="center"/>
              <w:rPr>
                <w:rFonts w:ascii="Calibri" w:hAnsi="Calibri" w:cs="Calibri"/>
                <w:b/>
                <w:smallCaps/>
                <w:sz w:val="22"/>
                <w:szCs w:val="22"/>
              </w:rPr>
            </w:pPr>
            <w:r w:rsidRPr="005B643A">
              <w:rPr>
                <w:rFonts w:ascii="Calibri" w:hAnsi="Calibri" w:cs="Calibri"/>
                <w:b/>
                <w:smallCaps/>
                <w:sz w:val="22"/>
                <w:szCs w:val="22"/>
              </w:rPr>
              <w:t>(a)</w:t>
            </w:r>
          </w:p>
          <w:p w14:paraId="445683C2" w14:textId="170B672C" w:rsidR="000C0E89" w:rsidRPr="005B643A" w:rsidRDefault="000C0E89" w:rsidP="00B547E0">
            <w:pPr>
              <w:jc w:val="center"/>
              <w:rPr>
                <w:rFonts w:ascii="Calibri" w:hAnsi="Calibri" w:cs="Calibri"/>
                <w:b/>
                <w:smallCaps/>
                <w:sz w:val="22"/>
                <w:szCs w:val="22"/>
              </w:rPr>
            </w:pPr>
            <w:r w:rsidRPr="005B643A">
              <w:rPr>
                <w:rFonts w:ascii="Calibri" w:hAnsi="Calibri" w:cs="Calibri"/>
                <w:b/>
                <w:smallCaps/>
                <w:sz w:val="22"/>
                <w:szCs w:val="22"/>
              </w:rPr>
              <w:t>NETWORK DEVELOPMENT AND MANAGEMENT PLAN (NDMP); PERIODIC NETWORK REPORTING REQUIREMENTS</w:t>
            </w:r>
          </w:p>
          <w:p w14:paraId="445683C6" w14:textId="7A30EC65" w:rsidR="000C0E89" w:rsidRPr="005B643A" w:rsidRDefault="000C0E89" w:rsidP="00B547E0">
            <w:pPr>
              <w:ind w:left="360" w:hanging="360"/>
              <w:jc w:val="center"/>
              <w:rPr>
                <w:rFonts w:ascii="Calibri" w:hAnsi="Calibri" w:cs="Calibri"/>
                <w:b/>
                <w:smallCaps/>
                <w:sz w:val="22"/>
                <w:szCs w:val="22"/>
              </w:rPr>
            </w:pPr>
            <w:r w:rsidRPr="005B643A">
              <w:rPr>
                <w:rFonts w:ascii="Calibri" w:hAnsi="Calibri" w:cs="Calibri"/>
                <w:sz w:val="22"/>
                <w:szCs w:val="22"/>
              </w:rPr>
              <w:t xml:space="preserve">The submission includes </w:t>
            </w:r>
            <w:proofErr w:type="gramStart"/>
            <w:r w:rsidRPr="005B643A">
              <w:rPr>
                <w:rFonts w:ascii="Calibri" w:hAnsi="Calibri" w:cs="Calibri"/>
                <w:sz w:val="22"/>
                <w:szCs w:val="22"/>
              </w:rPr>
              <w:t>all of</w:t>
            </w:r>
            <w:proofErr w:type="gramEnd"/>
            <w:r w:rsidRPr="005B643A">
              <w:rPr>
                <w:rFonts w:ascii="Calibri" w:hAnsi="Calibri" w:cs="Calibri"/>
                <w:sz w:val="22"/>
                <w:szCs w:val="22"/>
              </w:rPr>
              <w:t xml:space="preserve"> the following:</w:t>
            </w:r>
          </w:p>
        </w:tc>
        <w:tc>
          <w:tcPr>
            <w:tcW w:w="2880" w:type="dxa"/>
            <w:gridSpan w:val="5"/>
            <w:tcBorders>
              <w:right w:val="single" w:sz="4" w:space="0" w:color="auto"/>
            </w:tcBorders>
            <w:shd w:val="clear" w:color="auto" w:fill="D9D9D9" w:themeFill="background1" w:themeFillShade="D9"/>
          </w:tcPr>
          <w:p w14:paraId="445683C7" w14:textId="2D32BCA8" w:rsidR="000C0E89" w:rsidRPr="005B643A" w:rsidRDefault="000C0E89" w:rsidP="00370353">
            <w:pPr>
              <w:jc w:val="center"/>
              <w:rPr>
                <w:rFonts w:ascii="Calibri" w:hAnsi="Calibri" w:cs="Calibri"/>
                <w:b/>
                <w:smallCaps/>
                <w:sz w:val="22"/>
                <w:szCs w:val="22"/>
              </w:rPr>
            </w:pPr>
            <w:r w:rsidRPr="005B643A">
              <w:rPr>
                <w:rFonts w:ascii="Calibri" w:hAnsi="Calibri" w:cs="Calibri"/>
                <w:b/>
                <w:smallCaps/>
                <w:sz w:val="22"/>
                <w:szCs w:val="22"/>
              </w:rPr>
              <w:t>(B)</w:t>
            </w:r>
          </w:p>
          <w:p w14:paraId="445683C8" w14:textId="519E1107" w:rsidR="000C0E89" w:rsidRPr="005B643A" w:rsidRDefault="000C0E89" w:rsidP="00093B14">
            <w:pPr>
              <w:jc w:val="center"/>
              <w:rPr>
                <w:rFonts w:ascii="Calibri" w:hAnsi="Calibri" w:cs="Calibri"/>
                <w:b/>
                <w:smallCaps/>
                <w:sz w:val="22"/>
                <w:szCs w:val="22"/>
              </w:rPr>
            </w:pPr>
            <w:r w:rsidRPr="005B643A">
              <w:rPr>
                <w:rFonts w:ascii="Calibri" w:hAnsi="Calibri" w:cs="Calibri"/>
                <w:b/>
                <w:smallCaps/>
                <w:sz w:val="22"/>
                <w:szCs w:val="22"/>
              </w:rPr>
              <w:t>REQUIREMENTS APPLY TO LINES OF BUSINESS AS INDICATED BELOW</w:t>
            </w:r>
          </w:p>
        </w:tc>
        <w:tc>
          <w:tcPr>
            <w:tcW w:w="900" w:type="dxa"/>
            <w:tcBorders>
              <w:top w:val="single" w:sz="4" w:space="0" w:color="auto"/>
              <w:left w:val="single" w:sz="4" w:space="0" w:color="auto"/>
              <w:bottom w:val="nil"/>
              <w:right w:val="single" w:sz="4" w:space="0" w:color="auto"/>
            </w:tcBorders>
            <w:shd w:val="clear" w:color="auto" w:fill="D9D9D9" w:themeFill="background1" w:themeFillShade="D9"/>
          </w:tcPr>
          <w:p w14:paraId="1DBA6157" w14:textId="794D01BB" w:rsidR="000C0E89" w:rsidRPr="005B643A" w:rsidRDefault="000C0E89" w:rsidP="00370353">
            <w:pPr>
              <w:jc w:val="center"/>
              <w:rPr>
                <w:rFonts w:ascii="Calibri" w:hAnsi="Calibri" w:cs="Calibri"/>
                <w:b/>
                <w:smallCaps/>
                <w:sz w:val="22"/>
                <w:szCs w:val="22"/>
              </w:rPr>
            </w:pPr>
            <w:r w:rsidRPr="005B643A">
              <w:rPr>
                <w:rFonts w:ascii="Calibri" w:hAnsi="Calibri" w:cs="Calibri"/>
                <w:b/>
                <w:smallCaps/>
                <w:sz w:val="22"/>
                <w:szCs w:val="22"/>
              </w:rPr>
              <w:t xml:space="preserve">(C) </w:t>
            </w:r>
          </w:p>
          <w:p w14:paraId="445683C9" w14:textId="65ED8903" w:rsidR="000C0E89" w:rsidRPr="005B643A" w:rsidRDefault="000C0E89" w:rsidP="00370353">
            <w:pPr>
              <w:jc w:val="center"/>
              <w:rPr>
                <w:rFonts w:ascii="Calibri" w:hAnsi="Calibri" w:cs="Calibri"/>
                <w:b/>
                <w:smallCaps/>
                <w:sz w:val="22"/>
                <w:szCs w:val="22"/>
              </w:rPr>
            </w:pPr>
            <w:r w:rsidRPr="005B643A">
              <w:rPr>
                <w:rFonts w:ascii="Calibri" w:hAnsi="Calibri" w:cs="Calibri"/>
                <w:b/>
                <w:smallCaps/>
                <w:sz w:val="22"/>
                <w:szCs w:val="22"/>
              </w:rPr>
              <w:t>FOUND</w:t>
            </w:r>
          </w:p>
          <w:p w14:paraId="445683CA" w14:textId="07962ABF" w:rsidR="000C0E89" w:rsidRPr="005B643A" w:rsidDel="00867E44" w:rsidRDefault="000C0E89" w:rsidP="006C6775">
            <w:pPr>
              <w:jc w:val="center"/>
              <w:rPr>
                <w:rFonts w:ascii="Calibri" w:hAnsi="Calibri" w:cs="Calibri"/>
                <w:b/>
                <w:smallCaps/>
                <w:sz w:val="22"/>
                <w:szCs w:val="22"/>
              </w:rPr>
            </w:pPr>
            <w:r w:rsidRPr="005B643A">
              <w:rPr>
                <w:rFonts w:ascii="Calibri" w:hAnsi="Calibri" w:cs="Calibri"/>
                <w:b/>
                <w:smallCaps/>
                <w:sz w:val="22"/>
                <w:szCs w:val="22"/>
              </w:rPr>
              <w:t>ON PAGE:</w:t>
            </w:r>
          </w:p>
        </w:tc>
        <w:tc>
          <w:tcPr>
            <w:tcW w:w="1564" w:type="dxa"/>
            <w:vMerge w:val="restart"/>
            <w:tcBorders>
              <w:top w:val="single" w:sz="4" w:space="0" w:color="auto"/>
              <w:left w:val="single" w:sz="4" w:space="0" w:color="auto"/>
              <w:right w:val="single" w:sz="4" w:space="0" w:color="auto"/>
            </w:tcBorders>
            <w:shd w:val="clear" w:color="auto" w:fill="D9D9D9" w:themeFill="background1" w:themeFillShade="D9"/>
          </w:tcPr>
          <w:p w14:paraId="44BC995C" w14:textId="41CD24E6" w:rsidR="000C0E89" w:rsidRPr="005B643A" w:rsidRDefault="000C0E89" w:rsidP="004C006B">
            <w:pPr>
              <w:jc w:val="center"/>
              <w:rPr>
                <w:rFonts w:ascii="Calibri" w:hAnsi="Calibri" w:cs="Calibri"/>
                <w:b/>
                <w:smallCaps/>
                <w:sz w:val="22"/>
                <w:szCs w:val="22"/>
              </w:rPr>
            </w:pPr>
            <w:r w:rsidRPr="005B643A">
              <w:rPr>
                <w:rFonts w:ascii="Calibri" w:hAnsi="Calibri" w:cs="Calibri"/>
                <w:b/>
                <w:smallCaps/>
                <w:sz w:val="22"/>
                <w:szCs w:val="22"/>
              </w:rPr>
              <w:t xml:space="preserve">(D) </w:t>
            </w:r>
          </w:p>
          <w:p w14:paraId="09BE8DCF" w14:textId="7B50C15A" w:rsidR="000C0E89" w:rsidRPr="005B643A" w:rsidRDefault="000C0E89" w:rsidP="004C006B">
            <w:pPr>
              <w:jc w:val="center"/>
              <w:rPr>
                <w:rFonts w:ascii="Calibri" w:hAnsi="Calibri" w:cs="Calibri"/>
                <w:b/>
                <w:smallCaps/>
                <w:sz w:val="22"/>
                <w:szCs w:val="22"/>
              </w:rPr>
            </w:pPr>
            <w:r w:rsidRPr="005B643A">
              <w:rPr>
                <w:rFonts w:ascii="Calibri" w:hAnsi="Calibri" w:cs="Calibri"/>
                <w:b/>
                <w:smallCaps/>
                <w:sz w:val="22"/>
                <w:szCs w:val="22"/>
              </w:rPr>
              <w:t>CONTRACTOR COMMENTS</w:t>
            </w:r>
          </w:p>
        </w:tc>
        <w:tc>
          <w:tcPr>
            <w:tcW w:w="1260" w:type="dxa"/>
            <w:vMerge w:val="restart"/>
            <w:tcBorders>
              <w:top w:val="single" w:sz="4" w:space="0" w:color="auto"/>
              <w:left w:val="single" w:sz="4" w:space="0" w:color="auto"/>
              <w:right w:val="single" w:sz="4" w:space="0" w:color="auto"/>
            </w:tcBorders>
            <w:shd w:val="clear" w:color="auto" w:fill="D9D9D9" w:themeFill="background1" w:themeFillShade="D9"/>
          </w:tcPr>
          <w:p w14:paraId="19D4767A" w14:textId="5026B4CE" w:rsidR="000C0E89" w:rsidRPr="005B643A" w:rsidRDefault="000C0E89" w:rsidP="006C6775">
            <w:pPr>
              <w:jc w:val="center"/>
              <w:rPr>
                <w:rFonts w:ascii="Calibri" w:hAnsi="Calibri" w:cs="Calibri"/>
                <w:b/>
                <w:smallCaps/>
                <w:sz w:val="22"/>
                <w:szCs w:val="22"/>
              </w:rPr>
            </w:pPr>
            <w:r w:rsidRPr="005B643A">
              <w:rPr>
                <w:rFonts w:ascii="Calibri" w:hAnsi="Calibri" w:cs="Calibri"/>
                <w:b/>
                <w:smallCaps/>
                <w:sz w:val="22"/>
                <w:szCs w:val="22"/>
              </w:rPr>
              <w:t xml:space="preserve">(E) </w:t>
            </w:r>
          </w:p>
          <w:p w14:paraId="286FC63A" w14:textId="77777777" w:rsidR="000C0E89" w:rsidRPr="005B643A" w:rsidDel="00867E44" w:rsidRDefault="000C0E89" w:rsidP="006C6775">
            <w:pPr>
              <w:jc w:val="center"/>
              <w:rPr>
                <w:rFonts w:ascii="Calibri" w:hAnsi="Calibri" w:cs="Calibri"/>
                <w:b/>
                <w:smallCaps/>
                <w:sz w:val="22"/>
                <w:szCs w:val="22"/>
              </w:rPr>
            </w:pPr>
            <w:r w:rsidRPr="005B643A">
              <w:rPr>
                <w:rFonts w:ascii="Calibri" w:hAnsi="Calibri" w:cs="Calibri"/>
                <w:b/>
                <w:smallCaps/>
                <w:sz w:val="22"/>
                <w:szCs w:val="22"/>
              </w:rPr>
              <w:t>CODE</w:t>
            </w:r>
          </w:p>
          <w:p w14:paraId="63146919" w14:textId="77777777" w:rsidR="000C0E89" w:rsidRPr="005B643A" w:rsidRDefault="000C0E89" w:rsidP="006C6775">
            <w:pPr>
              <w:jc w:val="both"/>
              <w:rPr>
                <w:rFonts w:ascii="Calibri" w:hAnsi="Calibri" w:cs="Calibri"/>
                <w:b/>
                <w:sz w:val="22"/>
                <w:szCs w:val="22"/>
              </w:rPr>
            </w:pPr>
          </w:p>
          <w:p w14:paraId="2110CF9B" w14:textId="77777777" w:rsidR="000C0E89" w:rsidRPr="005B643A" w:rsidRDefault="000C0E89" w:rsidP="00C07DA2">
            <w:pPr>
              <w:rPr>
                <w:rFonts w:ascii="Calibri" w:hAnsi="Calibri" w:cs="Calibri"/>
                <w:b/>
                <w:sz w:val="22"/>
                <w:szCs w:val="22"/>
              </w:rPr>
            </w:pPr>
          </w:p>
          <w:p w14:paraId="445683CB" w14:textId="43D3D3B4" w:rsidR="000C0E89" w:rsidRPr="005B643A" w:rsidDel="00867E44" w:rsidRDefault="000C0E89" w:rsidP="00C07DA2">
            <w:pPr>
              <w:rPr>
                <w:rFonts w:ascii="Calibri" w:hAnsi="Calibri" w:cs="Calibri"/>
                <w:b/>
                <w:smallCaps/>
                <w:sz w:val="22"/>
                <w:szCs w:val="22"/>
              </w:rPr>
            </w:pPr>
          </w:p>
        </w:tc>
        <w:tc>
          <w:tcPr>
            <w:tcW w:w="990" w:type="dxa"/>
            <w:vMerge w:val="restart"/>
            <w:tcBorders>
              <w:top w:val="single" w:sz="4" w:space="0" w:color="auto"/>
              <w:left w:val="single" w:sz="4" w:space="0" w:color="auto"/>
              <w:right w:val="single" w:sz="4" w:space="0" w:color="auto"/>
            </w:tcBorders>
            <w:shd w:val="clear" w:color="auto" w:fill="D9D9D9" w:themeFill="background1" w:themeFillShade="D9"/>
          </w:tcPr>
          <w:p w14:paraId="400CA5B3" w14:textId="70C39473" w:rsidR="000C0E89" w:rsidRPr="005B643A" w:rsidRDefault="000C0E89" w:rsidP="006C6775">
            <w:pPr>
              <w:jc w:val="center"/>
              <w:rPr>
                <w:rFonts w:ascii="Calibri" w:hAnsi="Calibri" w:cs="Calibri"/>
                <w:b/>
                <w:smallCaps/>
                <w:sz w:val="22"/>
                <w:szCs w:val="22"/>
              </w:rPr>
            </w:pPr>
            <w:r w:rsidRPr="005B643A">
              <w:rPr>
                <w:rFonts w:ascii="Calibri" w:hAnsi="Calibri" w:cs="Calibri"/>
                <w:b/>
                <w:smallCaps/>
                <w:sz w:val="22"/>
                <w:szCs w:val="22"/>
              </w:rPr>
              <w:t xml:space="preserve">(F) </w:t>
            </w:r>
          </w:p>
          <w:p w14:paraId="445683CC" w14:textId="4C024F16" w:rsidR="000C0E89" w:rsidRPr="005B643A" w:rsidDel="00867E44" w:rsidRDefault="000C0E89" w:rsidP="006C6775">
            <w:pPr>
              <w:jc w:val="center"/>
              <w:rPr>
                <w:rFonts w:ascii="Calibri" w:hAnsi="Calibri" w:cs="Calibri"/>
                <w:b/>
                <w:smallCaps/>
                <w:sz w:val="22"/>
                <w:szCs w:val="22"/>
              </w:rPr>
            </w:pPr>
            <w:r w:rsidRPr="005B643A">
              <w:rPr>
                <w:rFonts w:ascii="Calibri" w:hAnsi="Calibri" w:cs="Calibri"/>
                <w:b/>
                <w:smallCaps/>
                <w:sz w:val="22"/>
                <w:szCs w:val="22"/>
              </w:rPr>
              <w:t>ADDR (Y/N)</w:t>
            </w:r>
          </w:p>
        </w:tc>
        <w:tc>
          <w:tcPr>
            <w:tcW w:w="1440" w:type="dxa"/>
            <w:vMerge w:val="restart"/>
            <w:tcBorders>
              <w:top w:val="single" w:sz="4" w:space="0" w:color="auto"/>
              <w:left w:val="single" w:sz="4" w:space="0" w:color="auto"/>
              <w:right w:val="single" w:sz="4" w:space="0" w:color="auto"/>
            </w:tcBorders>
            <w:shd w:val="clear" w:color="auto" w:fill="D9D9D9" w:themeFill="background1" w:themeFillShade="D9"/>
          </w:tcPr>
          <w:p w14:paraId="445683CF" w14:textId="278EA1DB" w:rsidR="000C0E89" w:rsidRPr="005B643A" w:rsidRDefault="000C0E89" w:rsidP="00614929">
            <w:pPr>
              <w:jc w:val="center"/>
              <w:rPr>
                <w:rFonts w:ascii="Calibri" w:hAnsi="Calibri" w:cs="Calibri"/>
                <w:b/>
                <w:smallCaps/>
                <w:sz w:val="22"/>
                <w:szCs w:val="22"/>
              </w:rPr>
            </w:pPr>
            <w:r w:rsidRPr="005B643A">
              <w:rPr>
                <w:rFonts w:ascii="Calibri" w:hAnsi="Calibri" w:cs="Calibri"/>
                <w:b/>
                <w:smallCaps/>
                <w:sz w:val="22"/>
                <w:szCs w:val="22"/>
              </w:rPr>
              <w:t>(G)</w:t>
            </w:r>
          </w:p>
          <w:p w14:paraId="445683D0" w14:textId="3AC3DBB0" w:rsidR="000C0E89" w:rsidRPr="005B643A" w:rsidDel="00867E44" w:rsidRDefault="000C0E89" w:rsidP="00614929">
            <w:pPr>
              <w:jc w:val="center"/>
              <w:rPr>
                <w:rFonts w:ascii="Calibri" w:hAnsi="Calibri" w:cs="Calibri"/>
                <w:b/>
                <w:smallCaps/>
                <w:sz w:val="22"/>
                <w:szCs w:val="22"/>
              </w:rPr>
            </w:pPr>
            <w:r w:rsidRPr="005B643A">
              <w:rPr>
                <w:rFonts w:ascii="Calibri" w:hAnsi="Calibri" w:cs="Calibri"/>
                <w:b/>
                <w:smallCaps/>
                <w:sz w:val="22"/>
                <w:szCs w:val="22"/>
              </w:rPr>
              <w:t>AHCCCS COMMENTS</w:t>
            </w:r>
          </w:p>
        </w:tc>
      </w:tr>
      <w:tr w:rsidR="000C0E89" w:rsidRPr="00524F42" w14:paraId="445683DF" w14:textId="77777777" w:rsidTr="43C97099">
        <w:trPr>
          <w:cantSplit/>
          <w:tblHeader/>
          <w:jc w:val="center"/>
        </w:trPr>
        <w:tc>
          <w:tcPr>
            <w:tcW w:w="5575" w:type="dxa"/>
            <w:vMerge/>
          </w:tcPr>
          <w:p w14:paraId="445683D2" w14:textId="77777777" w:rsidR="000C0E89" w:rsidRPr="005B643A" w:rsidRDefault="000C0E89" w:rsidP="006C6775">
            <w:pPr>
              <w:jc w:val="both"/>
              <w:rPr>
                <w:rFonts w:ascii="Calibri" w:hAnsi="Calibri" w:cs="Calibri"/>
                <w:b/>
                <w:smallCaps/>
                <w:sz w:val="22"/>
                <w:szCs w:val="22"/>
              </w:rPr>
            </w:pPr>
          </w:p>
        </w:tc>
        <w:tc>
          <w:tcPr>
            <w:tcW w:w="540" w:type="dxa"/>
            <w:shd w:val="clear" w:color="auto" w:fill="D9D9D9" w:themeFill="background1" w:themeFillShade="D9"/>
            <w:textDirection w:val="btLr"/>
          </w:tcPr>
          <w:p w14:paraId="445683D3" w14:textId="6ABB3E75" w:rsidR="000C0E89" w:rsidRPr="005B643A" w:rsidRDefault="000C0E89" w:rsidP="000C0E89">
            <w:pPr>
              <w:ind w:left="113" w:right="113"/>
              <w:jc w:val="center"/>
              <w:rPr>
                <w:rFonts w:ascii="Calibri" w:hAnsi="Calibri" w:cs="Calibri"/>
                <w:b/>
                <w:smallCaps/>
                <w:sz w:val="22"/>
                <w:szCs w:val="22"/>
              </w:rPr>
            </w:pPr>
            <w:r w:rsidRPr="005B643A">
              <w:rPr>
                <w:rFonts w:ascii="Calibri" w:hAnsi="Calibri" w:cs="Calibri"/>
                <w:b/>
                <w:smallCaps/>
                <w:sz w:val="22"/>
                <w:szCs w:val="22"/>
              </w:rPr>
              <w:t>ACC</w:t>
            </w:r>
          </w:p>
        </w:tc>
        <w:tc>
          <w:tcPr>
            <w:tcW w:w="450" w:type="dxa"/>
            <w:shd w:val="clear" w:color="auto" w:fill="D9D9D9" w:themeFill="background1" w:themeFillShade="D9"/>
            <w:textDirection w:val="btLr"/>
          </w:tcPr>
          <w:p w14:paraId="445683D4" w14:textId="202C25C4" w:rsidR="000C0E89" w:rsidRPr="005B643A" w:rsidRDefault="000C0E89" w:rsidP="000C0E89">
            <w:pPr>
              <w:ind w:left="113" w:right="113"/>
              <w:jc w:val="center"/>
              <w:rPr>
                <w:rFonts w:ascii="Calibri" w:hAnsi="Calibri" w:cs="Calibri"/>
                <w:b/>
                <w:smallCaps/>
                <w:sz w:val="22"/>
                <w:szCs w:val="22"/>
              </w:rPr>
            </w:pPr>
            <w:r w:rsidRPr="005B643A">
              <w:rPr>
                <w:rFonts w:ascii="Calibri" w:hAnsi="Calibri" w:cs="Calibri"/>
                <w:b/>
                <w:smallCaps/>
                <w:sz w:val="22"/>
                <w:szCs w:val="22"/>
              </w:rPr>
              <w:t>CHP</w:t>
            </w:r>
          </w:p>
        </w:tc>
        <w:tc>
          <w:tcPr>
            <w:tcW w:w="630" w:type="dxa"/>
            <w:shd w:val="clear" w:color="auto" w:fill="D9D9D9" w:themeFill="background1" w:themeFillShade="D9"/>
            <w:textDirection w:val="btLr"/>
          </w:tcPr>
          <w:p w14:paraId="445683D5" w14:textId="335E1491" w:rsidR="000C0E89" w:rsidRPr="00D13864" w:rsidRDefault="000C0E89" w:rsidP="00D13864">
            <w:pPr>
              <w:ind w:left="113" w:right="113"/>
              <w:jc w:val="center"/>
              <w:rPr>
                <w:rFonts w:ascii="Calibri" w:hAnsi="Calibri" w:cs="Calibri"/>
                <w:b/>
                <w:smallCaps/>
                <w:sz w:val="22"/>
                <w:szCs w:val="22"/>
              </w:rPr>
            </w:pPr>
            <w:r w:rsidRPr="00D13864">
              <w:rPr>
                <w:rFonts w:ascii="Calibri" w:hAnsi="Calibri" w:cs="Calibri"/>
                <w:b/>
                <w:smallCaps/>
                <w:sz w:val="22"/>
                <w:szCs w:val="22"/>
              </w:rPr>
              <w:t>ALTCS E/PD</w:t>
            </w:r>
          </w:p>
        </w:tc>
        <w:tc>
          <w:tcPr>
            <w:tcW w:w="630" w:type="dxa"/>
            <w:shd w:val="clear" w:color="auto" w:fill="D9D9D9" w:themeFill="background1" w:themeFillShade="D9"/>
            <w:textDirection w:val="btLr"/>
          </w:tcPr>
          <w:p w14:paraId="445683D7" w14:textId="56D602F5" w:rsidR="000C0E89" w:rsidRPr="005B643A" w:rsidRDefault="000C0E89" w:rsidP="000C0E89">
            <w:pPr>
              <w:ind w:left="113" w:right="113"/>
              <w:jc w:val="center"/>
              <w:rPr>
                <w:rFonts w:ascii="Calibri" w:hAnsi="Calibri" w:cs="Calibri"/>
                <w:b/>
                <w:smallCaps/>
                <w:sz w:val="22"/>
                <w:szCs w:val="22"/>
              </w:rPr>
            </w:pPr>
            <w:r w:rsidRPr="005B643A">
              <w:rPr>
                <w:rFonts w:ascii="Calibri" w:hAnsi="Calibri" w:cs="Calibri"/>
                <w:b/>
                <w:smallCaps/>
                <w:sz w:val="22"/>
                <w:szCs w:val="22"/>
              </w:rPr>
              <w:t>DDD</w:t>
            </w:r>
          </w:p>
        </w:tc>
        <w:tc>
          <w:tcPr>
            <w:tcW w:w="630" w:type="dxa"/>
            <w:tcBorders>
              <w:right w:val="single" w:sz="4" w:space="0" w:color="auto"/>
            </w:tcBorders>
            <w:shd w:val="clear" w:color="auto" w:fill="D9D9D9" w:themeFill="background1" w:themeFillShade="D9"/>
            <w:textDirection w:val="btLr"/>
          </w:tcPr>
          <w:p w14:paraId="445683D9" w14:textId="48A4172D" w:rsidR="000C0E89" w:rsidRPr="005B643A" w:rsidRDefault="000C0E89" w:rsidP="00D13864">
            <w:pPr>
              <w:ind w:left="113" w:right="113"/>
              <w:jc w:val="center"/>
              <w:rPr>
                <w:rFonts w:ascii="Calibri" w:hAnsi="Calibri" w:cs="Calibri"/>
                <w:b/>
                <w:smallCaps/>
                <w:sz w:val="22"/>
                <w:szCs w:val="22"/>
              </w:rPr>
            </w:pPr>
            <w:r w:rsidRPr="005B643A">
              <w:rPr>
                <w:rFonts w:ascii="Calibri" w:hAnsi="Calibri" w:cs="Calibri"/>
                <w:b/>
                <w:smallCaps/>
                <w:sz w:val="22"/>
                <w:szCs w:val="22"/>
              </w:rPr>
              <w:t>ACC-RBHA</w:t>
            </w:r>
          </w:p>
        </w:tc>
        <w:tc>
          <w:tcPr>
            <w:tcW w:w="900" w:type="dxa"/>
            <w:tcBorders>
              <w:top w:val="nil"/>
              <w:left w:val="single" w:sz="4" w:space="0" w:color="auto"/>
              <w:bottom w:val="single" w:sz="4" w:space="0" w:color="auto"/>
              <w:right w:val="single" w:sz="4" w:space="0" w:color="auto"/>
            </w:tcBorders>
            <w:shd w:val="clear" w:color="auto" w:fill="D9D9D9" w:themeFill="background1" w:themeFillShade="D9"/>
          </w:tcPr>
          <w:p w14:paraId="445683DA" w14:textId="2610601A" w:rsidR="000C0E89" w:rsidRPr="005B643A" w:rsidRDefault="000C0E89" w:rsidP="006C6775">
            <w:pPr>
              <w:jc w:val="both"/>
              <w:rPr>
                <w:rFonts w:ascii="Calibri" w:hAnsi="Calibri" w:cs="Calibri"/>
                <w:b/>
                <w:sz w:val="22"/>
                <w:szCs w:val="22"/>
              </w:rPr>
            </w:pPr>
          </w:p>
          <w:p w14:paraId="5D438BF4" w14:textId="035CE690" w:rsidR="000C0E89" w:rsidRPr="005B643A" w:rsidRDefault="000C0E89" w:rsidP="00F371F7">
            <w:pPr>
              <w:rPr>
                <w:rFonts w:ascii="Calibri" w:hAnsi="Calibri" w:cs="Calibri"/>
                <w:sz w:val="22"/>
                <w:szCs w:val="22"/>
              </w:rPr>
            </w:pPr>
          </w:p>
          <w:p w14:paraId="1E05CA67" w14:textId="77777777" w:rsidR="000C0E89" w:rsidRPr="005B643A" w:rsidRDefault="000C0E89" w:rsidP="00F371F7">
            <w:pPr>
              <w:jc w:val="center"/>
              <w:rPr>
                <w:rFonts w:ascii="Calibri" w:hAnsi="Calibri" w:cs="Calibri"/>
                <w:sz w:val="22"/>
                <w:szCs w:val="22"/>
              </w:rPr>
            </w:pPr>
          </w:p>
        </w:tc>
        <w:tc>
          <w:tcPr>
            <w:tcW w:w="1564" w:type="dxa"/>
            <w:vMerge/>
          </w:tcPr>
          <w:p w14:paraId="7EBAEF44" w14:textId="77777777" w:rsidR="000C0E89" w:rsidRPr="005B643A" w:rsidRDefault="000C0E89" w:rsidP="006C6775">
            <w:pPr>
              <w:jc w:val="both"/>
              <w:rPr>
                <w:rFonts w:ascii="Calibri" w:hAnsi="Calibri" w:cs="Calibri"/>
                <w:b/>
                <w:sz w:val="22"/>
                <w:szCs w:val="22"/>
              </w:rPr>
            </w:pPr>
          </w:p>
        </w:tc>
        <w:tc>
          <w:tcPr>
            <w:tcW w:w="1260" w:type="dxa"/>
            <w:vMerge/>
          </w:tcPr>
          <w:p w14:paraId="445683DB" w14:textId="014DB195" w:rsidR="000C0E89" w:rsidRPr="005B643A" w:rsidRDefault="000C0E89" w:rsidP="00C07DA2">
            <w:pPr>
              <w:rPr>
                <w:rFonts w:ascii="Calibri" w:hAnsi="Calibri" w:cs="Calibri"/>
                <w:sz w:val="22"/>
                <w:szCs w:val="22"/>
              </w:rPr>
            </w:pPr>
          </w:p>
        </w:tc>
        <w:tc>
          <w:tcPr>
            <w:tcW w:w="990" w:type="dxa"/>
            <w:vMerge/>
          </w:tcPr>
          <w:p w14:paraId="445683DC" w14:textId="77777777" w:rsidR="000C0E89" w:rsidRPr="005B643A" w:rsidRDefault="000C0E89" w:rsidP="006C6775">
            <w:pPr>
              <w:jc w:val="both"/>
              <w:rPr>
                <w:rFonts w:ascii="Calibri" w:hAnsi="Calibri" w:cs="Calibri"/>
                <w:b/>
                <w:sz w:val="22"/>
                <w:szCs w:val="22"/>
              </w:rPr>
            </w:pPr>
          </w:p>
        </w:tc>
        <w:tc>
          <w:tcPr>
            <w:tcW w:w="1440" w:type="dxa"/>
            <w:vMerge/>
          </w:tcPr>
          <w:p w14:paraId="445683DE" w14:textId="77777777" w:rsidR="000C0E89" w:rsidRPr="005B643A" w:rsidRDefault="000C0E89" w:rsidP="006C6775">
            <w:pPr>
              <w:jc w:val="both"/>
              <w:rPr>
                <w:rFonts w:ascii="Calibri" w:hAnsi="Calibri" w:cs="Calibri"/>
                <w:b/>
                <w:sz w:val="22"/>
                <w:szCs w:val="22"/>
              </w:rPr>
            </w:pPr>
          </w:p>
        </w:tc>
      </w:tr>
      <w:tr w:rsidR="00766C77" w:rsidRPr="00524F42" w14:paraId="4AD17A1A" w14:textId="77777777" w:rsidTr="00CB4591">
        <w:trPr>
          <w:trHeight w:val="640"/>
          <w:jc w:val="center"/>
        </w:trPr>
        <w:tc>
          <w:tcPr>
            <w:tcW w:w="5575" w:type="dxa"/>
            <w:shd w:val="clear" w:color="auto" w:fill="auto"/>
          </w:tcPr>
          <w:p w14:paraId="3CE4D450" w14:textId="77777777" w:rsidR="00CB4591" w:rsidRDefault="00A817E8" w:rsidP="00CB4591">
            <w:pPr>
              <w:pStyle w:val="ListParagraph"/>
              <w:numPr>
                <w:ilvl w:val="0"/>
                <w:numId w:val="16"/>
              </w:numPr>
              <w:ind w:left="210" w:hanging="270"/>
              <w:rPr>
                <w:rFonts w:ascii="Calibri" w:hAnsi="Calibri" w:cs="Calibri"/>
                <w:sz w:val="22"/>
                <w:szCs w:val="22"/>
              </w:rPr>
            </w:pPr>
            <w:r w:rsidRPr="00524F42">
              <w:rPr>
                <w:rFonts w:ascii="Calibri" w:hAnsi="Calibri" w:cs="Calibri"/>
                <w:sz w:val="22"/>
                <w:szCs w:val="22"/>
              </w:rPr>
              <w:t>Attachment A – Network Attestation Statement</w:t>
            </w:r>
            <w:r w:rsidR="00091B0C" w:rsidRPr="00524F42">
              <w:rPr>
                <w:rFonts w:ascii="Calibri" w:hAnsi="Calibri" w:cs="Calibri"/>
                <w:sz w:val="22"/>
                <w:szCs w:val="22"/>
              </w:rPr>
              <w:t>.</w:t>
            </w:r>
          </w:p>
          <w:p w14:paraId="67E612C8" w14:textId="61889B7D" w:rsidR="00CB4591" w:rsidRPr="00CB4591" w:rsidRDefault="00CB4591" w:rsidP="00CB4591">
            <w:pPr>
              <w:rPr>
                <w:rFonts w:ascii="Calibri" w:hAnsi="Calibri" w:cs="Calibri"/>
                <w:sz w:val="22"/>
                <w:szCs w:val="22"/>
              </w:rPr>
            </w:pPr>
          </w:p>
        </w:tc>
        <w:tc>
          <w:tcPr>
            <w:tcW w:w="540" w:type="dxa"/>
            <w:vAlign w:val="center"/>
          </w:tcPr>
          <w:p w14:paraId="006B706E" w14:textId="3F40494A" w:rsidR="00A817E8" w:rsidRPr="00726EC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450" w:type="dxa"/>
            <w:tcBorders>
              <w:top w:val="single" w:sz="4" w:space="0" w:color="auto"/>
            </w:tcBorders>
            <w:shd w:val="clear" w:color="auto" w:fill="auto"/>
            <w:vAlign w:val="center"/>
          </w:tcPr>
          <w:p w14:paraId="34C4E369" w14:textId="204878B9" w:rsidR="00A817E8" w:rsidRPr="00726EC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630" w:type="dxa"/>
            <w:tcBorders>
              <w:top w:val="single" w:sz="4" w:space="0" w:color="auto"/>
            </w:tcBorders>
            <w:vAlign w:val="center"/>
          </w:tcPr>
          <w:p w14:paraId="0054F683" w14:textId="174C06B5" w:rsidR="00A817E8" w:rsidRPr="00726EC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630" w:type="dxa"/>
            <w:tcBorders>
              <w:top w:val="single" w:sz="4" w:space="0" w:color="auto"/>
            </w:tcBorders>
            <w:shd w:val="clear" w:color="auto" w:fill="auto"/>
            <w:vAlign w:val="center"/>
          </w:tcPr>
          <w:p w14:paraId="466AEFAF" w14:textId="79FDFA90" w:rsidR="00A817E8" w:rsidRPr="00726EC2" w:rsidRDefault="00A817E8" w:rsidP="00613EB0">
            <w:pPr>
              <w:jc w:val="center"/>
              <w:rPr>
                <w:rFonts w:ascii="Calibri" w:hAnsi="Calibri" w:cs="Calibri"/>
                <w:bCs/>
                <w:sz w:val="22"/>
                <w:szCs w:val="22"/>
              </w:rPr>
            </w:pPr>
            <w:r w:rsidRPr="00726EC2">
              <w:rPr>
                <w:rFonts w:ascii="Calibri" w:hAnsi="Calibri" w:cs="Calibri"/>
                <w:bCs/>
                <w:sz w:val="22"/>
                <w:szCs w:val="22"/>
              </w:rPr>
              <w:t>X</w:t>
            </w:r>
          </w:p>
        </w:tc>
        <w:tc>
          <w:tcPr>
            <w:tcW w:w="630" w:type="dxa"/>
            <w:tcBorders>
              <w:top w:val="single" w:sz="4" w:space="0" w:color="auto"/>
            </w:tcBorders>
            <w:shd w:val="clear" w:color="auto" w:fill="auto"/>
            <w:vAlign w:val="center"/>
          </w:tcPr>
          <w:p w14:paraId="53697817" w14:textId="5E99138F" w:rsidR="00A817E8" w:rsidRPr="00726EC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900" w:type="dxa"/>
            <w:tcBorders>
              <w:top w:val="single" w:sz="4" w:space="0" w:color="auto"/>
            </w:tcBorders>
            <w:shd w:val="clear" w:color="auto" w:fill="auto"/>
          </w:tcPr>
          <w:p w14:paraId="4D3FEC7B" w14:textId="77777777" w:rsidR="00A817E8" w:rsidRDefault="00A817E8" w:rsidP="006C6775">
            <w:pPr>
              <w:rPr>
                <w:rFonts w:ascii="Calibri" w:hAnsi="Calibri" w:cs="Calibri"/>
                <w:sz w:val="22"/>
                <w:szCs w:val="22"/>
              </w:rPr>
            </w:pPr>
          </w:p>
          <w:p w14:paraId="1030FB93" w14:textId="657FB0D8" w:rsidR="001F4B3E" w:rsidRPr="001F4B3E" w:rsidRDefault="001F4B3E" w:rsidP="00AB09C3">
            <w:pPr>
              <w:rPr>
                <w:rFonts w:ascii="Calibri" w:hAnsi="Calibri" w:cs="Calibri"/>
                <w:sz w:val="22"/>
                <w:szCs w:val="22"/>
              </w:rPr>
            </w:pPr>
          </w:p>
        </w:tc>
        <w:tc>
          <w:tcPr>
            <w:tcW w:w="1564" w:type="dxa"/>
            <w:tcBorders>
              <w:top w:val="single" w:sz="4" w:space="0" w:color="auto"/>
            </w:tcBorders>
            <w:shd w:val="clear" w:color="auto" w:fill="auto"/>
          </w:tcPr>
          <w:p w14:paraId="388FE60C" w14:textId="07233479" w:rsidR="005036AE" w:rsidRPr="005036AE" w:rsidRDefault="005036AE" w:rsidP="00AB09C3">
            <w:pPr>
              <w:rPr>
                <w:rFonts w:ascii="Calibri" w:hAnsi="Calibri" w:cs="Calibri"/>
                <w:sz w:val="22"/>
                <w:szCs w:val="22"/>
              </w:rPr>
            </w:pPr>
          </w:p>
        </w:tc>
        <w:tc>
          <w:tcPr>
            <w:tcW w:w="1260" w:type="dxa"/>
            <w:tcBorders>
              <w:top w:val="single" w:sz="4" w:space="0" w:color="auto"/>
            </w:tcBorders>
            <w:shd w:val="clear" w:color="auto" w:fill="D9D9D9" w:themeFill="background1" w:themeFillShade="D9"/>
            <w:vAlign w:val="center"/>
          </w:tcPr>
          <w:p w14:paraId="422FFB7D" w14:textId="647A07F3" w:rsidR="00A817E8" w:rsidRPr="00524F42" w:rsidRDefault="00A817E8" w:rsidP="004E52C6">
            <w:pPr>
              <w:jc w:val="center"/>
              <w:rPr>
                <w:rFonts w:ascii="Calibri" w:hAnsi="Calibri" w:cs="Calibri"/>
                <w:sz w:val="22"/>
                <w:szCs w:val="22"/>
              </w:rPr>
            </w:pPr>
            <w:r w:rsidRPr="00524F42">
              <w:rPr>
                <w:rFonts w:ascii="Calibri" w:hAnsi="Calibri" w:cs="Calibri"/>
                <w:sz w:val="22"/>
                <w:szCs w:val="22"/>
              </w:rPr>
              <w:t>1</w:t>
            </w:r>
          </w:p>
        </w:tc>
        <w:tc>
          <w:tcPr>
            <w:tcW w:w="990" w:type="dxa"/>
            <w:tcBorders>
              <w:top w:val="single" w:sz="4" w:space="0" w:color="auto"/>
            </w:tcBorders>
            <w:shd w:val="clear" w:color="auto" w:fill="auto"/>
          </w:tcPr>
          <w:p w14:paraId="048A46AA" w14:textId="77777777" w:rsidR="00A817E8" w:rsidRDefault="00A817E8" w:rsidP="006C6775">
            <w:pPr>
              <w:rPr>
                <w:rFonts w:ascii="Calibri" w:hAnsi="Calibri" w:cs="Calibri"/>
                <w:sz w:val="22"/>
                <w:szCs w:val="22"/>
              </w:rPr>
            </w:pPr>
          </w:p>
          <w:p w14:paraId="01AD8C50" w14:textId="77777777" w:rsidR="001F4B3E" w:rsidRPr="001F4B3E" w:rsidRDefault="001F4B3E" w:rsidP="001F4B3E">
            <w:pPr>
              <w:rPr>
                <w:rFonts w:ascii="Calibri" w:hAnsi="Calibri" w:cs="Calibri"/>
                <w:sz w:val="22"/>
                <w:szCs w:val="22"/>
              </w:rPr>
            </w:pPr>
          </w:p>
          <w:p w14:paraId="45CFB005" w14:textId="087559FE" w:rsidR="001F4B3E" w:rsidRPr="001F4B3E" w:rsidRDefault="001F4B3E" w:rsidP="00AB09C3">
            <w:pPr>
              <w:rPr>
                <w:rFonts w:ascii="Calibri" w:hAnsi="Calibri" w:cs="Calibri"/>
                <w:sz w:val="22"/>
                <w:szCs w:val="22"/>
              </w:rPr>
            </w:pPr>
          </w:p>
        </w:tc>
        <w:tc>
          <w:tcPr>
            <w:tcW w:w="1440" w:type="dxa"/>
            <w:tcBorders>
              <w:top w:val="single" w:sz="4" w:space="0" w:color="auto"/>
            </w:tcBorders>
            <w:shd w:val="clear" w:color="auto" w:fill="auto"/>
          </w:tcPr>
          <w:p w14:paraId="4178444B" w14:textId="77777777" w:rsidR="00A817E8" w:rsidRDefault="00A817E8" w:rsidP="006C6775">
            <w:pPr>
              <w:tabs>
                <w:tab w:val="left" w:pos="2299"/>
              </w:tabs>
              <w:rPr>
                <w:rFonts w:ascii="Calibri" w:hAnsi="Calibri" w:cs="Calibri"/>
                <w:sz w:val="22"/>
                <w:szCs w:val="22"/>
              </w:rPr>
            </w:pPr>
          </w:p>
          <w:p w14:paraId="675534A5" w14:textId="37F72DB2" w:rsidR="001F4B3E" w:rsidRPr="001F4B3E" w:rsidRDefault="001F4B3E" w:rsidP="00AB09C3">
            <w:pPr>
              <w:rPr>
                <w:rFonts w:ascii="Calibri" w:hAnsi="Calibri" w:cs="Calibri"/>
                <w:sz w:val="22"/>
                <w:szCs w:val="22"/>
              </w:rPr>
            </w:pPr>
          </w:p>
        </w:tc>
      </w:tr>
      <w:tr w:rsidR="00766C77" w:rsidRPr="00524F42" w14:paraId="3C077B22" w14:textId="77777777" w:rsidTr="00CB4591">
        <w:trPr>
          <w:cantSplit/>
          <w:jc w:val="center"/>
        </w:trPr>
        <w:tc>
          <w:tcPr>
            <w:tcW w:w="5575" w:type="dxa"/>
            <w:shd w:val="clear" w:color="auto" w:fill="auto"/>
          </w:tcPr>
          <w:p w14:paraId="45111D79" w14:textId="4313E210" w:rsidR="00A817E8" w:rsidRDefault="00A817E8" w:rsidP="00082908">
            <w:pPr>
              <w:pStyle w:val="ListParagraph"/>
              <w:numPr>
                <w:ilvl w:val="0"/>
                <w:numId w:val="16"/>
              </w:numPr>
              <w:tabs>
                <w:tab w:val="left" w:pos="382"/>
              </w:tabs>
              <w:ind w:left="210" w:hanging="270"/>
              <w:rPr>
                <w:rFonts w:ascii="Calibri" w:hAnsi="Calibri" w:cs="Calibri"/>
                <w:sz w:val="22"/>
                <w:szCs w:val="22"/>
              </w:rPr>
            </w:pPr>
            <w:r w:rsidRPr="00524F42">
              <w:rPr>
                <w:rFonts w:ascii="Calibri" w:hAnsi="Calibri" w:cs="Calibri"/>
                <w:sz w:val="22"/>
                <w:szCs w:val="22"/>
              </w:rPr>
              <w:t xml:space="preserve">The Centers of Excellence </w:t>
            </w:r>
            <w:r w:rsidR="00AD028F" w:rsidRPr="00524F42">
              <w:rPr>
                <w:rFonts w:ascii="Calibri" w:hAnsi="Calibri" w:cs="Calibri"/>
                <w:sz w:val="22"/>
                <w:szCs w:val="22"/>
              </w:rPr>
              <w:t>Report</w:t>
            </w:r>
            <w:r w:rsidR="00124454">
              <w:rPr>
                <w:rFonts w:ascii="Calibri" w:hAnsi="Calibri" w:cs="Calibri"/>
                <w:sz w:val="22"/>
                <w:szCs w:val="22"/>
              </w:rPr>
              <w:t>.</w:t>
            </w:r>
            <w:r w:rsidR="007B2367" w:rsidRPr="00524F42">
              <w:rPr>
                <w:rFonts w:ascii="Calibri" w:hAnsi="Calibri" w:cs="Calibri"/>
                <w:sz w:val="22"/>
                <w:szCs w:val="22"/>
              </w:rPr>
              <w:t xml:space="preserve"> </w:t>
            </w:r>
          </w:p>
          <w:p w14:paraId="41DCFF0F" w14:textId="2F7A0A74" w:rsidR="00CB4591" w:rsidRPr="00524F42" w:rsidRDefault="00CB4591" w:rsidP="00CB4591">
            <w:pPr>
              <w:pStyle w:val="ListParagraph"/>
              <w:tabs>
                <w:tab w:val="left" w:pos="382"/>
              </w:tabs>
              <w:ind w:left="210"/>
              <w:rPr>
                <w:rFonts w:ascii="Calibri" w:hAnsi="Calibri" w:cs="Calibri"/>
                <w:sz w:val="22"/>
                <w:szCs w:val="22"/>
              </w:rPr>
            </w:pPr>
          </w:p>
        </w:tc>
        <w:tc>
          <w:tcPr>
            <w:tcW w:w="540" w:type="dxa"/>
            <w:vAlign w:val="center"/>
          </w:tcPr>
          <w:p w14:paraId="5631AD4D" w14:textId="61C18360" w:rsidR="00A817E8" w:rsidRPr="00726EC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4AD24E6B" w14:textId="57D9EB17" w:rsidR="00A817E8" w:rsidRPr="00726EC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01174AD9" w14:textId="5E1CBCCD" w:rsidR="00A817E8" w:rsidRPr="00726EC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72488B50" w14:textId="2B5C8CF1" w:rsidR="00A817E8" w:rsidRPr="00726EC2" w:rsidDel="00973ED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641563B0" w14:textId="53AC1570" w:rsidR="00A817E8" w:rsidRPr="00726EC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tcPr>
          <w:p w14:paraId="239E38DF" w14:textId="77674A01" w:rsidR="00A817E8" w:rsidRPr="00524F42" w:rsidRDefault="00A817E8" w:rsidP="004E52C6">
            <w:pPr>
              <w:jc w:val="center"/>
              <w:rPr>
                <w:rFonts w:ascii="Calibri" w:hAnsi="Calibri" w:cs="Calibri"/>
                <w:sz w:val="22"/>
                <w:szCs w:val="22"/>
              </w:rPr>
            </w:pPr>
          </w:p>
        </w:tc>
        <w:tc>
          <w:tcPr>
            <w:tcW w:w="1564" w:type="dxa"/>
            <w:shd w:val="clear" w:color="auto" w:fill="auto"/>
          </w:tcPr>
          <w:p w14:paraId="7DD13B56" w14:textId="77777777" w:rsidR="00A817E8" w:rsidRDefault="00A817E8" w:rsidP="004E52C6">
            <w:pPr>
              <w:jc w:val="center"/>
              <w:rPr>
                <w:rFonts w:ascii="Calibri" w:hAnsi="Calibri" w:cs="Calibri"/>
                <w:sz w:val="22"/>
                <w:szCs w:val="22"/>
              </w:rPr>
            </w:pPr>
          </w:p>
          <w:p w14:paraId="400BBC88" w14:textId="77777777" w:rsidR="005036AE" w:rsidRPr="005036AE" w:rsidRDefault="005036AE" w:rsidP="005036AE">
            <w:pPr>
              <w:rPr>
                <w:rFonts w:ascii="Calibri" w:hAnsi="Calibri" w:cs="Calibri"/>
                <w:sz w:val="22"/>
                <w:szCs w:val="22"/>
              </w:rPr>
            </w:pPr>
          </w:p>
          <w:p w14:paraId="19B6046E" w14:textId="4D39DE23" w:rsidR="005036AE" w:rsidRPr="005036AE" w:rsidRDefault="005036AE" w:rsidP="005036AE">
            <w:pPr>
              <w:rPr>
                <w:rFonts w:ascii="Calibri" w:hAnsi="Calibri" w:cs="Calibri"/>
                <w:sz w:val="22"/>
                <w:szCs w:val="22"/>
              </w:rPr>
            </w:pPr>
          </w:p>
        </w:tc>
        <w:tc>
          <w:tcPr>
            <w:tcW w:w="1260" w:type="dxa"/>
            <w:shd w:val="clear" w:color="auto" w:fill="D9D9D9" w:themeFill="background1" w:themeFillShade="D9"/>
            <w:vAlign w:val="center"/>
          </w:tcPr>
          <w:p w14:paraId="07F88600" w14:textId="1AE25548" w:rsidR="00A817E8" w:rsidRPr="00524F42" w:rsidRDefault="00A817E8" w:rsidP="004E52C6">
            <w:pPr>
              <w:jc w:val="center"/>
              <w:rPr>
                <w:rFonts w:ascii="Calibri" w:hAnsi="Calibri" w:cs="Calibri"/>
                <w:sz w:val="22"/>
                <w:szCs w:val="22"/>
              </w:rPr>
            </w:pPr>
            <w:r w:rsidRPr="00524F42">
              <w:rPr>
                <w:rFonts w:ascii="Calibri" w:hAnsi="Calibri" w:cs="Calibri"/>
                <w:sz w:val="22"/>
                <w:szCs w:val="22"/>
              </w:rPr>
              <w:t>1</w:t>
            </w:r>
            <w:r w:rsidR="00AC1DB7" w:rsidRPr="00524F42">
              <w:rPr>
                <w:rFonts w:ascii="Calibri" w:hAnsi="Calibri" w:cs="Calibri"/>
                <w:sz w:val="22"/>
                <w:szCs w:val="22"/>
              </w:rPr>
              <w:t xml:space="preserve">, </w:t>
            </w:r>
            <w:r w:rsidR="00C833EC">
              <w:rPr>
                <w:rFonts w:ascii="Calibri" w:hAnsi="Calibri" w:cs="Calibri"/>
                <w:sz w:val="22"/>
                <w:szCs w:val="22"/>
              </w:rPr>
              <w:t xml:space="preserve">7, </w:t>
            </w:r>
            <w:r w:rsidR="00AC1DB7" w:rsidRPr="00524F42">
              <w:rPr>
                <w:rFonts w:ascii="Calibri" w:hAnsi="Calibri" w:cs="Calibri"/>
                <w:sz w:val="22"/>
                <w:szCs w:val="22"/>
              </w:rPr>
              <w:t>1</w:t>
            </w:r>
            <w:r w:rsidR="00ED75B6" w:rsidRPr="00524F42">
              <w:rPr>
                <w:rFonts w:ascii="Calibri" w:hAnsi="Calibri" w:cs="Calibri"/>
                <w:sz w:val="22"/>
                <w:szCs w:val="22"/>
              </w:rPr>
              <w:t>4</w:t>
            </w:r>
          </w:p>
        </w:tc>
        <w:tc>
          <w:tcPr>
            <w:tcW w:w="990" w:type="dxa"/>
            <w:shd w:val="clear" w:color="auto" w:fill="auto"/>
          </w:tcPr>
          <w:p w14:paraId="6439704F" w14:textId="77777777" w:rsidR="00A817E8" w:rsidRPr="00524F42" w:rsidRDefault="00A817E8" w:rsidP="00624786">
            <w:pPr>
              <w:rPr>
                <w:rFonts w:ascii="Calibri" w:hAnsi="Calibri" w:cs="Calibri"/>
                <w:sz w:val="22"/>
                <w:szCs w:val="22"/>
              </w:rPr>
            </w:pPr>
          </w:p>
        </w:tc>
        <w:tc>
          <w:tcPr>
            <w:tcW w:w="1440" w:type="dxa"/>
            <w:shd w:val="clear" w:color="auto" w:fill="auto"/>
          </w:tcPr>
          <w:p w14:paraId="4A550E04" w14:textId="77777777" w:rsidR="00A817E8" w:rsidRPr="00524F42" w:rsidRDefault="00A817E8" w:rsidP="00624786">
            <w:pPr>
              <w:tabs>
                <w:tab w:val="left" w:pos="2299"/>
              </w:tabs>
              <w:rPr>
                <w:rFonts w:ascii="Calibri" w:hAnsi="Calibri" w:cs="Calibri"/>
                <w:sz w:val="22"/>
                <w:szCs w:val="22"/>
              </w:rPr>
            </w:pPr>
          </w:p>
        </w:tc>
      </w:tr>
      <w:tr w:rsidR="00124454" w:rsidRPr="00524F42" w14:paraId="126687CE" w14:textId="77777777" w:rsidTr="00CB4591">
        <w:trPr>
          <w:cantSplit/>
          <w:jc w:val="center"/>
        </w:trPr>
        <w:tc>
          <w:tcPr>
            <w:tcW w:w="5575" w:type="dxa"/>
            <w:shd w:val="clear" w:color="auto" w:fill="auto"/>
          </w:tcPr>
          <w:p w14:paraId="142D143B" w14:textId="31A653AC" w:rsidR="00124454" w:rsidRDefault="00F722B5" w:rsidP="00082908">
            <w:pPr>
              <w:pStyle w:val="ListParagraph"/>
              <w:numPr>
                <w:ilvl w:val="0"/>
                <w:numId w:val="16"/>
              </w:numPr>
              <w:tabs>
                <w:tab w:val="left" w:pos="382"/>
              </w:tabs>
              <w:ind w:left="210" w:hanging="270"/>
              <w:rPr>
                <w:rFonts w:ascii="Calibri" w:hAnsi="Calibri" w:cs="Calibri"/>
                <w:sz w:val="22"/>
                <w:szCs w:val="22"/>
              </w:rPr>
            </w:pPr>
            <w:r>
              <w:rPr>
                <w:rFonts w:ascii="Calibri" w:hAnsi="Calibri" w:cs="Calibri"/>
                <w:sz w:val="22"/>
                <w:szCs w:val="22"/>
              </w:rPr>
              <w:t>Attachment F – The Centers of Excellence Report and Checklist, in Microsoft Word format.</w:t>
            </w:r>
          </w:p>
          <w:p w14:paraId="433B3E46" w14:textId="248AFA3D" w:rsidR="00F722B5" w:rsidRPr="00524F42" w:rsidRDefault="00F722B5" w:rsidP="00F722B5">
            <w:pPr>
              <w:pStyle w:val="ListParagraph"/>
              <w:tabs>
                <w:tab w:val="left" w:pos="382"/>
              </w:tabs>
              <w:ind w:left="210"/>
              <w:rPr>
                <w:rFonts w:ascii="Calibri" w:hAnsi="Calibri" w:cs="Calibri"/>
                <w:sz w:val="22"/>
                <w:szCs w:val="22"/>
              </w:rPr>
            </w:pPr>
          </w:p>
        </w:tc>
        <w:tc>
          <w:tcPr>
            <w:tcW w:w="540" w:type="dxa"/>
            <w:vAlign w:val="center"/>
          </w:tcPr>
          <w:p w14:paraId="52D0C956" w14:textId="2199930C" w:rsidR="00124454" w:rsidRPr="00726EC2" w:rsidRDefault="00C029E0" w:rsidP="00037025">
            <w:pPr>
              <w:jc w:val="center"/>
              <w:rPr>
                <w:rFonts w:ascii="Calibri" w:hAnsi="Calibri" w:cs="Calibri"/>
                <w:bCs/>
                <w:sz w:val="22"/>
                <w:szCs w:val="22"/>
              </w:rPr>
            </w:pPr>
            <w:r>
              <w:rPr>
                <w:rFonts w:ascii="Calibri" w:hAnsi="Calibri" w:cs="Calibri"/>
                <w:bCs/>
                <w:sz w:val="22"/>
                <w:szCs w:val="22"/>
              </w:rPr>
              <w:t>X</w:t>
            </w:r>
          </w:p>
        </w:tc>
        <w:tc>
          <w:tcPr>
            <w:tcW w:w="450" w:type="dxa"/>
            <w:shd w:val="clear" w:color="auto" w:fill="auto"/>
            <w:vAlign w:val="center"/>
          </w:tcPr>
          <w:p w14:paraId="2EC8D424" w14:textId="2DE98EC5" w:rsidR="00124454" w:rsidRPr="00726EC2" w:rsidRDefault="00C029E0" w:rsidP="00037025">
            <w:pPr>
              <w:jc w:val="center"/>
              <w:rPr>
                <w:rFonts w:ascii="Calibri" w:hAnsi="Calibri" w:cs="Calibri"/>
                <w:bCs/>
                <w:sz w:val="22"/>
                <w:szCs w:val="22"/>
              </w:rPr>
            </w:pPr>
            <w:r>
              <w:rPr>
                <w:rFonts w:ascii="Calibri" w:hAnsi="Calibri" w:cs="Calibri"/>
                <w:bCs/>
                <w:sz w:val="22"/>
                <w:szCs w:val="22"/>
              </w:rPr>
              <w:t>X</w:t>
            </w:r>
          </w:p>
        </w:tc>
        <w:tc>
          <w:tcPr>
            <w:tcW w:w="630" w:type="dxa"/>
            <w:vAlign w:val="center"/>
          </w:tcPr>
          <w:p w14:paraId="697F3222" w14:textId="0B713417" w:rsidR="00124454" w:rsidRPr="00726EC2" w:rsidRDefault="00C029E0" w:rsidP="00037025">
            <w:pPr>
              <w:jc w:val="center"/>
              <w:rPr>
                <w:rFonts w:ascii="Calibri" w:hAnsi="Calibri" w:cs="Calibri"/>
                <w:bCs/>
                <w:sz w:val="22"/>
                <w:szCs w:val="22"/>
              </w:rPr>
            </w:pPr>
            <w:r>
              <w:rPr>
                <w:rFonts w:ascii="Calibri" w:hAnsi="Calibri" w:cs="Calibri"/>
                <w:bCs/>
                <w:sz w:val="22"/>
                <w:szCs w:val="22"/>
              </w:rPr>
              <w:t>X</w:t>
            </w:r>
          </w:p>
        </w:tc>
        <w:tc>
          <w:tcPr>
            <w:tcW w:w="630" w:type="dxa"/>
            <w:shd w:val="clear" w:color="auto" w:fill="auto"/>
            <w:vAlign w:val="center"/>
          </w:tcPr>
          <w:p w14:paraId="4FB32003" w14:textId="1E3CFFDA" w:rsidR="00124454" w:rsidRPr="00726EC2" w:rsidRDefault="00C029E0" w:rsidP="00037025">
            <w:pPr>
              <w:jc w:val="center"/>
              <w:rPr>
                <w:rFonts w:ascii="Calibri" w:hAnsi="Calibri" w:cs="Calibri"/>
                <w:bCs/>
                <w:sz w:val="22"/>
                <w:szCs w:val="22"/>
              </w:rPr>
            </w:pPr>
            <w:r>
              <w:rPr>
                <w:rFonts w:ascii="Calibri" w:hAnsi="Calibri" w:cs="Calibri"/>
                <w:bCs/>
                <w:sz w:val="22"/>
                <w:szCs w:val="22"/>
              </w:rPr>
              <w:t>X</w:t>
            </w:r>
          </w:p>
        </w:tc>
        <w:tc>
          <w:tcPr>
            <w:tcW w:w="630" w:type="dxa"/>
            <w:shd w:val="clear" w:color="auto" w:fill="auto"/>
            <w:vAlign w:val="center"/>
          </w:tcPr>
          <w:p w14:paraId="25DFEEE1" w14:textId="15EE07BA" w:rsidR="00124454" w:rsidRPr="00726EC2" w:rsidRDefault="00C029E0" w:rsidP="00037025">
            <w:pPr>
              <w:jc w:val="center"/>
              <w:rPr>
                <w:rFonts w:ascii="Calibri" w:hAnsi="Calibri" w:cs="Calibri"/>
                <w:bCs/>
                <w:sz w:val="22"/>
                <w:szCs w:val="22"/>
              </w:rPr>
            </w:pPr>
            <w:r>
              <w:rPr>
                <w:rFonts w:ascii="Calibri" w:hAnsi="Calibri" w:cs="Calibri"/>
                <w:bCs/>
                <w:sz w:val="22"/>
                <w:szCs w:val="22"/>
              </w:rPr>
              <w:t>X</w:t>
            </w:r>
          </w:p>
        </w:tc>
        <w:tc>
          <w:tcPr>
            <w:tcW w:w="900" w:type="dxa"/>
            <w:shd w:val="clear" w:color="auto" w:fill="auto"/>
          </w:tcPr>
          <w:p w14:paraId="1ADBF4C6" w14:textId="77777777" w:rsidR="00124454" w:rsidRPr="00524F42" w:rsidRDefault="00124454" w:rsidP="004E52C6">
            <w:pPr>
              <w:jc w:val="center"/>
              <w:rPr>
                <w:rFonts w:ascii="Calibri" w:hAnsi="Calibri" w:cs="Calibri"/>
                <w:sz w:val="22"/>
                <w:szCs w:val="22"/>
              </w:rPr>
            </w:pPr>
          </w:p>
        </w:tc>
        <w:tc>
          <w:tcPr>
            <w:tcW w:w="1564" w:type="dxa"/>
            <w:shd w:val="clear" w:color="auto" w:fill="auto"/>
          </w:tcPr>
          <w:p w14:paraId="034A0AE7" w14:textId="77777777" w:rsidR="00124454" w:rsidRDefault="00124454" w:rsidP="004E52C6">
            <w:pPr>
              <w:jc w:val="center"/>
              <w:rPr>
                <w:rFonts w:ascii="Calibri" w:hAnsi="Calibri" w:cs="Calibri"/>
                <w:sz w:val="22"/>
                <w:szCs w:val="22"/>
              </w:rPr>
            </w:pPr>
          </w:p>
        </w:tc>
        <w:tc>
          <w:tcPr>
            <w:tcW w:w="1260" w:type="dxa"/>
            <w:shd w:val="clear" w:color="auto" w:fill="D9D9D9" w:themeFill="background1" w:themeFillShade="D9"/>
            <w:vAlign w:val="center"/>
          </w:tcPr>
          <w:p w14:paraId="4A90F185" w14:textId="77777777" w:rsidR="00124454" w:rsidRPr="00524F42" w:rsidRDefault="00124454" w:rsidP="004E52C6">
            <w:pPr>
              <w:jc w:val="center"/>
              <w:rPr>
                <w:rFonts w:ascii="Calibri" w:hAnsi="Calibri" w:cs="Calibri"/>
                <w:sz w:val="22"/>
                <w:szCs w:val="22"/>
              </w:rPr>
            </w:pPr>
          </w:p>
        </w:tc>
        <w:tc>
          <w:tcPr>
            <w:tcW w:w="990" w:type="dxa"/>
            <w:shd w:val="clear" w:color="auto" w:fill="auto"/>
          </w:tcPr>
          <w:p w14:paraId="358E5E9A" w14:textId="77777777" w:rsidR="00124454" w:rsidRPr="00524F42" w:rsidRDefault="00124454" w:rsidP="00624786">
            <w:pPr>
              <w:rPr>
                <w:rFonts w:ascii="Calibri" w:hAnsi="Calibri" w:cs="Calibri"/>
                <w:sz w:val="22"/>
                <w:szCs w:val="22"/>
              </w:rPr>
            </w:pPr>
          </w:p>
        </w:tc>
        <w:tc>
          <w:tcPr>
            <w:tcW w:w="1440" w:type="dxa"/>
            <w:shd w:val="clear" w:color="auto" w:fill="auto"/>
          </w:tcPr>
          <w:p w14:paraId="31CFF7EA" w14:textId="77777777" w:rsidR="00124454" w:rsidRPr="00524F42" w:rsidRDefault="00124454" w:rsidP="00624786">
            <w:pPr>
              <w:tabs>
                <w:tab w:val="left" w:pos="2299"/>
              </w:tabs>
              <w:rPr>
                <w:rFonts w:ascii="Calibri" w:hAnsi="Calibri" w:cs="Calibri"/>
                <w:sz w:val="22"/>
                <w:szCs w:val="22"/>
              </w:rPr>
            </w:pPr>
          </w:p>
        </w:tc>
      </w:tr>
      <w:tr w:rsidR="00766C77" w:rsidRPr="00524F42" w14:paraId="49EC22FE" w14:textId="77777777" w:rsidTr="00CB4591">
        <w:trPr>
          <w:cantSplit/>
          <w:jc w:val="center"/>
        </w:trPr>
        <w:tc>
          <w:tcPr>
            <w:tcW w:w="5575" w:type="dxa"/>
            <w:shd w:val="clear" w:color="auto" w:fill="auto"/>
          </w:tcPr>
          <w:p w14:paraId="6C011822" w14:textId="1FA8F389" w:rsidR="002C6867" w:rsidRPr="00524F42" w:rsidRDefault="00CD5E03" w:rsidP="00082908">
            <w:pPr>
              <w:pStyle w:val="ListParagraph"/>
              <w:numPr>
                <w:ilvl w:val="0"/>
                <w:numId w:val="16"/>
              </w:numPr>
              <w:ind w:left="210" w:hanging="270"/>
              <w:rPr>
                <w:rFonts w:ascii="Calibri" w:hAnsi="Calibri" w:cs="Calibri"/>
                <w:sz w:val="22"/>
                <w:szCs w:val="22"/>
              </w:rPr>
            </w:pPr>
            <w:r w:rsidRPr="00524F42">
              <w:rPr>
                <w:rFonts w:ascii="Calibri" w:hAnsi="Calibri" w:cs="Calibri"/>
                <w:sz w:val="22"/>
                <w:szCs w:val="22"/>
              </w:rPr>
              <w:t>Description of network management, including details regarding:</w:t>
            </w:r>
          </w:p>
          <w:p w14:paraId="1E41D6E9" w14:textId="77777777" w:rsidR="008864A9" w:rsidRPr="00524F42" w:rsidRDefault="00CD5E03" w:rsidP="00082908">
            <w:pPr>
              <w:pStyle w:val="ListParagraph"/>
              <w:numPr>
                <w:ilvl w:val="0"/>
                <w:numId w:val="14"/>
              </w:numPr>
              <w:ind w:left="560"/>
              <w:rPr>
                <w:rFonts w:ascii="Calibri" w:hAnsi="Calibri" w:cs="Calibri"/>
                <w:sz w:val="22"/>
                <w:szCs w:val="22"/>
              </w:rPr>
            </w:pPr>
            <w:r w:rsidRPr="00524F42">
              <w:rPr>
                <w:rFonts w:ascii="Calibri" w:hAnsi="Calibri" w:cs="Calibri"/>
                <w:sz w:val="22"/>
                <w:szCs w:val="22"/>
              </w:rPr>
              <w:t>How members access the system, and</w:t>
            </w:r>
          </w:p>
          <w:p w14:paraId="2868673E" w14:textId="266F70A6" w:rsidR="00CD5E03" w:rsidRDefault="00CD5E03" w:rsidP="00082908">
            <w:pPr>
              <w:pStyle w:val="ListParagraph"/>
              <w:numPr>
                <w:ilvl w:val="0"/>
                <w:numId w:val="14"/>
              </w:numPr>
              <w:ind w:left="560"/>
              <w:rPr>
                <w:rFonts w:ascii="Calibri" w:hAnsi="Calibri" w:cs="Calibri"/>
                <w:sz w:val="22"/>
                <w:szCs w:val="22"/>
              </w:rPr>
            </w:pPr>
            <w:r w:rsidRPr="00524F42">
              <w:rPr>
                <w:rFonts w:ascii="Calibri" w:hAnsi="Calibri" w:cs="Calibri"/>
                <w:sz w:val="22"/>
                <w:szCs w:val="22"/>
              </w:rPr>
              <w:t xml:space="preserve">Relationships between various network partners </w:t>
            </w:r>
            <w:r w:rsidR="00D7550C">
              <w:rPr>
                <w:rFonts w:ascii="Calibri" w:hAnsi="Calibri" w:cs="Calibri"/>
                <w:sz w:val="22"/>
                <w:szCs w:val="22"/>
              </w:rPr>
              <w:t>[</w:t>
            </w:r>
            <w:r w:rsidRPr="00524F42">
              <w:rPr>
                <w:rFonts w:ascii="Calibri" w:hAnsi="Calibri" w:cs="Calibri"/>
                <w:sz w:val="22"/>
                <w:szCs w:val="22"/>
              </w:rPr>
              <w:t xml:space="preserve">focus on provider to provider contact and facilitation of such by the </w:t>
            </w:r>
            <w:proofErr w:type="gramStart"/>
            <w:r w:rsidRPr="00524F42">
              <w:rPr>
                <w:rFonts w:ascii="Calibri" w:hAnsi="Calibri" w:cs="Calibri"/>
                <w:sz w:val="22"/>
                <w:szCs w:val="22"/>
              </w:rPr>
              <w:t>Contractor;</w:t>
            </w:r>
            <w:proofErr w:type="gramEnd"/>
            <w:r w:rsidRPr="00524F42">
              <w:rPr>
                <w:rFonts w:ascii="Calibri" w:hAnsi="Calibri" w:cs="Calibri"/>
                <w:sz w:val="22"/>
                <w:szCs w:val="22"/>
              </w:rPr>
              <w:t xml:space="preserve"> e.g. </w:t>
            </w:r>
            <w:r w:rsidR="00A55060">
              <w:rPr>
                <w:rFonts w:ascii="Calibri" w:hAnsi="Calibri" w:cs="Calibri"/>
                <w:sz w:val="22"/>
                <w:szCs w:val="22"/>
              </w:rPr>
              <w:t>Primary Care Physician (</w:t>
            </w:r>
            <w:r w:rsidRPr="00524F42">
              <w:rPr>
                <w:rFonts w:ascii="Calibri" w:hAnsi="Calibri" w:cs="Calibri"/>
                <w:sz w:val="22"/>
                <w:szCs w:val="22"/>
              </w:rPr>
              <w:t>PCP</w:t>
            </w:r>
            <w:r w:rsidR="00A55060">
              <w:rPr>
                <w:rFonts w:ascii="Calibri" w:hAnsi="Calibri" w:cs="Calibri"/>
                <w:sz w:val="22"/>
                <w:szCs w:val="22"/>
              </w:rPr>
              <w:t>)</w:t>
            </w:r>
            <w:r w:rsidRPr="00524F42">
              <w:rPr>
                <w:rFonts w:ascii="Calibri" w:hAnsi="Calibri" w:cs="Calibri"/>
                <w:sz w:val="22"/>
                <w:szCs w:val="22"/>
              </w:rPr>
              <w:t>, Specialists, Hospitals</w:t>
            </w:r>
            <w:r w:rsidR="00D7550C">
              <w:rPr>
                <w:rFonts w:ascii="Calibri" w:hAnsi="Calibri" w:cs="Calibri"/>
                <w:sz w:val="22"/>
                <w:szCs w:val="22"/>
              </w:rPr>
              <w:t>]</w:t>
            </w:r>
            <w:r w:rsidRPr="00524F42">
              <w:rPr>
                <w:rFonts w:ascii="Calibri" w:hAnsi="Calibri" w:cs="Calibri"/>
                <w:sz w:val="22"/>
                <w:szCs w:val="22"/>
              </w:rPr>
              <w:t>.</w:t>
            </w:r>
          </w:p>
          <w:p w14:paraId="3FC38D0C" w14:textId="77EFD343" w:rsidR="00CB4591" w:rsidRPr="00524F42" w:rsidRDefault="00CB4591" w:rsidP="00CB4591">
            <w:pPr>
              <w:pStyle w:val="ListParagraph"/>
              <w:ind w:left="560"/>
              <w:rPr>
                <w:rFonts w:ascii="Calibri" w:hAnsi="Calibri" w:cs="Calibri"/>
                <w:sz w:val="22"/>
                <w:szCs w:val="22"/>
              </w:rPr>
            </w:pPr>
          </w:p>
        </w:tc>
        <w:tc>
          <w:tcPr>
            <w:tcW w:w="540" w:type="dxa"/>
            <w:vAlign w:val="center"/>
          </w:tcPr>
          <w:p w14:paraId="4C06CB0B"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3BA83BFD"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40122E54"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1488290E"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469BBE13"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vAlign w:val="center"/>
          </w:tcPr>
          <w:p w14:paraId="5FD7BD63" w14:textId="508EEFFD" w:rsidR="00CD5E03" w:rsidRPr="00524F42" w:rsidRDefault="00CD5E03" w:rsidP="003D0373">
            <w:pPr>
              <w:rPr>
                <w:rFonts w:ascii="Calibri" w:hAnsi="Calibri" w:cs="Calibri"/>
                <w:sz w:val="22"/>
                <w:szCs w:val="22"/>
              </w:rPr>
            </w:pPr>
          </w:p>
        </w:tc>
        <w:tc>
          <w:tcPr>
            <w:tcW w:w="1564" w:type="dxa"/>
            <w:shd w:val="clear" w:color="auto" w:fill="auto"/>
            <w:vAlign w:val="center"/>
          </w:tcPr>
          <w:p w14:paraId="72895AAD" w14:textId="77777777" w:rsidR="00CD5E03" w:rsidRPr="00524F42" w:rsidRDefault="00CD5E03" w:rsidP="00100A5E">
            <w:pPr>
              <w:rPr>
                <w:rFonts w:ascii="Calibri" w:hAnsi="Calibri" w:cs="Calibri"/>
                <w:sz w:val="22"/>
                <w:szCs w:val="22"/>
              </w:rPr>
            </w:pPr>
          </w:p>
        </w:tc>
        <w:tc>
          <w:tcPr>
            <w:tcW w:w="1260" w:type="dxa"/>
            <w:shd w:val="clear" w:color="auto" w:fill="D9D9D9" w:themeFill="background1" w:themeFillShade="D9"/>
            <w:vAlign w:val="center"/>
          </w:tcPr>
          <w:p w14:paraId="1A688547" w14:textId="42F14734" w:rsidR="00CD5E03" w:rsidRPr="00524F42" w:rsidRDefault="00CD5E03" w:rsidP="003D0373">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vAlign w:val="center"/>
          </w:tcPr>
          <w:p w14:paraId="36CDB3F5" w14:textId="77777777" w:rsidR="00CD5E03" w:rsidRPr="00524F42" w:rsidRDefault="00CD5E03" w:rsidP="003D0373">
            <w:pPr>
              <w:rPr>
                <w:rFonts w:ascii="Calibri" w:hAnsi="Calibri" w:cs="Calibri"/>
                <w:sz w:val="22"/>
                <w:szCs w:val="22"/>
              </w:rPr>
            </w:pPr>
          </w:p>
        </w:tc>
        <w:tc>
          <w:tcPr>
            <w:tcW w:w="1440" w:type="dxa"/>
            <w:shd w:val="clear" w:color="auto" w:fill="auto"/>
            <w:vAlign w:val="center"/>
          </w:tcPr>
          <w:p w14:paraId="0C7D9C91" w14:textId="77777777" w:rsidR="00CD5E03" w:rsidRPr="00524F42" w:rsidRDefault="00CD5E03" w:rsidP="003D0373">
            <w:pPr>
              <w:tabs>
                <w:tab w:val="left" w:pos="2299"/>
              </w:tabs>
              <w:rPr>
                <w:rFonts w:ascii="Calibri" w:hAnsi="Calibri" w:cs="Calibri"/>
                <w:sz w:val="22"/>
                <w:szCs w:val="22"/>
              </w:rPr>
            </w:pPr>
          </w:p>
        </w:tc>
      </w:tr>
      <w:tr w:rsidR="00766C77" w:rsidRPr="00524F42" w14:paraId="4177A45C" w14:textId="77777777" w:rsidTr="00CB4591">
        <w:trPr>
          <w:cantSplit/>
          <w:jc w:val="center"/>
        </w:trPr>
        <w:tc>
          <w:tcPr>
            <w:tcW w:w="5575" w:type="dxa"/>
            <w:shd w:val="clear" w:color="auto" w:fill="auto"/>
          </w:tcPr>
          <w:p w14:paraId="1BF68C74" w14:textId="04291F7E" w:rsidR="00CB4591" w:rsidRPr="00CB4591" w:rsidRDefault="00A47A35" w:rsidP="00CB4591">
            <w:pPr>
              <w:pStyle w:val="ListParagraph"/>
              <w:numPr>
                <w:ilvl w:val="0"/>
                <w:numId w:val="16"/>
              </w:numPr>
              <w:ind w:left="216" w:hanging="270"/>
              <w:rPr>
                <w:rFonts w:ascii="Calibri" w:hAnsi="Calibri" w:cs="Calibri"/>
                <w:sz w:val="22"/>
                <w:szCs w:val="22"/>
              </w:rPr>
            </w:pPr>
            <w:r w:rsidRPr="00524F42">
              <w:rPr>
                <w:rFonts w:ascii="Calibri" w:hAnsi="Calibri" w:cs="Calibri"/>
                <w:sz w:val="22"/>
                <w:szCs w:val="22"/>
              </w:rPr>
              <w:lastRenderedPageBreak/>
              <w:t>That covered services are as accessible to AHCCCS members in terms of timeliness, amount, duration</w:t>
            </w:r>
            <w:r w:rsidR="003F579A">
              <w:rPr>
                <w:rFonts w:ascii="Calibri" w:hAnsi="Calibri" w:cs="Calibri"/>
                <w:sz w:val="22"/>
                <w:szCs w:val="22"/>
              </w:rPr>
              <w:t>,</w:t>
            </w:r>
            <w:r w:rsidRPr="00524F42">
              <w:rPr>
                <w:rFonts w:ascii="Calibri" w:hAnsi="Calibri" w:cs="Calibri"/>
                <w:sz w:val="22"/>
                <w:szCs w:val="22"/>
              </w:rPr>
              <w:t xml:space="preserve"> and scope as those services are </w:t>
            </w:r>
            <w:proofErr w:type="gramStart"/>
            <w:r w:rsidRPr="00524F42">
              <w:rPr>
                <w:rFonts w:ascii="Calibri" w:hAnsi="Calibri" w:cs="Calibri"/>
                <w:sz w:val="22"/>
                <w:szCs w:val="22"/>
              </w:rPr>
              <w:t>to</w:t>
            </w:r>
            <w:proofErr w:type="gramEnd"/>
            <w:r w:rsidRPr="00524F42">
              <w:rPr>
                <w:rFonts w:ascii="Calibri" w:hAnsi="Calibri" w:cs="Calibri"/>
                <w:sz w:val="22"/>
                <w:szCs w:val="22"/>
              </w:rPr>
              <w:t xml:space="preserve"> non-AHCCCS persons within the same service area.</w:t>
            </w:r>
          </w:p>
          <w:p w14:paraId="5B7729E1" w14:textId="77777777" w:rsidR="00A7640D" w:rsidRPr="00CB4591" w:rsidRDefault="00A7640D" w:rsidP="00A7640D">
            <w:pPr>
              <w:pStyle w:val="ListParagraph"/>
              <w:ind w:left="216"/>
              <w:rPr>
                <w:rFonts w:ascii="Calibri" w:hAnsi="Calibri" w:cs="Calibri"/>
                <w:sz w:val="22"/>
                <w:szCs w:val="22"/>
              </w:rPr>
            </w:pPr>
          </w:p>
          <w:p w14:paraId="6752B323" w14:textId="26CA8FA8" w:rsidR="001613F9" w:rsidRPr="00AD3799" w:rsidRDefault="004C5604" w:rsidP="00E126E7">
            <w:pPr>
              <w:pStyle w:val="ListParagraph"/>
              <w:ind w:left="341"/>
              <w:rPr>
                <w:rFonts w:ascii="Calibri" w:hAnsi="Calibri" w:cs="Calibri"/>
                <w:b/>
                <w:sz w:val="22"/>
                <w:szCs w:val="22"/>
              </w:rPr>
            </w:pPr>
            <w:r>
              <w:rPr>
                <w:rFonts w:ascii="Calibri" w:hAnsi="Calibri" w:cs="Calibri"/>
                <w:b/>
                <w:bCs/>
                <w:sz w:val="22"/>
                <w:szCs w:val="22"/>
              </w:rPr>
              <w:t>Contractors</w:t>
            </w:r>
            <w:r w:rsidR="009778E6">
              <w:rPr>
                <w:rFonts w:ascii="Calibri" w:hAnsi="Calibri" w:cs="Calibri"/>
                <w:b/>
                <w:bCs/>
                <w:sz w:val="22"/>
                <w:szCs w:val="22"/>
              </w:rPr>
              <w:t xml:space="preserve"> with a</w:t>
            </w:r>
            <w:r w:rsidR="002C7F5C">
              <w:rPr>
                <w:rFonts w:ascii="Calibri" w:hAnsi="Calibri" w:cs="Calibri"/>
                <w:b/>
                <w:bCs/>
                <w:sz w:val="22"/>
                <w:szCs w:val="22"/>
              </w:rPr>
              <w:t xml:space="preserve"> current</w:t>
            </w:r>
            <w:r w:rsidR="009778E6">
              <w:rPr>
                <w:rFonts w:ascii="Calibri" w:hAnsi="Calibri" w:cs="Calibri"/>
                <w:b/>
                <w:bCs/>
                <w:sz w:val="22"/>
                <w:szCs w:val="22"/>
              </w:rPr>
              <w:t xml:space="preserve"> NCQA Accreditation</w:t>
            </w:r>
            <w:r w:rsidR="00467623" w:rsidRPr="00AD3799">
              <w:rPr>
                <w:rFonts w:ascii="Calibri" w:hAnsi="Calibri" w:cs="Calibri"/>
                <w:b/>
                <w:bCs/>
                <w:sz w:val="22"/>
                <w:szCs w:val="22"/>
              </w:rPr>
              <w:t xml:space="preserve"> do not need to respond to thi</w:t>
            </w:r>
            <w:r w:rsidR="00AD3799" w:rsidRPr="00AD3799">
              <w:rPr>
                <w:rFonts w:ascii="Calibri" w:hAnsi="Calibri" w:cs="Calibri"/>
                <w:b/>
                <w:bCs/>
                <w:sz w:val="22"/>
                <w:szCs w:val="22"/>
              </w:rPr>
              <w:t>s element.</w:t>
            </w:r>
          </w:p>
        </w:tc>
        <w:tc>
          <w:tcPr>
            <w:tcW w:w="540" w:type="dxa"/>
            <w:vAlign w:val="center"/>
          </w:tcPr>
          <w:p w14:paraId="6AAF3176"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5E095D59"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284F053C"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7A88A9D5"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67E844D1"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tcPr>
          <w:p w14:paraId="54A4EA41" w14:textId="16999ED8" w:rsidR="00A47A35" w:rsidRPr="00524F42" w:rsidRDefault="00A47A35" w:rsidP="00A47A35">
            <w:pPr>
              <w:rPr>
                <w:rFonts w:ascii="Calibri" w:hAnsi="Calibri" w:cs="Calibri"/>
                <w:sz w:val="22"/>
                <w:szCs w:val="22"/>
              </w:rPr>
            </w:pPr>
          </w:p>
        </w:tc>
        <w:tc>
          <w:tcPr>
            <w:tcW w:w="1564" w:type="dxa"/>
            <w:shd w:val="clear" w:color="auto" w:fill="auto"/>
          </w:tcPr>
          <w:p w14:paraId="55BBA1C5" w14:textId="77777777" w:rsidR="00A47A35" w:rsidRPr="00524F42" w:rsidRDefault="00A47A35" w:rsidP="00A47A35">
            <w:pPr>
              <w:jc w:val="center"/>
              <w:rPr>
                <w:rFonts w:ascii="Calibri" w:hAnsi="Calibri" w:cs="Calibri"/>
                <w:sz w:val="22"/>
                <w:szCs w:val="22"/>
              </w:rPr>
            </w:pPr>
          </w:p>
        </w:tc>
        <w:tc>
          <w:tcPr>
            <w:tcW w:w="1260" w:type="dxa"/>
            <w:shd w:val="clear" w:color="auto" w:fill="D9D9D9" w:themeFill="background1" w:themeFillShade="D9"/>
            <w:vAlign w:val="center"/>
          </w:tcPr>
          <w:p w14:paraId="1A39DA76" w14:textId="77777777" w:rsidR="00A47A35" w:rsidRPr="00524F42" w:rsidRDefault="00A47A35" w:rsidP="00A47A35">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tcPr>
          <w:p w14:paraId="387E96D1" w14:textId="77777777" w:rsidR="00A47A35" w:rsidRPr="00524F42" w:rsidRDefault="00A47A35" w:rsidP="00A47A35">
            <w:pPr>
              <w:rPr>
                <w:rFonts w:ascii="Calibri" w:hAnsi="Calibri" w:cs="Calibri"/>
                <w:sz w:val="22"/>
                <w:szCs w:val="22"/>
              </w:rPr>
            </w:pPr>
          </w:p>
        </w:tc>
        <w:tc>
          <w:tcPr>
            <w:tcW w:w="1440" w:type="dxa"/>
            <w:shd w:val="clear" w:color="auto" w:fill="auto"/>
          </w:tcPr>
          <w:p w14:paraId="6B6CA15F" w14:textId="77777777" w:rsidR="00A47A35" w:rsidRPr="00524F42" w:rsidRDefault="00A47A35" w:rsidP="00A47A35">
            <w:pPr>
              <w:tabs>
                <w:tab w:val="left" w:pos="2299"/>
              </w:tabs>
              <w:rPr>
                <w:rFonts w:ascii="Calibri" w:hAnsi="Calibri" w:cs="Calibri"/>
                <w:sz w:val="22"/>
                <w:szCs w:val="22"/>
              </w:rPr>
            </w:pPr>
          </w:p>
        </w:tc>
      </w:tr>
      <w:tr w:rsidR="00766C77" w:rsidRPr="00524F42" w14:paraId="032E81C8" w14:textId="77777777" w:rsidTr="00CB4591">
        <w:trPr>
          <w:cantSplit/>
          <w:jc w:val="center"/>
        </w:trPr>
        <w:tc>
          <w:tcPr>
            <w:tcW w:w="5575" w:type="dxa"/>
            <w:shd w:val="clear" w:color="auto" w:fill="auto"/>
          </w:tcPr>
          <w:p w14:paraId="14056E44" w14:textId="57A39EEA" w:rsidR="00A47A35" w:rsidRDefault="00A47A35" w:rsidP="00082908">
            <w:pPr>
              <w:pStyle w:val="ListParagraph"/>
              <w:numPr>
                <w:ilvl w:val="0"/>
                <w:numId w:val="16"/>
              </w:numPr>
              <w:ind w:left="210" w:hanging="270"/>
              <w:rPr>
                <w:rFonts w:ascii="Calibri" w:hAnsi="Calibri" w:cs="Calibri"/>
                <w:sz w:val="22"/>
                <w:szCs w:val="22"/>
              </w:rPr>
            </w:pPr>
            <w:r w:rsidRPr="00524F42">
              <w:rPr>
                <w:rFonts w:ascii="Calibri" w:hAnsi="Calibri" w:cs="Calibri"/>
                <w:sz w:val="22"/>
                <w:szCs w:val="22"/>
              </w:rPr>
              <w:t xml:space="preserve">That there are sufficient </w:t>
            </w:r>
            <w:r w:rsidR="00EA3AAB">
              <w:rPr>
                <w:rFonts w:ascii="Calibri" w:hAnsi="Calibri" w:cs="Calibri"/>
                <w:sz w:val="22"/>
                <w:szCs w:val="22"/>
              </w:rPr>
              <w:t>providers</w:t>
            </w:r>
            <w:r w:rsidRPr="00524F42">
              <w:rPr>
                <w:rFonts w:ascii="Calibri" w:hAnsi="Calibri" w:cs="Calibri"/>
                <w:sz w:val="22"/>
                <w:szCs w:val="22"/>
              </w:rPr>
              <w:t xml:space="preserve"> for the provision of all covered services, including emergency care on </w:t>
            </w:r>
            <w:proofErr w:type="gramStart"/>
            <w:r w:rsidRPr="00524F42">
              <w:rPr>
                <w:rFonts w:ascii="Calibri" w:hAnsi="Calibri" w:cs="Calibri"/>
                <w:sz w:val="22"/>
                <w:szCs w:val="22"/>
              </w:rPr>
              <w:t>a 24 hour</w:t>
            </w:r>
            <w:r w:rsidR="00413C9A">
              <w:rPr>
                <w:rFonts w:ascii="Calibri" w:hAnsi="Calibri" w:cs="Calibri"/>
                <w:sz w:val="22"/>
                <w:szCs w:val="22"/>
              </w:rPr>
              <w:t>s</w:t>
            </w:r>
            <w:proofErr w:type="gramEnd"/>
            <w:r w:rsidRPr="00524F42">
              <w:rPr>
                <w:rFonts w:ascii="Calibri" w:hAnsi="Calibri" w:cs="Calibri"/>
                <w:sz w:val="22"/>
                <w:szCs w:val="22"/>
              </w:rPr>
              <w:t xml:space="preserve"> a day, seven day</w:t>
            </w:r>
            <w:r w:rsidR="00413C9A">
              <w:rPr>
                <w:rFonts w:ascii="Calibri" w:hAnsi="Calibri" w:cs="Calibri"/>
                <w:sz w:val="22"/>
                <w:szCs w:val="22"/>
              </w:rPr>
              <w:t>s</w:t>
            </w:r>
            <w:r w:rsidRPr="00524F42">
              <w:rPr>
                <w:rFonts w:ascii="Calibri" w:hAnsi="Calibri" w:cs="Calibri"/>
                <w:sz w:val="22"/>
                <w:szCs w:val="22"/>
              </w:rPr>
              <w:t xml:space="preserve"> a week basis.</w:t>
            </w:r>
          </w:p>
          <w:p w14:paraId="49554816" w14:textId="77777777" w:rsidR="00E126E7" w:rsidRPr="00E126E7" w:rsidRDefault="00E126E7" w:rsidP="00E126E7">
            <w:pPr>
              <w:ind w:left="-60"/>
              <w:rPr>
                <w:rFonts w:ascii="Calibri" w:hAnsi="Calibri" w:cs="Calibri"/>
                <w:sz w:val="22"/>
                <w:szCs w:val="22"/>
              </w:rPr>
            </w:pPr>
          </w:p>
          <w:p w14:paraId="51703E01" w14:textId="2DB07156" w:rsidR="00CB4591" w:rsidRPr="00524F42" w:rsidRDefault="002C7F5C" w:rsidP="00CB4591">
            <w:pPr>
              <w:pStyle w:val="ListParagraph"/>
              <w:ind w:left="210"/>
              <w:rPr>
                <w:rFonts w:ascii="Calibri" w:hAnsi="Calibri" w:cs="Calibri"/>
                <w:sz w:val="22"/>
                <w:szCs w:val="22"/>
              </w:rPr>
            </w:pPr>
            <w:r>
              <w:rPr>
                <w:rFonts w:ascii="Calibri" w:hAnsi="Calibri" w:cs="Calibri"/>
                <w:b/>
                <w:bCs/>
                <w:sz w:val="22"/>
                <w:szCs w:val="22"/>
              </w:rPr>
              <w:t>Contractors with a current NCQA Accreditation</w:t>
            </w:r>
            <w:r w:rsidRPr="00AD3799">
              <w:rPr>
                <w:rFonts w:ascii="Calibri" w:hAnsi="Calibri" w:cs="Calibri"/>
                <w:b/>
                <w:bCs/>
                <w:sz w:val="22"/>
                <w:szCs w:val="22"/>
              </w:rPr>
              <w:t xml:space="preserve"> do not need to respond to this element.</w:t>
            </w:r>
          </w:p>
        </w:tc>
        <w:tc>
          <w:tcPr>
            <w:tcW w:w="540" w:type="dxa"/>
            <w:vAlign w:val="center"/>
          </w:tcPr>
          <w:p w14:paraId="5A078F91"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6F1B9A65"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10FF040A"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224AA41D"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2486B405"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vAlign w:val="center"/>
          </w:tcPr>
          <w:p w14:paraId="5EB4E23B" w14:textId="37AC55D1" w:rsidR="00A47A35" w:rsidRPr="00524F42" w:rsidRDefault="00A47A35" w:rsidP="00A47A35">
            <w:pPr>
              <w:rPr>
                <w:rFonts w:ascii="Calibri" w:hAnsi="Calibri" w:cs="Calibri"/>
                <w:sz w:val="22"/>
                <w:szCs w:val="22"/>
              </w:rPr>
            </w:pPr>
          </w:p>
        </w:tc>
        <w:tc>
          <w:tcPr>
            <w:tcW w:w="1564" w:type="dxa"/>
            <w:shd w:val="clear" w:color="auto" w:fill="auto"/>
          </w:tcPr>
          <w:p w14:paraId="5C57D709" w14:textId="77777777" w:rsidR="00A47A35" w:rsidRPr="00524F42" w:rsidRDefault="00A47A35" w:rsidP="00A47A35">
            <w:pPr>
              <w:jc w:val="center"/>
              <w:rPr>
                <w:rFonts w:ascii="Calibri" w:hAnsi="Calibri" w:cs="Calibri"/>
                <w:sz w:val="22"/>
                <w:szCs w:val="22"/>
              </w:rPr>
            </w:pPr>
          </w:p>
        </w:tc>
        <w:tc>
          <w:tcPr>
            <w:tcW w:w="1260" w:type="dxa"/>
            <w:shd w:val="clear" w:color="auto" w:fill="D9D9D9" w:themeFill="background1" w:themeFillShade="D9"/>
            <w:vAlign w:val="center"/>
          </w:tcPr>
          <w:p w14:paraId="30E159CC" w14:textId="4688AA59" w:rsidR="00A47A35" w:rsidRPr="00524F42" w:rsidRDefault="00A47A35" w:rsidP="00A47A35">
            <w:pPr>
              <w:jc w:val="center"/>
              <w:rPr>
                <w:rFonts w:ascii="Calibri" w:hAnsi="Calibri" w:cs="Calibri"/>
                <w:sz w:val="22"/>
                <w:szCs w:val="22"/>
              </w:rPr>
            </w:pPr>
            <w:r w:rsidRPr="00524F42">
              <w:rPr>
                <w:rFonts w:ascii="Calibri" w:hAnsi="Calibri" w:cs="Calibri"/>
                <w:sz w:val="22"/>
                <w:szCs w:val="22"/>
              </w:rPr>
              <w:t>1,4</w:t>
            </w:r>
          </w:p>
        </w:tc>
        <w:tc>
          <w:tcPr>
            <w:tcW w:w="990" w:type="dxa"/>
            <w:shd w:val="clear" w:color="auto" w:fill="auto"/>
            <w:vAlign w:val="center"/>
          </w:tcPr>
          <w:p w14:paraId="503EC5AB" w14:textId="77777777" w:rsidR="00A47A35" w:rsidRPr="00524F42" w:rsidRDefault="00A47A35" w:rsidP="00A47A35">
            <w:pPr>
              <w:rPr>
                <w:rFonts w:ascii="Calibri" w:hAnsi="Calibri" w:cs="Calibri"/>
                <w:sz w:val="22"/>
                <w:szCs w:val="22"/>
              </w:rPr>
            </w:pPr>
          </w:p>
        </w:tc>
        <w:tc>
          <w:tcPr>
            <w:tcW w:w="1440" w:type="dxa"/>
            <w:shd w:val="clear" w:color="auto" w:fill="auto"/>
            <w:vAlign w:val="center"/>
          </w:tcPr>
          <w:p w14:paraId="133213CE" w14:textId="77777777" w:rsidR="00A47A35" w:rsidRPr="00524F42" w:rsidRDefault="00A47A35" w:rsidP="00A47A35">
            <w:pPr>
              <w:tabs>
                <w:tab w:val="left" w:pos="2299"/>
              </w:tabs>
              <w:rPr>
                <w:rFonts w:ascii="Calibri" w:hAnsi="Calibri" w:cs="Calibri"/>
                <w:sz w:val="22"/>
                <w:szCs w:val="22"/>
              </w:rPr>
            </w:pPr>
          </w:p>
        </w:tc>
      </w:tr>
      <w:tr w:rsidR="00766C77" w:rsidRPr="00524F42" w14:paraId="08ED8270" w14:textId="77777777" w:rsidTr="00CB4591">
        <w:trPr>
          <w:cantSplit/>
          <w:jc w:val="center"/>
        </w:trPr>
        <w:tc>
          <w:tcPr>
            <w:tcW w:w="5575" w:type="dxa"/>
            <w:shd w:val="clear" w:color="auto" w:fill="auto"/>
          </w:tcPr>
          <w:p w14:paraId="5EBBDFE9" w14:textId="77777777" w:rsidR="00DA496A" w:rsidRDefault="00DA496A" w:rsidP="00082908">
            <w:pPr>
              <w:pStyle w:val="ListParagraph"/>
              <w:numPr>
                <w:ilvl w:val="0"/>
                <w:numId w:val="16"/>
              </w:numPr>
              <w:ind w:left="210" w:hanging="270"/>
              <w:rPr>
                <w:rFonts w:ascii="Calibri" w:hAnsi="Calibri" w:cs="Calibri"/>
                <w:sz w:val="22"/>
                <w:szCs w:val="22"/>
              </w:rPr>
            </w:pPr>
            <w:r w:rsidRPr="00524F42">
              <w:rPr>
                <w:rFonts w:ascii="Calibri" w:hAnsi="Calibri" w:cs="Calibri"/>
                <w:sz w:val="22"/>
                <w:szCs w:val="22"/>
              </w:rPr>
              <w:t>The Contractor’s strategy for incorporating medical homes into its network and its progress in maximizing the capacity of medical homes.</w:t>
            </w:r>
          </w:p>
          <w:p w14:paraId="3272C892" w14:textId="77777777" w:rsidR="00CB4591" w:rsidRPr="00524F42" w:rsidRDefault="00CB4591" w:rsidP="00CB4591">
            <w:pPr>
              <w:pStyle w:val="ListParagraph"/>
              <w:ind w:left="210"/>
              <w:rPr>
                <w:rFonts w:ascii="Calibri" w:hAnsi="Calibri" w:cs="Calibri"/>
                <w:sz w:val="22"/>
                <w:szCs w:val="22"/>
              </w:rPr>
            </w:pPr>
          </w:p>
        </w:tc>
        <w:tc>
          <w:tcPr>
            <w:tcW w:w="540" w:type="dxa"/>
            <w:vAlign w:val="center"/>
          </w:tcPr>
          <w:p w14:paraId="78854487"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2BA2F7CA"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2608C6E4"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39C2EFBF" w14:textId="77777777" w:rsidR="00DA496A" w:rsidRPr="00726EC2" w:rsidRDefault="00DA496A" w:rsidP="003D0373">
            <w:pPr>
              <w:jc w:val="center"/>
              <w:rPr>
                <w:rFonts w:ascii="Calibri" w:hAnsi="Calibri" w:cs="Calibri"/>
                <w:bCs/>
                <w:sz w:val="22"/>
                <w:szCs w:val="22"/>
              </w:rPr>
            </w:pPr>
          </w:p>
        </w:tc>
        <w:tc>
          <w:tcPr>
            <w:tcW w:w="630" w:type="dxa"/>
            <w:shd w:val="clear" w:color="auto" w:fill="auto"/>
            <w:vAlign w:val="center"/>
          </w:tcPr>
          <w:p w14:paraId="067440D7"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vAlign w:val="center"/>
          </w:tcPr>
          <w:p w14:paraId="34E83267" w14:textId="6965033F" w:rsidR="00DA496A" w:rsidRPr="00524F42" w:rsidRDefault="00DA496A" w:rsidP="003D0373">
            <w:pPr>
              <w:rPr>
                <w:rFonts w:ascii="Calibri" w:hAnsi="Calibri" w:cs="Calibri"/>
                <w:sz w:val="22"/>
                <w:szCs w:val="22"/>
              </w:rPr>
            </w:pPr>
          </w:p>
        </w:tc>
        <w:tc>
          <w:tcPr>
            <w:tcW w:w="1564" w:type="dxa"/>
            <w:shd w:val="clear" w:color="auto" w:fill="auto"/>
            <w:vAlign w:val="center"/>
          </w:tcPr>
          <w:p w14:paraId="4AE25908" w14:textId="77777777" w:rsidR="00DA496A" w:rsidRPr="00524F42" w:rsidRDefault="00DA496A" w:rsidP="003D0373">
            <w:pPr>
              <w:jc w:val="center"/>
              <w:rPr>
                <w:rFonts w:ascii="Calibri" w:hAnsi="Calibri" w:cs="Calibri"/>
                <w:sz w:val="22"/>
                <w:szCs w:val="22"/>
              </w:rPr>
            </w:pPr>
          </w:p>
        </w:tc>
        <w:tc>
          <w:tcPr>
            <w:tcW w:w="1260" w:type="dxa"/>
            <w:shd w:val="clear" w:color="auto" w:fill="D9D9D9" w:themeFill="background1" w:themeFillShade="D9"/>
            <w:vAlign w:val="center"/>
          </w:tcPr>
          <w:p w14:paraId="687E69E9" w14:textId="5EBE8D3C" w:rsidR="00DA496A" w:rsidRPr="00524F42" w:rsidRDefault="00DA496A" w:rsidP="003D0373">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vAlign w:val="center"/>
          </w:tcPr>
          <w:p w14:paraId="54B1FFF6" w14:textId="77777777" w:rsidR="00DA496A" w:rsidRPr="00524F42" w:rsidRDefault="00DA496A" w:rsidP="003D0373">
            <w:pPr>
              <w:rPr>
                <w:rFonts w:ascii="Calibri" w:hAnsi="Calibri" w:cs="Calibri"/>
                <w:sz w:val="22"/>
                <w:szCs w:val="22"/>
              </w:rPr>
            </w:pPr>
          </w:p>
        </w:tc>
        <w:tc>
          <w:tcPr>
            <w:tcW w:w="1440" w:type="dxa"/>
            <w:shd w:val="clear" w:color="auto" w:fill="auto"/>
            <w:vAlign w:val="center"/>
          </w:tcPr>
          <w:p w14:paraId="4BB564EC" w14:textId="77777777" w:rsidR="00DA496A" w:rsidRPr="00524F42" w:rsidRDefault="00DA496A" w:rsidP="003D0373">
            <w:pPr>
              <w:tabs>
                <w:tab w:val="left" w:pos="2299"/>
              </w:tabs>
              <w:rPr>
                <w:rFonts w:ascii="Calibri" w:hAnsi="Calibri" w:cs="Calibri"/>
                <w:sz w:val="22"/>
                <w:szCs w:val="22"/>
              </w:rPr>
            </w:pPr>
          </w:p>
        </w:tc>
      </w:tr>
      <w:tr w:rsidR="00766C77" w:rsidRPr="00524F42" w14:paraId="14B67C3B" w14:textId="77777777" w:rsidTr="00CB4591">
        <w:trPr>
          <w:cantSplit/>
          <w:jc w:val="center"/>
        </w:trPr>
        <w:tc>
          <w:tcPr>
            <w:tcW w:w="5575" w:type="dxa"/>
            <w:shd w:val="clear" w:color="auto" w:fill="auto"/>
          </w:tcPr>
          <w:p w14:paraId="092F6C4A" w14:textId="77777777" w:rsidR="004E1E3B" w:rsidRDefault="00DA496A" w:rsidP="00082908">
            <w:pPr>
              <w:pStyle w:val="ListParagraph"/>
              <w:numPr>
                <w:ilvl w:val="0"/>
                <w:numId w:val="16"/>
              </w:numPr>
              <w:ind w:left="210" w:hanging="270"/>
              <w:rPr>
                <w:rFonts w:ascii="Calibri" w:hAnsi="Calibri" w:cs="Calibri"/>
                <w:sz w:val="22"/>
                <w:szCs w:val="22"/>
              </w:rPr>
            </w:pPr>
            <w:r w:rsidRPr="00524F42">
              <w:rPr>
                <w:rFonts w:ascii="Calibri" w:hAnsi="Calibri" w:cs="Calibri"/>
                <w:sz w:val="22"/>
                <w:szCs w:val="22"/>
              </w:rPr>
              <w:t xml:space="preserve">A description of the Contractor’s incentive plans to recruit and retain </w:t>
            </w:r>
            <w:r w:rsidR="003F579A" w:rsidRPr="00524F42">
              <w:rPr>
                <w:rFonts w:ascii="Calibri" w:hAnsi="Calibri" w:cs="Calibri"/>
                <w:sz w:val="22"/>
                <w:szCs w:val="22"/>
              </w:rPr>
              <w:t>locally based</w:t>
            </w:r>
            <w:r w:rsidRPr="00524F42">
              <w:rPr>
                <w:rFonts w:ascii="Calibri" w:hAnsi="Calibri" w:cs="Calibri"/>
                <w:sz w:val="22"/>
                <w:szCs w:val="22"/>
              </w:rPr>
              <w:t xml:space="preserve"> Behavioral Health Professionals </w:t>
            </w:r>
            <w:r w:rsidR="003859D8">
              <w:rPr>
                <w:rFonts w:ascii="Calibri" w:hAnsi="Calibri" w:cs="Calibri"/>
                <w:sz w:val="22"/>
                <w:szCs w:val="22"/>
              </w:rPr>
              <w:t xml:space="preserve">(BHPs) </w:t>
            </w:r>
            <w:r w:rsidRPr="00524F42">
              <w:rPr>
                <w:rFonts w:ascii="Calibri" w:hAnsi="Calibri" w:cs="Calibri"/>
                <w:sz w:val="22"/>
                <w:szCs w:val="22"/>
              </w:rPr>
              <w:t>and Behavioral Health Medical Professionals.</w:t>
            </w:r>
          </w:p>
          <w:p w14:paraId="6F4C51D0" w14:textId="246B5E30" w:rsidR="00CB4591" w:rsidRPr="0087599B" w:rsidRDefault="00CB4591" w:rsidP="00CB4591">
            <w:pPr>
              <w:pStyle w:val="ListParagraph"/>
              <w:ind w:left="210"/>
              <w:rPr>
                <w:rFonts w:ascii="Calibri" w:hAnsi="Calibri" w:cs="Calibri"/>
                <w:sz w:val="22"/>
                <w:szCs w:val="22"/>
              </w:rPr>
            </w:pPr>
          </w:p>
        </w:tc>
        <w:tc>
          <w:tcPr>
            <w:tcW w:w="540" w:type="dxa"/>
            <w:vAlign w:val="center"/>
          </w:tcPr>
          <w:p w14:paraId="5DEB7A7E"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2DC71D33"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4AB7F6CF"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0E842F68"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001B51D9"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vAlign w:val="center"/>
          </w:tcPr>
          <w:p w14:paraId="331F93A0" w14:textId="633A7D4C" w:rsidR="00DA496A" w:rsidRPr="00524F42" w:rsidRDefault="00DA496A" w:rsidP="003D0373">
            <w:pPr>
              <w:rPr>
                <w:rFonts w:ascii="Calibri" w:hAnsi="Calibri" w:cs="Calibri"/>
                <w:sz w:val="22"/>
                <w:szCs w:val="22"/>
              </w:rPr>
            </w:pPr>
          </w:p>
        </w:tc>
        <w:tc>
          <w:tcPr>
            <w:tcW w:w="1564" w:type="dxa"/>
            <w:shd w:val="clear" w:color="auto" w:fill="auto"/>
            <w:vAlign w:val="center"/>
          </w:tcPr>
          <w:p w14:paraId="5D6F37E4" w14:textId="77777777" w:rsidR="00DA496A" w:rsidRPr="00524F42" w:rsidRDefault="00DA496A" w:rsidP="003D0373">
            <w:pPr>
              <w:jc w:val="center"/>
              <w:rPr>
                <w:rFonts w:ascii="Calibri" w:hAnsi="Calibri" w:cs="Calibri"/>
                <w:sz w:val="22"/>
                <w:szCs w:val="22"/>
              </w:rPr>
            </w:pPr>
          </w:p>
        </w:tc>
        <w:tc>
          <w:tcPr>
            <w:tcW w:w="1260" w:type="dxa"/>
            <w:shd w:val="clear" w:color="auto" w:fill="D9D9D9" w:themeFill="background1" w:themeFillShade="D9"/>
            <w:vAlign w:val="center"/>
          </w:tcPr>
          <w:p w14:paraId="0EC01B18" w14:textId="51019AB1" w:rsidR="00DA496A" w:rsidRPr="00524F42" w:rsidRDefault="001E0BDF" w:rsidP="003D0373">
            <w:pPr>
              <w:jc w:val="center"/>
              <w:rPr>
                <w:rFonts w:ascii="Calibri" w:hAnsi="Calibri" w:cs="Calibri"/>
                <w:sz w:val="22"/>
                <w:szCs w:val="22"/>
              </w:rPr>
            </w:pPr>
            <w:r>
              <w:rPr>
                <w:rFonts w:ascii="Calibri" w:hAnsi="Calibri" w:cs="Calibri"/>
                <w:sz w:val="22"/>
                <w:szCs w:val="22"/>
              </w:rPr>
              <w:t xml:space="preserve">5, </w:t>
            </w:r>
            <w:r w:rsidR="00DA496A" w:rsidRPr="00524F42">
              <w:rPr>
                <w:rFonts w:ascii="Calibri" w:hAnsi="Calibri" w:cs="Calibri"/>
                <w:sz w:val="22"/>
                <w:szCs w:val="22"/>
              </w:rPr>
              <w:t>8</w:t>
            </w:r>
          </w:p>
        </w:tc>
        <w:tc>
          <w:tcPr>
            <w:tcW w:w="990" w:type="dxa"/>
            <w:shd w:val="clear" w:color="auto" w:fill="auto"/>
            <w:vAlign w:val="center"/>
          </w:tcPr>
          <w:p w14:paraId="7ADC2575" w14:textId="77777777" w:rsidR="00DA496A" w:rsidRPr="00524F42" w:rsidRDefault="00DA496A" w:rsidP="003D0373">
            <w:pPr>
              <w:rPr>
                <w:rFonts w:ascii="Calibri" w:hAnsi="Calibri" w:cs="Calibri"/>
                <w:sz w:val="22"/>
                <w:szCs w:val="22"/>
              </w:rPr>
            </w:pPr>
          </w:p>
        </w:tc>
        <w:tc>
          <w:tcPr>
            <w:tcW w:w="1440" w:type="dxa"/>
            <w:shd w:val="clear" w:color="auto" w:fill="auto"/>
            <w:vAlign w:val="center"/>
          </w:tcPr>
          <w:p w14:paraId="6A95ED1E" w14:textId="77777777" w:rsidR="00DA496A" w:rsidRPr="00524F42" w:rsidRDefault="00DA496A" w:rsidP="003D0373">
            <w:pPr>
              <w:tabs>
                <w:tab w:val="left" w:pos="2299"/>
              </w:tabs>
              <w:rPr>
                <w:rFonts w:ascii="Calibri" w:hAnsi="Calibri" w:cs="Calibri"/>
                <w:sz w:val="22"/>
                <w:szCs w:val="22"/>
              </w:rPr>
            </w:pPr>
          </w:p>
        </w:tc>
      </w:tr>
      <w:tr w:rsidR="00766C77" w:rsidRPr="00524F42" w14:paraId="4028AB76" w14:textId="77777777" w:rsidTr="00CB4591">
        <w:trPr>
          <w:cantSplit/>
          <w:jc w:val="center"/>
        </w:trPr>
        <w:tc>
          <w:tcPr>
            <w:tcW w:w="5575" w:type="dxa"/>
            <w:shd w:val="clear" w:color="auto" w:fill="auto"/>
          </w:tcPr>
          <w:p w14:paraId="085F5DB8" w14:textId="55FC4AB1" w:rsidR="00BD1518" w:rsidRDefault="00A47A35"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lastRenderedPageBreak/>
              <w:t>A description of the Contractor’s process for allowing members PCP choice and obtaining services from other providers under the circumstances specified in 42 CFR 438.52</w:t>
            </w:r>
            <w:r w:rsidR="007D7A2C" w:rsidRPr="00524F42">
              <w:rPr>
                <w:rFonts w:ascii="Calibri" w:hAnsi="Calibri" w:cs="Calibri"/>
                <w:sz w:val="22"/>
                <w:szCs w:val="22"/>
              </w:rPr>
              <w:t>(</w:t>
            </w:r>
            <w:r w:rsidR="00662916" w:rsidRPr="00524F42">
              <w:rPr>
                <w:rFonts w:ascii="Calibri" w:hAnsi="Calibri" w:cs="Calibri"/>
                <w:sz w:val="22"/>
                <w:szCs w:val="22"/>
              </w:rPr>
              <w:t>b</w:t>
            </w:r>
            <w:r w:rsidR="007D7A2C" w:rsidRPr="00524F42">
              <w:rPr>
                <w:rFonts w:ascii="Calibri" w:hAnsi="Calibri" w:cs="Calibri"/>
                <w:sz w:val="22"/>
                <w:szCs w:val="22"/>
              </w:rPr>
              <w:t>)(2)(ii)</w:t>
            </w:r>
            <w:r w:rsidRPr="00524F42">
              <w:rPr>
                <w:rFonts w:ascii="Calibri" w:hAnsi="Calibri" w:cs="Calibri"/>
                <w:sz w:val="22"/>
                <w:szCs w:val="22"/>
              </w:rPr>
              <w:t>.</w:t>
            </w:r>
          </w:p>
          <w:p w14:paraId="24F301D4" w14:textId="3AD9152C" w:rsidR="00CB4591" w:rsidRPr="0087599B" w:rsidRDefault="00CB4591" w:rsidP="00CB4591">
            <w:pPr>
              <w:pStyle w:val="ListParagraph"/>
              <w:ind w:left="300"/>
              <w:rPr>
                <w:rFonts w:ascii="Calibri" w:hAnsi="Calibri" w:cs="Calibri"/>
                <w:sz w:val="22"/>
                <w:szCs w:val="22"/>
              </w:rPr>
            </w:pPr>
          </w:p>
        </w:tc>
        <w:tc>
          <w:tcPr>
            <w:tcW w:w="540" w:type="dxa"/>
            <w:vAlign w:val="center"/>
          </w:tcPr>
          <w:p w14:paraId="1999FABC"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4334B42C"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57F0C676"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4AFA8BD6"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08D36AF6"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vAlign w:val="center"/>
          </w:tcPr>
          <w:p w14:paraId="31BB0728" w14:textId="69CFD1AD" w:rsidR="00A47A35" w:rsidRPr="00524F42" w:rsidRDefault="00A47A35" w:rsidP="00A47A35">
            <w:pPr>
              <w:rPr>
                <w:rFonts w:ascii="Calibri" w:hAnsi="Calibri" w:cs="Calibri"/>
                <w:sz w:val="22"/>
                <w:szCs w:val="22"/>
              </w:rPr>
            </w:pPr>
          </w:p>
        </w:tc>
        <w:tc>
          <w:tcPr>
            <w:tcW w:w="1564" w:type="dxa"/>
            <w:shd w:val="clear" w:color="auto" w:fill="auto"/>
          </w:tcPr>
          <w:p w14:paraId="6F0E4E50" w14:textId="77777777" w:rsidR="00A47A35" w:rsidRPr="00524F42" w:rsidRDefault="00A47A35" w:rsidP="00A47A35">
            <w:pPr>
              <w:jc w:val="center"/>
              <w:rPr>
                <w:rFonts w:ascii="Calibri" w:hAnsi="Calibri" w:cs="Calibri"/>
                <w:sz w:val="22"/>
                <w:szCs w:val="22"/>
              </w:rPr>
            </w:pPr>
          </w:p>
        </w:tc>
        <w:tc>
          <w:tcPr>
            <w:tcW w:w="1260" w:type="dxa"/>
            <w:shd w:val="clear" w:color="auto" w:fill="D9D9D9" w:themeFill="background1" w:themeFillShade="D9"/>
            <w:vAlign w:val="center"/>
          </w:tcPr>
          <w:p w14:paraId="12DF4987" w14:textId="08586694" w:rsidR="00A47A35" w:rsidRPr="00524F42" w:rsidRDefault="00A47A35" w:rsidP="00A47A35">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vAlign w:val="center"/>
          </w:tcPr>
          <w:p w14:paraId="1B147A44" w14:textId="77777777" w:rsidR="00A47A35" w:rsidRPr="00524F42" w:rsidRDefault="00A47A35" w:rsidP="00A47A35">
            <w:pPr>
              <w:rPr>
                <w:rFonts w:ascii="Calibri" w:hAnsi="Calibri" w:cs="Calibri"/>
                <w:sz w:val="22"/>
                <w:szCs w:val="22"/>
              </w:rPr>
            </w:pPr>
          </w:p>
        </w:tc>
        <w:tc>
          <w:tcPr>
            <w:tcW w:w="1440" w:type="dxa"/>
            <w:shd w:val="clear" w:color="auto" w:fill="auto"/>
            <w:vAlign w:val="center"/>
          </w:tcPr>
          <w:p w14:paraId="7BA33B58" w14:textId="77777777" w:rsidR="00A47A35" w:rsidRPr="00524F42" w:rsidRDefault="00A47A35" w:rsidP="00A47A35">
            <w:pPr>
              <w:tabs>
                <w:tab w:val="left" w:pos="2299"/>
              </w:tabs>
              <w:rPr>
                <w:rFonts w:ascii="Calibri" w:hAnsi="Calibri" w:cs="Calibri"/>
                <w:sz w:val="22"/>
                <w:szCs w:val="22"/>
              </w:rPr>
            </w:pPr>
          </w:p>
        </w:tc>
      </w:tr>
      <w:tr w:rsidR="00766C77" w:rsidRPr="00524F42" w14:paraId="37C82083" w14:textId="77777777" w:rsidTr="00CB4591">
        <w:trPr>
          <w:cantSplit/>
          <w:jc w:val="center"/>
        </w:trPr>
        <w:tc>
          <w:tcPr>
            <w:tcW w:w="5575" w:type="dxa"/>
            <w:shd w:val="clear" w:color="auto" w:fill="auto"/>
          </w:tcPr>
          <w:p w14:paraId="7B4848D1" w14:textId="77777777" w:rsidR="001542BE" w:rsidRDefault="001542BE"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t>Description of how members may be assigned to specialists for their primary care needs.</w:t>
            </w:r>
          </w:p>
          <w:p w14:paraId="4A26EB73" w14:textId="77777777" w:rsidR="00CB4591" w:rsidRPr="00CB4591" w:rsidRDefault="00CB4591" w:rsidP="00CB4591">
            <w:pPr>
              <w:rPr>
                <w:rFonts w:ascii="Calibri" w:hAnsi="Calibri" w:cs="Calibri"/>
                <w:sz w:val="22"/>
                <w:szCs w:val="22"/>
              </w:rPr>
            </w:pPr>
          </w:p>
        </w:tc>
        <w:tc>
          <w:tcPr>
            <w:tcW w:w="540" w:type="dxa"/>
            <w:vAlign w:val="center"/>
          </w:tcPr>
          <w:p w14:paraId="522366D4" w14:textId="77777777" w:rsidR="001542BE" w:rsidRPr="00726EC2" w:rsidRDefault="001542BE" w:rsidP="003D0373">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332CBADE" w14:textId="77777777" w:rsidR="001542BE" w:rsidRPr="00726EC2" w:rsidRDefault="001542BE"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5609A70C" w14:textId="77777777" w:rsidR="001542BE" w:rsidRPr="00726EC2" w:rsidRDefault="001542BE"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4B5A4D60" w14:textId="77777777" w:rsidR="001542BE" w:rsidRPr="00726EC2" w:rsidRDefault="001542BE"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625749CB" w14:textId="77777777" w:rsidR="001542BE" w:rsidRPr="00726EC2" w:rsidRDefault="001542BE" w:rsidP="003D0373">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vAlign w:val="center"/>
          </w:tcPr>
          <w:p w14:paraId="49B6DC7E" w14:textId="64ABBED9" w:rsidR="001542BE" w:rsidRPr="00524F42" w:rsidRDefault="001542BE" w:rsidP="003D0373">
            <w:pPr>
              <w:rPr>
                <w:rFonts w:ascii="Calibri" w:hAnsi="Calibri" w:cs="Calibri"/>
                <w:sz w:val="22"/>
                <w:szCs w:val="22"/>
              </w:rPr>
            </w:pPr>
          </w:p>
        </w:tc>
        <w:tc>
          <w:tcPr>
            <w:tcW w:w="1564" w:type="dxa"/>
            <w:shd w:val="clear" w:color="auto" w:fill="auto"/>
            <w:vAlign w:val="center"/>
          </w:tcPr>
          <w:p w14:paraId="0735AF42" w14:textId="77777777" w:rsidR="001542BE" w:rsidRPr="00524F42" w:rsidRDefault="001542BE" w:rsidP="003D0373">
            <w:pPr>
              <w:jc w:val="center"/>
              <w:rPr>
                <w:rFonts w:ascii="Calibri" w:hAnsi="Calibri" w:cs="Calibri"/>
                <w:sz w:val="22"/>
                <w:szCs w:val="22"/>
              </w:rPr>
            </w:pPr>
          </w:p>
        </w:tc>
        <w:tc>
          <w:tcPr>
            <w:tcW w:w="1260" w:type="dxa"/>
            <w:shd w:val="clear" w:color="auto" w:fill="D9D9D9" w:themeFill="background1" w:themeFillShade="D9"/>
            <w:vAlign w:val="center"/>
          </w:tcPr>
          <w:p w14:paraId="31913684" w14:textId="5EFF9B86" w:rsidR="001542BE" w:rsidRPr="00524F42" w:rsidRDefault="001542BE" w:rsidP="003D0373">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vAlign w:val="center"/>
          </w:tcPr>
          <w:p w14:paraId="2AE540FE" w14:textId="77777777" w:rsidR="001542BE" w:rsidRPr="00524F42" w:rsidRDefault="001542BE" w:rsidP="003D0373">
            <w:pPr>
              <w:rPr>
                <w:rFonts w:ascii="Calibri" w:hAnsi="Calibri" w:cs="Calibri"/>
                <w:sz w:val="22"/>
                <w:szCs w:val="22"/>
              </w:rPr>
            </w:pPr>
          </w:p>
        </w:tc>
        <w:tc>
          <w:tcPr>
            <w:tcW w:w="1440" w:type="dxa"/>
            <w:shd w:val="clear" w:color="auto" w:fill="auto"/>
            <w:vAlign w:val="center"/>
          </w:tcPr>
          <w:p w14:paraId="37FB1E59" w14:textId="77777777" w:rsidR="001542BE" w:rsidRPr="00524F42" w:rsidRDefault="001542BE" w:rsidP="003D0373">
            <w:pPr>
              <w:tabs>
                <w:tab w:val="left" w:pos="2299"/>
              </w:tabs>
              <w:rPr>
                <w:rFonts w:ascii="Calibri" w:hAnsi="Calibri" w:cs="Calibri"/>
                <w:sz w:val="22"/>
                <w:szCs w:val="22"/>
              </w:rPr>
            </w:pPr>
          </w:p>
        </w:tc>
      </w:tr>
      <w:tr w:rsidR="00766C77" w:rsidRPr="00524F42" w14:paraId="0C6954CA" w14:textId="77777777" w:rsidTr="00CB4591">
        <w:trPr>
          <w:cantSplit/>
          <w:jc w:val="center"/>
        </w:trPr>
        <w:tc>
          <w:tcPr>
            <w:tcW w:w="5575" w:type="dxa"/>
            <w:shd w:val="clear" w:color="auto" w:fill="auto"/>
          </w:tcPr>
          <w:p w14:paraId="4A70298A" w14:textId="41CF305A" w:rsidR="00BD1518" w:rsidRPr="000963FE" w:rsidRDefault="000963FE" w:rsidP="00082908">
            <w:pPr>
              <w:pStyle w:val="ListParagraph"/>
              <w:numPr>
                <w:ilvl w:val="0"/>
                <w:numId w:val="16"/>
              </w:numPr>
              <w:ind w:left="300"/>
              <w:rPr>
                <w:rFonts w:asciiTheme="minorHAnsi" w:hAnsiTheme="minorHAnsi" w:cstheme="minorHAnsi"/>
                <w:sz w:val="22"/>
                <w:szCs w:val="22"/>
              </w:rPr>
            </w:pPr>
            <w:r w:rsidRPr="000963FE">
              <w:rPr>
                <w:rFonts w:asciiTheme="minorHAnsi" w:hAnsiTheme="minorHAnsi" w:cstheme="minorHAnsi"/>
                <w:color w:val="202124"/>
                <w:sz w:val="22"/>
                <w:szCs w:val="22"/>
                <w:shd w:val="clear" w:color="auto" w:fill="FFFFFF"/>
              </w:rPr>
              <w:t xml:space="preserve"> Provide </w:t>
            </w:r>
            <w:r w:rsidR="00CE11B6">
              <w:rPr>
                <w:rFonts w:asciiTheme="minorHAnsi" w:hAnsiTheme="minorHAnsi" w:cstheme="minorHAnsi"/>
                <w:color w:val="202124"/>
                <w:sz w:val="22"/>
                <w:szCs w:val="22"/>
                <w:shd w:val="clear" w:color="auto" w:fill="FFFFFF"/>
              </w:rPr>
              <w:t>an</w:t>
            </w:r>
            <w:r w:rsidRPr="000963FE">
              <w:rPr>
                <w:rFonts w:asciiTheme="minorHAnsi" w:hAnsiTheme="minorHAnsi" w:cstheme="minorHAnsi"/>
                <w:color w:val="202124"/>
                <w:sz w:val="22"/>
                <w:szCs w:val="22"/>
                <w:shd w:val="clear" w:color="auto" w:fill="FFFFFF"/>
              </w:rPr>
              <w:t xml:space="preserve"> estimate of</w:t>
            </w:r>
            <w:r w:rsidR="00CE11B6">
              <w:rPr>
                <w:rFonts w:asciiTheme="minorHAnsi" w:hAnsiTheme="minorHAnsi" w:cstheme="minorHAnsi"/>
                <w:color w:val="202124"/>
                <w:sz w:val="22"/>
                <w:szCs w:val="22"/>
                <w:shd w:val="clear" w:color="auto" w:fill="FFFFFF"/>
              </w:rPr>
              <w:t xml:space="preserve"> the Contractor’s</w:t>
            </w:r>
            <w:r w:rsidRPr="000963FE">
              <w:rPr>
                <w:rFonts w:asciiTheme="minorHAnsi" w:hAnsiTheme="minorHAnsi" w:cstheme="minorHAnsi"/>
                <w:color w:val="202124"/>
                <w:sz w:val="22"/>
                <w:szCs w:val="22"/>
                <w:shd w:val="clear" w:color="auto" w:fill="FFFFFF"/>
              </w:rPr>
              <w:t xml:space="preserve"> anticipated membership growth in the next year and how it impacts </w:t>
            </w:r>
            <w:r w:rsidR="00CE11B6">
              <w:rPr>
                <w:rFonts w:asciiTheme="minorHAnsi" w:hAnsiTheme="minorHAnsi" w:cstheme="minorHAnsi"/>
                <w:color w:val="202124"/>
                <w:sz w:val="22"/>
                <w:szCs w:val="22"/>
                <w:shd w:val="clear" w:color="auto" w:fill="FFFFFF"/>
              </w:rPr>
              <w:t>the Contractor’s</w:t>
            </w:r>
            <w:r w:rsidRPr="000963FE">
              <w:rPr>
                <w:rFonts w:asciiTheme="minorHAnsi" w:hAnsiTheme="minorHAnsi" w:cstheme="minorHAnsi"/>
                <w:color w:val="202124"/>
                <w:sz w:val="22"/>
                <w:szCs w:val="22"/>
                <w:shd w:val="clear" w:color="auto" w:fill="FFFFFF"/>
              </w:rPr>
              <w:t xml:space="preserve"> network.</w:t>
            </w:r>
          </w:p>
          <w:p w14:paraId="6DD359CD" w14:textId="77777777" w:rsidR="00E126E7" w:rsidRPr="000963FE" w:rsidRDefault="00E126E7" w:rsidP="00E126E7">
            <w:pPr>
              <w:pStyle w:val="ListParagraph"/>
              <w:ind w:left="300"/>
              <w:rPr>
                <w:rFonts w:asciiTheme="minorHAnsi" w:hAnsiTheme="minorHAnsi" w:cstheme="minorHAnsi"/>
                <w:sz w:val="22"/>
                <w:szCs w:val="22"/>
              </w:rPr>
            </w:pPr>
          </w:p>
          <w:p w14:paraId="30705CA8" w14:textId="77777777" w:rsidR="00CB4591" w:rsidRDefault="007B0284" w:rsidP="00CB4591">
            <w:pPr>
              <w:pStyle w:val="ListParagraph"/>
              <w:ind w:left="300"/>
              <w:rPr>
                <w:rFonts w:ascii="Calibri" w:hAnsi="Calibri" w:cs="Calibri"/>
                <w:b/>
                <w:bCs/>
                <w:sz w:val="22"/>
                <w:szCs w:val="22"/>
              </w:rPr>
            </w:pPr>
            <w:r>
              <w:rPr>
                <w:rFonts w:ascii="Calibri" w:hAnsi="Calibri" w:cs="Calibri"/>
                <w:b/>
                <w:bCs/>
                <w:sz w:val="22"/>
                <w:szCs w:val="22"/>
              </w:rPr>
              <w:t>Contractors with a current NCQA Accreditation</w:t>
            </w:r>
            <w:r w:rsidRPr="00AD3799">
              <w:rPr>
                <w:rFonts w:ascii="Calibri" w:hAnsi="Calibri" w:cs="Calibri"/>
                <w:b/>
                <w:bCs/>
                <w:sz w:val="22"/>
                <w:szCs w:val="22"/>
              </w:rPr>
              <w:t xml:space="preserve"> do not need to respond to this element.</w:t>
            </w:r>
          </w:p>
          <w:p w14:paraId="565D0671" w14:textId="2C4661F2" w:rsidR="00CB4591" w:rsidRPr="0087599B" w:rsidDel="00207811" w:rsidRDefault="00CB4591" w:rsidP="00CB4591">
            <w:pPr>
              <w:pStyle w:val="ListParagraph"/>
              <w:ind w:left="300"/>
              <w:rPr>
                <w:rFonts w:ascii="Calibri" w:hAnsi="Calibri" w:cs="Calibri"/>
                <w:sz w:val="22"/>
                <w:szCs w:val="22"/>
              </w:rPr>
            </w:pPr>
          </w:p>
        </w:tc>
        <w:tc>
          <w:tcPr>
            <w:tcW w:w="540" w:type="dxa"/>
            <w:vAlign w:val="center"/>
          </w:tcPr>
          <w:p w14:paraId="49CD1038"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5AF405CA"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5E8F013B"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2F2F0F06"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3B6023CF"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vAlign w:val="center"/>
          </w:tcPr>
          <w:p w14:paraId="724A92BD" w14:textId="3763EC40" w:rsidR="00CD5E03" w:rsidRPr="00524F42" w:rsidRDefault="00CD5E03" w:rsidP="003D0373">
            <w:pPr>
              <w:rPr>
                <w:rFonts w:ascii="Calibri" w:hAnsi="Calibri" w:cs="Calibri"/>
                <w:sz w:val="22"/>
                <w:szCs w:val="22"/>
              </w:rPr>
            </w:pPr>
          </w:p>
        </w:tc>
        <w:tc>
          <w:tcPr>
            <w:tcW w:w="1564" w:type="dxa"/>
            <w:shd w:val="clear" w:color="auto" w:fill="auto"/>
          </w:tcPr>
          <w:p w14:paraId="31EC54FF" w14:textId="77777777" w:rsidR="00CD5E03" w:rsidRPr="00524F42" w:rsidRDefault="00CD5E03" w:rsidP="003D0373">
            <w:pPr>
              <w:jc w:val="center"/>
              <w:rPr>
                <w:rFonts w:ascii="Calibri" w:hAnsi="Calibri" w:cs="Calibri"/>
                <w:sz w:val="22"/>
                <w:szCs w:val="22"/>
              </w:rPr>
            </w:pPr>
          </w:p>
        </w:tc>
        <w:tc>
          <w:tcPr>
            <w:tcW w:w="1260" w:type="dxa"/>
            <w:shd w:val="clear" w:color="auto" w:fill="D9D9D9" w:themeFill="background1" w:themeFillShade="D9"/>
            <w:vAlign w:val="center"/>
          </w:tcPr>
          <w:p w14:paraId="528589AF" w14:textId="77777777" w:rsidR="00CD5E03" w:rsidRPr="00524F42" w:rsidRDefault="00CD5E03" w:rsidP="003D0373">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67FFF09D" w14:textId="77777777" w:rsidR="00CD5E03" w:rsidRPr="00524F42" w:rsidRDefault="00CD5E03" w:rsidP="003D0373">
            <w:pPr>
              <w:rPr>
                <w:rFonts w:ascii="Calibri" w:hAnsi="Calibri" w:cs="Calibri"/>
                <w:sz w:val="22"/>
                <w:szCs w:val="22"/>
              </w:rPr>
            </w:pPr>
          </w:p>
        </w:tc>
        <w:tc>
          <w:tcPr>
            <w:tcW w:w="1440" w:type="dxa"/>
            <w:shd w:val="clear" w:color="auto" w:fill="auto"/>
            <w:vAlign w:val="center"/>
          </w:tcPr>
          <w:p w14:paraId="60BEA268" w14:textId="77777777" w:rsidR="00CD5E03" w:rsidRPr="00524F42" w:rsidRDefault="00CD5E03" w:rsidP="003D0373">
            <w:pPr>
              <w:tabs>
                <w:tab w:val="left" w:pos="2299"/>
              </w:tabs>
              <w:rPr>
                <w:rFonts w:ascii="Calibri" w:hAnsi="Calibri" w:cs="Calibri"/>
                <w:sz w:val="22"/>
                <w:szCs w:val="22"/>
              </w:rPr>
            </w:pPr>
          </w:p>
        </w:tc>
      </w:tr>
      <w:tr w:rsidR="00766C77" w:rsidRPr="00524F42" w14:paraId="1E31FFBF" w14:textId="77777777" w:rsidTr="00CB4591">
        <w:trPr>
          <w:cantSplit/>
          <w:jc w:val="center"/>
        </w:trPr>
        <w:tc>
          <w:tcPr>
            <w:tcW w:w="5575" w:type="dxa"/>
            <w:shd w:val="clear" w:color="auto" w:fill="auto"/>
          </w:tcPr>
          <w:p w14:paraId="467D6C9D" w14:textId="4228F2CF" w:rsidR="004E1E3B" w:rsidRDefault="00CD5E03"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Identify any network implications found in </w:t>
            </w:r>
            <w:r w:rsidR="0079658A">
              <w:rPr>
                <w:rFonts w:ascii="Calibri" w:hAnsi="Calibri" w:cs="Calibri"/>
                <w:sz w:val="22"/>
                <w:szCs w:val="22"/>
              </w:rPr>
              <w:t xml:space="preserve">the </w:t>
            </w:r>
            <w:r w:rsidRPr="00524F42">
              <w:rPr>
                <w:rFonts w:ascii="Calibri" w:hAnsi="Calibri" w:cs="Calibri"/>
                <w:sz w:val="22"/>
                <w:szCs w:val="22"/>
              </w:rPr>
              <w:t xml:space="preserve">Contractor’s Cultural Competency </w:t>
            </w:r>
            <w:r w:rsidR="00103008" w:rsidRPr="00524F42">
              <w:rPr>
                <w:rFonts w:ascii="Calibri" w:hAnsi="Calibri" w:cs="Calibri"/>
                <w:sz w:val="22"/>
                <w:szCs w:val="22"/>
              </w:rPr>
              <w:t>or Workforce Development Plans</w:t>
            </w:r>
            <w:r w:rsidRPr="00524F42">
              <w:rPr>
                <w:rFonts w:ascii="Calibri" w:hAnsi="Calibri" w:cs="Calibri"/>
                <w:sz w:val="22"/>
                <w:szCs w:val="22"/>
              </w:rPr>
              <w:t xml:space="preserve">.  Identify any </w:t>
            </w:r>
            <w:r w:rsidR="00103008" w:rsidRPr="00524F42">
              <w:rPr>
                <w:rFonts w:ascii="Calibri" w:hAnsi="Calibri" w:cs="Calibri"/>
                <w:sz w:val="22"/>
                <w:szCs w:val="22"/>
              </w:rPr>
              <w:t xml:space="preserve">network development </w:t>
            </w:r>
            <w:r w:rsidRPr="00524F42">
              <w:rPr>
                <w:rFonts w:ascii="Calibri" w:hAnsi="Calibri" w:cs="Calibri"/>
                <w:sz w:val="22"/>
                <w:szCs w:val="22"/>
              </w:rPr>
              <w:t xml:space="preserve">steps taken based on </w:t>
            </w:r>
            <w:r w:rsidR="00103008" w:rsidRPr="00524F42">
              <w:rPr>
                <w:rFonts w:ascii="Calibri" w:hAnsi="Calibri" w:cs="Calibri"/>
                <w:sz w:val="22"/>
                <w:szCs w:val="22"/>
              </w:rPr>
              <w:t>these plans</w:t>
            </w:r>
            <w:r w:rsidRPr="00524F42">
              <w:rPr>
                <w:rFonts w:ascii="Calibri" w:hAnsi="Calibri" w:cs="Calibri"/>
                <w:sz w:val="22"/>
                <w:szCs w:val="22"/>
              </w:rPr>
              <w:t xml:space="preserve">.  </w:t>
            </w:r>
          </w:p>
          <w:p w14:paraId="27D3E7A1" w14:textId="77777777" w:rsidR="003307BC" w:rsidRDefault="003307BC" w:rsidP="003307BC">
            <w:pPr>
              <w:pStyle w:val="ListParagraph"/>
              <w:ind w:left="300"/>
              <w:rPr>
                <w:rFonts w:ascii="Calibri" w:hAnsi="Calibri" w:cs="Calibri"/>
                <w:sz w:val="22"/>
                <w:szCs w:val="22"/>
              </w:rPr>
            </w:pPr>
          </w:p>
          <w:p w14:paraId="3CCE9756" w14:textId="77777777" w:rsidR="00CB4591" w:rsidRDefault="007B0284" w:rsidP="00CB4591">
            <w:pPr>
              <w:pStyle w:val="ListParagraph"/>
              <w:ind w:left="300"/>
              <w:rPr>
                <w:rFonts w:ascii="Calibri" w:hAnsi="Calibri" w:cs="Calibri"/>
                <w:b/>
                <w:bCs/>
                <w:sz w:val="22"/>
                <w:szCs w:val="22"/>
              </w:rPr>
            </w:pPr>
            <w:r>
              <w:rPr>
                <w:rFonts w:ascii="Calibri" w:hAnsi="Calibri" w:cs="Calibri"/>
                <w:b/>
                <w:bCs/>
                <w:sz w:val="22"/>
                <w:szCs w:val="22"/>
              </w:rPr>
              <w:t>Contractors with a current NCQA Accreditation</w:t>
            </w:r>
            <w:r w:rsidRPr="00AD3799">
              <w:rPr>
                <w:rFonts w:ascii="Calibri" w:hAnsi="Calibri" w:cs="Calibri"/>
                <w:b/>
                <w:bCs/>
                <w:sz w:val="22"/>
                <w:szCs w:val="22"/>
              </w:rPr>
              <w:t xml:space="preserve"> do not need to respond to this element.</w:t>
            </w:r>
          </w:p>
          <w:p w14:paraId="1070E91F" w14:textId="690FE023" w:rsidR="00CB4591" w:rsidRPr="00866B77" w:rsidDel="00B365FE" w:rsidRDefault="00CB4591" w:rsidP="00CB4591">
            <w:pPr>
              <w:pStyle w:val="ListParagraph"/>
              <w:ind w:left="300"/>
              <w:rPr>
                <w:rFonts w:ascii="Calibri" w:hAnsi="Calibri" w:cs="Calibri"/>
                <w:sz w:val="22"/>
                <w:szCs w:val="22"/>
              </w:rPr>
            </w:pPr>
          </w:p>
        </w:tc>
        <w:tc>
          <w:tcPr>
            <w:tcW w:w="540" w:type="dxa"/>
            <w:vAlign w:val="center"/>
          </w:tcPr>
          <w:p w14:paraId="56ABF63E"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1E129A44"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4AB4F234"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1ABC8404"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4D216019"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vAlign w:val="center"/>
          </w:tcPr>
          <w:p w14:paraId="14708656" w14:textId="0F6B2B5E" w:rsidR="00CD5E03" w:rsidRPr="00524F42" w:rsidRDefault="00CD5E03" w:rsidP="003D0373">
            <w:pPr>
              <w:rPr>
                <w:rFonts w:ascii="Calibri" w:hAnsi="Calibri" w:cs="Calibri"/>
                <w:sz w:val="22"/>
                <w:szCs w:val="22"/>
              </w:rPr>
            </w:pPr>
          </w:p>
        </w:tc>
        <w:tc>
          <w:tcPr>
            <w:tcW w:w="1564" w:type="dxa"/>
            <w:shd w:val="clear" w:color="auto" w:fill="auto"/>
          </w:tcPr>
          <w:p w14:paraId="3BDE5042" w14:textId="77777777" w:rsidR="00CD5E03" w:rsidRPr="00524F42" w:rsidRDefault="00CD5E03" w:rsidP="003D0373">
            <w:pPr>
              <w:jc w:val="center"/>
              <w:rPr>
                <w:rFonts w:ascii="Calibri" w:hAnsi="Calibri" w:cs="Calibri"/>
                <w:sz w:val="22"/>
                <w:szCs w:val="22"/>
              </w:rPr>
            </w:pPr>
          </w:p>
        </w:tc>
        <w:tc>
          <w:tcPr>
            <w:tcW w:w="1260" w:type="dxa"/>
            <w:shd w:val="clear" w:color="auto" w:fill="D9D9D9" w:themeFill="background1" w:themeFillShade="D9"/>
            <w:vAlign w:val="center"/>
          </w:tcPr>
          <w:p w14:paraId="5AB9C499" w14:textId="758BBC60" w:rsidR="00CD5E03" w:rsidRPr="00524F42" w:rsidRDefault="00CD5E03" w:rsidP="003D0373">
            <w:pPr>
              <w:jc w:val="center"/>
              <w:rPr>
                <w:rFonts w:ascii="Calibri" w:hAnsi="Calibri" w:cs="Calibri"/>
                <w:sz w:val="22"/>
                <w:szCs w:val="22"/>
              </w:rPr>
            </w:pPr>
            <w:r w:rsidRPr="00524F42">
              <w:rPr>
                <w:rFonts w:ascii="Calibri" w:hAnsi="Calibri" w:cs="Calibri"/>
                <w:sz w:val="22"/>
                <w:szCs w:val="22"/>
              </w:rPr>
              <w:t>1</w:t>
            </w:r>
            <w:r w:rsidR="00103008" w:rsidRPr="00524F42">
              <w:rPr>
                <w:rFonts w:ascii="Calibri" w:hAnsi="Calibri" w:cs="Calibri"/>
                <w:sz w:val="22"/>
                <w:szCs w:val="22"/>
              </w:rPr>
              <w:t>,5</w:t>
            </w:r>
          </w:p>
        </w:tc>
        <w:tc>
          <w:tcPr>
            <w:tcW w:w="990" w:type="dxa"/>
            <w:shd w:val="clear" w:color="auto" w:fill="auto"/>
            <w:vAlign w:val="center"/>
          </w:tcPr>
          <w:p w14:paraId="23B80C82" w14:textId="77777777" w:rsidR="00CD5E03" w:rsidRPr="00524F42" w:rsidRDefault="00CD5E03" w:rsidP="003D0373">
            <w:pPr>
              <w:rPr>
                <w:rFonts w:ascii="Calibri" w:hAnsi="Calibri" w:cs="Calibri"/>
                <w:sz w:val="22"/>
                <w:szCs w:val="22"/>
              </w:rPr>
            </w:pPr>
          </w:p>
        </w:tc>
        <w:tc>
          <w:tcPr>
            <w:tcW w:w="1440" w:type="dxa"/>
            <w:shd w:val="clear" w:color="auto" w:fill="auto"/>
            <w:vAlign w:val="center"/>
          </w:tcPr>
          <w:p w14:paraId="66C4926B" w14:textId="77777777" w:rsidR="00CD5E03" w:rsidRPr="00524F42" w:rsidRDefault="00CD5E03" w:rsidP="003D0373">
            <w:pPr>
              <w:tabs>
                <w:tab w:val="left" w:pos="2299"/>
              </w:tabs>
              <w:rPr>
                <w:rFonts w:ascii="Calibri" w:hAnsi="Calibri" w:cs="Calibri"/>
                <w:sz w:val="22"/>
                <w:szCs w:val="22"/>
              </w:rPr>
            </w:pPr>
          </w:p>
        </w:tc>
      </w:tr>
      <w:tr w:rsidR="00766C77" w:rsidRPr="00524F42" w14:paraId="7ED43F0D" w14:textId="77777777" w:rsidTr="00CB4591">
        <w:trPr>
          <w:cantSplit/>
          <w:jc w:val="center"/>
        </w:trPr>
        <w:tc>
          <w:tcPr>
            <w:tcW w:w="5575" w:type="dxa"/>
            <w:shd w:val="clear" w:color="auto" w:fill="auto"/>
          </w:tcPr>
          <w:p w14:paraId="62F7CDC0" w14:textId="77777777" w:rsidR="00CB4591" w:rsidRDefault="00DA496A" w:rsidP="00CB4591">
            <w:pPr>
              <w:pStyle w:val="ListParagraph"/>
              <w:numPr>
                <w:ilvl w:val="0"/>
                <w:numId w:val="16"/>
              </w:numPr>
              <w:ind w:left="302"/>
              <w:contextualSpacing w:val="0"/>
              <w:rPr>
                <w:rFonts w:ascii="Calibri" w:hAnsi="Calibri" w:cs="Calibri"/>
                <w:sz w:val="22"/>
                <w:szCs w:val="22"/>
              </w:rPr>
            </w:pPr>
            <w:r w:rsidRPr="00524F42">
              <w:rPr>
                <w:rFonts w:ascii="Calibri" w:hAnsi="Calibri" w:cs="Calibri"/>
                <w:sz w:val="22"/>
                <w:szCs w:val="22"/>
              </w:rPr>
              <w:lastRenderedPageBreak/>
              <w:t>Describe the Contractor’s process for identifying and publicizing providers that offer reasonable accommodations for members such as: physical access, accessible equipment</w:t>
            </w:r>
            <w:r w:rsidR="00A00C43">
              <w:rPr>
                <w:rFonts w:ascii="Calibri" w:hAnsi="Calibri" w:cs="Calibri"/>
                <w:sz w:val="22"/>
                <w:szCs w:val="22"/>
              </w:rPr>
              <w:t>,</w:t>
            </w:r>
            <w:r w:rsidRPr="00524F42">
              <w:rPr>
                <w:rFonts w:ascii="Calibri" w:hAnsi="Calibri" w:cs="Calibri"/>
                <w:sz w:val="22"/>
                <w:szCs w:val="22"/>
              </w:rPr>
              <w:t xml:space="preserve"> and culturally competent communications.</w:t>
            </w:r>
          </w:p>
          <w:p w14:paraId="3EE80DE9" w14:textId="77777777" w:rsidR="003307BC" w:rsidRDefault="003307BC" w:rsidP="003307BC">
            <w:pPr>
              <w:pStyle w:val="ListParagraph"/>
              <w:ind w:left="302"/>
              <w:contextualSpacing w:val="0"/>
              <w:rPr>
                <w:rFonts w:ascii="Calibri" w:hAnsi="Calibri" w:cs="Calibri"/>
                <w:sz w:val="22"/>
                <w:szCs w:val="22"/>
              </w:rPr>
            </w:pPr>
          </w:p>
          <w:p w14:paraId="3146536C" w14:textId="77777777" w:rsidR="00CB4591" w:rsidRDefault="007B0284" w:rsidP="00CB4591">
            <w:pPr>
              <w:pStyle w:val="ListParagraph"/>
              <w:ind w:left="302"/>
              <w:contextualSpacing w:val="0"/>
              <w:rPr>
                <w:rFonts w:ascii="Calibri" w:hAnsi="Calibri" w:cs="Calibri"/>
                <w:b/>
                <w:bCs/>
                <w:sz w:val="22"/>
                <w:szCs w:val="22"/>
              </w:rPr>
            </w:pPr>
            <w:r>
              <w:rPr>
                <w:rFonts w:ascii="Calibri" w:hAnsi="Calibri" w:cs="Calibri"/>
                <w:b/>
                <w:bCs/>
                <w:sz w:val="22"/>
                <w:szCs w:val="22"/>
              </w:rPr>
              <w:t>Contractors with a current NCQA Accreditation</w:t>
            </w:r>
            <w:r w:rsidRPr="00AD3799">
              <w:rPr>
                <w:rFonts w:ascii="Calibri" w:hAnsi="Calibri" w:cs="Calibri"/>
                <w:b/>
                <w:bCs/>
                <w:sz w:val="22"/>
                <w:szCs w:val="22"/>
              </w:rPr>
              <w:t xml:space="preserve"> do not need to respond to this element.</w:t>
            </w:r>
          </w:p>
          <w:p w14:paraId="562703F0" w14:textId="5031B7D9" w:rsidR="00CB4591" w:rsidRPr="00CB4591" w:rsidRDefault="00CB4591" w:rsidP="00CB4591">
            <w:pPr>
              <w:pStyle w:val="ListParagraph"/>
              <w:ind w:left="302"/>
              <w:contextualSpacing w:val="0"/>
              <w:rPr>
                <w:rFonts w:ascii="Calibri" w:hAnsi="Calibri" w:cs="Calibri"/>
                <w:sz w:val="22"/>
                <w:szCs w:val="22"/>
              </w:rPr>
            </w:pPr>
          </w:p>
        </w:tc>
        <w:tc>
          <w:tcPr>
            <w:tcW w:w="540" w:type="dxa"/>
            <w:vAlign w:val="center"/>
          </w:tcPr>
          <w:p w14:paraId="31CEF870"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6C1DA9E4"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490B7B6D"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588AD824"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6192CB39"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vAlign w:val="center"/>
          </w:tcPr>
          <w:p w14:paraId="578B23FF" w14:textId="401A6B73" w:rsidR="00DA496A" w:rsidRPr="00524F42" w:rsidRDefault="00DA496A" w:rsidP="003D0373">
            <w:pPr>
              <w:rPr>
                <w:rFonts w:ascii="Calibri" w:hAnsi="Calibri" w:cs="Calibri"/>
                <w:sz w:val="22"/>
                <w:szCs w:val="22"/>
              </w:rPr>
            </w:pPr>
          </w:p>
        </w:tc>
        <w:tc>
          <w:tcPr>
            <w:tcW w:w="1564" w:type="dxa"/>
            <w:shd w:val="clear" w:color="auto" w:fill="auto"/>
            <w:vAlign w:val="center"/>
          </w:tcPr>
          <w:p w14:paraId="0FF0C2C2" w14:textId="77777777" w:rsidR="00DA496A" w:rsidRPr="00524F42" w:rsidRDefault="00DA496A" w:rsidP="003D0373">
            <w:pPr>
              <w:jc w:val="center"/>
              <w:rPr>
                <w:rFonts w:ascii="Calibri" w:hAnsi="Calibri" w:cs="Calibri"/>
                <w:sz w:val="22"/>
                <w:szCs w:val="22"/>
              </w:rPr>
            </w:pPr>
          </w:p>
        </w:tc>
        <w:tc>
          <w:tcPr>
            <w:tcW w:w="1260" w:type="dxa"/>
            <w:shd w:val="clear" w:color="auto" w:fill="D9D9D9" w:themeFill="background1" w:themeFillShade="D9"/>
            <w:vAlign w:val="center"/>
          </w:tcPr>
          <w:p w14:paraId="226C4D24" w14:textId="0CC6A1BE" w:rsidR="00DA496A" w:rsidRPr="00524F42" w:rsidRDefault="00DA496A" w:rsidP="003D0373">
            <w:pPr>
              <w:jc w:val="center"/>
              <w:rPr>
                <w:rFonts w:ascii="Calibri" w:hAnsi="Calibri" w:cs="Calibri"/>
                <w:sz w:val="22"/>
                <w:szCs w:val="22"/>
              </w:rPr>
            </w:pPr>
            <w:r w:rsidRPr="00524F42">
              <w:rPr>
                <w:rFonts w:ascii="Calibri" w:hAnsi="Calibri" w:cs="Calibri"/>
                <w:sz w:val="22"/>
                <w:szCs w:val="22"/>
              </w:rPr>
              <w:t>1,4</w:t>
            </w:r>
          </w:p>
        </w:tc>
        <w:tc>
          <w:tcPr>
            <w:tcW w:w="990" w:type="dxa"/>
            <w:shd w:val="clear" w:color="auto" w:fill="auto"/>
            <w:vAlign w:val="center"/>
          </w:tcPr>
          <w:p w14:paraId="2FD82E8D" w14:textId="77777777" w:rsidR="00DA496A" w:rsidRPr="00524F42" w:rsidRDefault="00DA496A" w:rsidP="003D0373">
            <w:pPr>
              <w:rPr>
                <w:rFonts w:ascii="Calibri" w:hAnsi="Calibri" w:cs="Calibri"/>
                <w:sz w:val="22"/>
                <w:szCs w:val="22"/>
              </w:rPr>
            </w:pPr>
          </w:p>
        </w:tc>
        <w:tc>
          <w:tcPr>
            <w:tcW w:w="1440" w:type="dxa"/>
            <w:shd w:val="clear" w:color="auto" w:fill="auto"/>
            <w:vAlign w:val="center"/>
          </w:tcPr>
          <w:p w14:paraId="137EB436" w14:textId="77777777" w:rsidR="00DA496A" w:rsidRPr="00524F42" w:rsidRDefault="00DA496A" w:rsidP="003D0373">
            <w:pPr>
              <w:tabs>
                <w:tab w:val="left" w:pos="2299"/>
              </w:tabs>
              <w:rPr>
                <w:rFonts w:ascii="Calibri" w:hAnsi="Calibri" w:cs="Calibri"/>
                <w:sz w:val="22"/>
                <w:szCs w:val="22"/>
              </w:rPr>
            </w:pPr>
          </w:p>
        </w:tc>
      </w:tr>
      <w:tr w:rsidR="00766C77" w:rsidRPr="00524F42" w14:paraId="4F33084F" w14:textId="77777777" w:rsidTr="00CB4591">
        <w:trPr>
          <w:cantSplit/>
          <w:jc w:val="center"/>
        </w:trPr>
        <w:tc>
          <w:tcPr>
            <w:tcW w:w="5575" w:type="dxa"/>
            <w:shd w:val="clear" w:color="auto" w:fill="auto"/>
          </w:tcPr>
          <w:p w14:paraId="0F8046A1" w14:textId="3B37BB08" w:rsidR="00A817E8" w:rsidRPr="00524F42" w:rsidRDefault="00303CBF" w:rsidP="00082908">
            <w:pPr>
              <w:pStyle w:val="ListParagraph"/>
              <w:numPr>
                <w:ilvl w:val="0"/>
                <w:numId w:val="16"/>
              </w:numPr>
              <w:ind w:left="300"/>
              <w:rPr>
                <w:rFonts w:ascii="Calibri" w:hAnsi="Calibri" w:cs="Calibri"/>
                <w:spacing w:val="-2"/>
                <w:sz w:val="22"/>
                <w:szCs w:val="22"/>
              </w:rPr>
            </w:pPr>
            <w:r>
              <w:rPr>
                <w:rFonts w:ascii="Calibri" w:hAnsi="Calibri" w:cs="Calibri"/>
                <w:spacing w:val="-2"/>
                <w:sz w:val="22"/>
                <w:szCs w:val="22"/>
              </w:rPr>
              <w:t>An e</w:t>
            </w:r>
            <w:r w:rsidR="00A817E8" w:rsidRPr="00524F42">
              <w:rPr>
                <w:rFonts w:ascii="Calibri" w:hAnsi="Calibri" w:cs="Calibri"/>
                <w:spacing w:val="-2"/>
                <w:sz w:val="22"/>
                <w:szCs w:val="22"/>
              </w:rPr>
              <w:t xml:space="preserve">valuation of the prior year’s </w:t>
            </w:r>
            <w:r w:rsidR="00562F08" w:rsidRPr="00524F42">
              <w:rPr>
                <w:rFonts w:ascii="Calibri" w:hAnsi="Calibri" w:cs="Calibri"/>
                <w:spacing w:val="-2"/>
                <w:sz w:val="22"/>
                <w:szCs w:val="22"/>
              </w:rPr>
              <w:t>NDMP</w:t>
            </w:r>
            <w:r w:rsidR="00A817E8" w:rsidRPr="00524F42">
              <w:rPr>
                <w:rFonts w:ascii="Calibri" w:hAnsi="Calibri" w:cs="Calibri"/>
                <w:spacing w:val="-2"/>
                <w:sz w:val="22"/>
                <w:szCs w:val="22"/>
              </w:rPr>
              <w:t xml:space="preserve"> including:</w:t>
            </w:r>
          </w:p>
          <w:p w14:paraId="2E17282E" w14:textId="43613565" w:rsidR="00A817E8" w:rsidRPr="00524F42" w:rsidRDefault="00F50861" w:rsidP="00082908">
            <w:pPr>
              <w:pStyle w:val="ListParagraph"/>
              <w:numPr>
                <w:ilvl w:val="0"/>
                <w:numId w:val="2"/>
              </w:numPr>
              <w:ind w:left="725"/>
              <w:rPr>
                <w:rFonts w:ascii="Calibri" w:hAnsi="Calibri" w:cs="Calibri"/>
                <w:sz w:val="22"/>
                <w:szCs w:val="22"/>
              </w:rPr>
            </w:pPr>
            <w:r>
              <w:rPr>
                <w:rFonts w:ascii="Calibri" w:hAnsi="Calibri" w:cs="Calibri"/>
                <w:sz w:val="22"/>
                <w:szCs w:val="22"/>
              </w:rPr>
              <w:t>A list of the</w:t>
            </w:r>
            <w:r w:rsidR="00B8791C">
              <w:rPr>
                <w:rFonts w:ascii="Calibri" w:hAnsi="Calibri" w:cs="Calibri"/>
                <w:sz w:val="22"/>
                <w:szCs w:val="22"/>
              </w:rPr>
              <w:t xml:space="preserve"> network development</w:t>
            </w:r>
            <w:r>
              <w:rPr>
                <w:rFonts w:ascii="Calibri" w:hAnsi="Calibri" w:cs="Calibri"/>
                <w:sz w:val="22"/>
                <w:szCs w:val="22"/>
              </w:rPr>
              <w:t xml:space="preserve"> a</w:t>
            </w:r>
            <w:r w:rsidR="00A817E8" w:rsidRPr="00524F42">
              <w:rPr>
                <w:rFonts w:ascii="Calibri" w:hAnsi="Calibri" w:cs="Calibri"/>
                <w:sz w:val="22"/>
                <w:szCs w:val="22"/>
              </w:rPr>
              <w:t xml:space="preserve">ctions proposed in the prior year’s </w:t>
            </w:r>
            <w:r w:rsidR="0052386B" w:rsidRPr="00524F42">
              <w:rPr>
                <w:rFonts w:ascii="Calibri" w:hAnsi="Calibri" w:cs="Calibri"/>
                <w:sz w:val="22"/>
                <w:szCs w:val="22"/>
              </w:rPr>
              <w:t>NDMP</w:t>
            </w:r>
            <w:r w:rsidR="00861F17" w:rsidRPr="00524F42">
              <w:rPr>
                <w:rFonts w:ascii="Calibri" w:hAnsi="Calibri" w:cs="Calibri"/>
                <w:sz w:val="22"/>
                <w:szCs w:val="22"/>
              </w:rPr>
              <w:t>,</w:t>
            </w:r>
          </w:p>
          <w:p w14:paraId="6BB18984" w14:textId="66920E7C" w:rsidR="008B7111" w:rsidRDefault="0051007B" w:rsidP="00082908">
            <w:pPr>
              <w:pStyle w:val="ListParagraph"/>
              <w:numPr>
                <w:ilvl w:val="0"/>
                <w:numId w:val="2"/>
              </w:numPr>
              <w:ind w:left="725"/>
              <w:rPr>
                <w:rFonts w:ascii="Calibri" w:hAnsi="Calibri" w:cs="Calibri"/>
                <w:sz w:val="22"/>
                <w:szCs w:val="22"/>
              </w:rPr>
            </w:pPr>
            <w:r>
              <w:rPr>
                <w:rFonts w:ascii="Calibri" w:hAnsi="Calibri" w:cs="Calibri"/>
                <w:sz w:val="22"/>
                <w:szCs w:val="22"/>
              </w:rPr>
              <w:t>Data and information that supports the outcomes</w:t>
            </w:r>
            <w:r w:rsidR="00997D74">
              <w:rPr>
                <w:rFonts w:ascii="Calibri" w:hAnsi="Calibri" w:cs="Calibri"/>
                <w:sz w:val="22"/>
                <w:szCs w:val="22"/>
              </w:rPr>
              <w:t>,</w:t>
            </w:r>
            <w:r w:rsidR="00C83187">
              <w:rPr>
                <w:rFonts w:ascii="Calibri" w:hAnsi="Calibri" w:cs="Calibri"/>
                <w:sz w:val="22"/>
                <w:szCs w:val="22"/>
              </w:rPr>
              <w:t xml:space="preserve"> effectiveness</w:t>
            </w:r>
            <w:r w:rsidR="00273947">
              <w:rPr>
                <w:rFonts w:ascii="Calibri" w:hAnsi="Calibri" w:cs="Calibri"/>
                <w:sz w:val="22"/>
                <w:szCs w:val="22"/>
              </w:rPr>
              <w:t>,</w:t>
            </w:r>
            <w:r>
              <w:rPr>
                <w:rFonts w:ascii="Calibri" w:hAnsi="Calibri" w:cs="Calibri"/>
                <w:sz w:val="22"/>
                <w:szCs w:val="22"/>
              </w:rPr>
              <w:t xml:space="preserve"> and</w:t>
            </w:r>
            <w:r w:rsidR="002601AE">
              <w:rPr>
                <w:rFonts w:ascii="Calibri" w:hAnsi="Calibri" w:cs="Calibri"/>
                <w:sz w:val="22"/>
                <w:szCs w:val="22"/>
              </w:rPr>
              <w:t>/or</w:t>
            </w:r>
            <w:r>
              <w:rPr>
                <w:rFonts w:ascii="Calibri" w:hAnsi="Calibri" w:cs="Calibri"/>
                <w:sz w:val="22"/>
                <w:szCs w:val="22"/>
              </w:rPr>
              <w:t xml:space="preserve"> achievements</w:t>
            </w:r>
            <w:r w:rsidR="002601AE">
              <w:rPr>
                <w:rFonts w:ascii="Calibri" w:hAnsi="Calibri" w:cs="Calibri"/>
                <w:sz w:val="22"/>
                <w:szCs w:val="22"/>
              </w:rPr>
              <w:t xml:space="preserve"> of the </w:t>
            </w:r>
            <w:r w:rsidR="00117405">
              <w:rPr>
                <w:rFonts w:ascii="Calibri" w:hAnsi="Calibri" w:cs="Calibri"/>
                <w:sz w:val="22"/>
                <w:szCs w:val="22"/>
              </w:rPr>
              <w:t xml:space="preserve">Contractor in implementing </w:t>
            </w:r>
            <w:r w:rsidR="0023763A" w:rsidRPr="00524F42">
              <w:rPr>
                <w:rFonts w:ascii="Calibri" w:hAnsi="Calibri" w:cs="Calibri"/>
                <w:sz w:val="22"/>
                <w:szCs w:val="22"/>
              </w:rPr>
              <w:t xml:space="preserve">the previous year’s </w:t>
            </w:r>
            <w:r w:rsidR="00701C41" w:rsidRPr="00524F42">
              <w:rPr>
                <w:rFonts w:ascii="Calibri" w:hAnsi="Calibri" w:cs="Calibri"/>
                <w:sz w:val="22"/>
                <w:szCs w:val="22"/>
              </w:rPr>
              <w:t>actions</w:t>
            </w:r>
            <w:r w:rsidR="00367131" w:rsidRPr="00524F42">
              <w:rPr>
                <w:rFonts w:ascii="Calibri" w:hAnsi="Calibri" w:cs="Calibri"/>
                <w:sz w:val="22"/>
                <w:szCs w:val="22"/>
              </w:rPr>
              <w:t xml:space="preserve"> (inclusive of qualitative and quantitative data)</w:t>
            </w:r>
            <w:r w:rsidR="00780D36">
              <w:rPr>
                <w:rFonts w:ascii="Calibri" w:hAnsi="Calibri" w:cs="Calibri"/>
                <w:sz w:val="22"/>
                <w:szCs w:val="22"/>
              </w:rPr>
              <w:t>,</w:t>
            </w:r>
            <w:r w:rsidR="00367131" w:rsidRPr="00524F42">
              <w:rPr>
                <w:rFonts w:ascii="Calibri" w:hAnsi="Calibri" w:cs="Calibri"/>
                <w:sz w:val="22"/>
                <w:szCs w:val="22"/>
              </w:rPr>
              <w:t xml:space="preserve"> </w:t>
            </w:r>
            <w:r w:rsidR="00C27575">
              <w:rPr>
                <w:rFonts w:ascii="Calibri" w:hAnsi="Calibri" w:cs="Calibri"/>
                <w:sz w:val="22"/>
                <w:szCs w:val="22"/>
              </w:rPr>
              <w:t xml:space="preserve">and </w:t>
            </w:r>
          </w:p>
          <w:p w14:paraId="228C3803" w14:textId="77777777" w:rsidR="00CB4591" w:rsidRDefault="001B309D" w:rsidP="00CB4591">
            <w:pPr>
              <w:pStyle w:val="ListParagraph"/>
              <w:numPr>
                <w:ilvl w:val="0"/>
                <w:numId w:val="2"/>
              </w:numPr>
              <w:ind w:left="725"/>
              <w:rPr>
                <w:rFonts w:ascii="Calibri" w:hAnsi="Calibri" w:cs="Calibri"/>
                <w:sz w:val="22"/>
                <w:szCs w:val="22"/>
              </w:rPr>
            </w:pPr>
            <w:r>
              <w:rPr>
                <w:rFonts w:ascii="Calibri" w:hAnsi="Calibri" w:cs="Calibri"/>
                <w:sz w:val="22"/>
                <w:szCs w:val="22"/>
              </w:rPr>
              <w:t xml:space="preserve">An evaluation and analysis of the effectiveness of the previous year’s actions </w:t>
            </w:r>
            <w:r w:rsidR="00465C6E">
              <w:rPr>
                <w:rFonts w:ascii="Calibri" w:hAnsi="Calibri" w:cs="Calibri"/>
                <w:sz w:val="22"/>
                <w:szCs w:val="22"/>
              </w:rPr>
              <w:t>(</w:t>
            </w:r>
            <w:r w:rsidR="00292ECF">
              <w:rPr>
                <w:rFonts w:ascii="Calibri" w:hAnsi="Calibri" w:cs="Calibri"/>
                <w:sz w:val="22"/>
                <w:szCs w:val="22"/>
              </w:rPr>
              <w:t>utilizing</w:t>
            </w:r>
            <w:r>
              <w:rPr>
                <w:rFonts w:ascii="Calibri" w:hAnsi="Calibri" w:cs="Calibri"/>
                <w:sz w:val="22"/>
                <w:szCs w:val="22"/>
              </w:rPr>
              <w:t xml:space="preserve"> qualitative and quantitative data</w:t>
            </w:r>
            <w:r w:rsidR="00465C6E">
              <w:rPr>
                <w:rFonts w:ascii="Calibri" w:hAnsi="Calibri" w:cs="Calibri"/>
                <w:sz w:val="22"/>
                <w:szCs w:val="22"/>
              </w:rPr>
              <w:t xml:space="preserve">) </w:t>
            </w:r>
            <w:r w:rsidR="00465C6E" w:rsidRPr="00524F42">
              <w:rPr>
                <w:rFonts w:ascii="Calibri" w:hAnsi="Calibri" w:cs="Calibri"/>
                <w:sz w:val="22"/>
                <w:szCs w:val="22"/>
              </w:rPr>
              <w:t xml:space="preserve">towards meeting the </w:t>
            </w:r>
            <w:r w:rsidR="0078030A">
              <w:rPr>
                <w:rFonts w:ascii="Calibri" w:hAnsi="Calibri" w:cs="Calibri"/>
                <w:sz w:val="22"/>
                <w:szCs w:val="22"/>
              </w:rPr>
              <w:t>prior year’s NDMP</w:t>
            </w:r>
            <w:r w:rsidR="0078030A" w:rsidRPr="00CB4591">
              <w:rPr>
                <w:rFonts w:ascii="Calibri" w:hAnsi="Calibri" w:cs="Calibri"/>
                <w:sz w:val="22"/>
                <w:szCs w:val="22"/>
              </w:rPr>
              <w:t xml:space="preserve"> </w:t>
            </w:r>
            <w:r w:rsidR="00465C6E" w:rsidRPr="00CB4591">
              <w:rPr>
                <w:rFonts w:ascii="Calibri" w:hAnsi="Calibri" w:cs="Calibri"/>
                <w:sz w:val="22"/>
                <w:szCs w:val="22"/>
              </w:rPr>
              <w:t>identified goals</w:t>
            </w:r>
            <w:r w:rsidRPr="00CB4591">
              <w:rPr>
                <w:rFonts w:ascii="Calibri" w:hAnsi="Calibri" w:cs="Calibri"/>
                <w:sz w:val="22"/>
                <w:szCs w:val="22"/>
              </w:rPr>
              <w:t>.</w:t>
            </w:r>
          </w:p>
          <w:p w14:paraId="4611C8E9" w14:textId="3E1BFC9C" w:rsidR="00CB4591" w:rsidRPr="00CB4591" w:rsidDel="00187E3E" w:rsidRDefault="00CB4591" w:rsidP="00CB4591">
            <w:pPr>
              <w:pStyle w:val="ListParagraph"/>
              <w:ind w:left="725"/>
              <w:rPr>
                <w:rFonts w:ascii="Calibri" w:hAnsi="Calibri" w:cs="Calibri"/>
                <w:sz w:val="22"/>
                <w:szCs w:val="22"/>
              </w:rPr>
            </w:pPr>
          </w:p>
        </w:tc>
        <w:tc>
          <w:tcPr>
            <w:tcW w:w="540" w:type="dxa"/>
            <w:vAlign w:val="center"/>
          </w:tcPr>
          <w:p w14:paraId="3355607F" w14:textId="1BE9A624" w:rsidR="00A817E8" w:rsidRPr="00726EC2" w:rsidDel="00187E3E"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6D63B769" w14:textId="6D976F51" w:rsidR="00A817E8" w:rsidRPr="00726EC2" w:rsidDel="00187E3E"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258017BB" w14:textId="65967820" w:rsidR="00A817E8" w:rsidRPr="00726EC2" w:rsidDel="00187E3E"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30B408C4" w14:textId="6D1B2122" w:rsidR="00A817E8" w:rsidRPr="00726EC2" w:rsidDel="00973ED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05C10CAA" w14:textId="732EB3F7" w:rsidR="00A817E8" w:rsidRPr="00726EC2" w:rsidDel="00187E3E"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tcPr>
          <w:p w14:paraId="5A0F97D8" w14:textId="5098E063" w:rsidR="00A817E8" w:rsidRPr="00524F42" w:rsidRDefault="00A817E8" w:rsidP="004E52C6">
            <w:pPr>
              <w:jc w:val="center"/>
              <w:rPr>
                <w:rFonts w:ascii="Calibri" w:hAnsi="Calibri" w:cs="Calibri"/>
                <w:sz w:val="22"/>
                <w:szCs w:val="22"/>
              </w:rPr>
            </w:pPr>
          </w:p>
        </w:tc>
        <w:tc>
          <w:tcPr>
            <w:tcW w:w="1564" w:type="dxa"/>
            <w:shd w:val="clear" w:color="auto" w:fill="auto"/>
          </w:tcPr>
          <w:p w14:paraId="586BFBE4" w14:textId="77777777" w:rsidR="00A817E8" w:rsidRPr="00524F42" w:rsidRDefault="00A817E8" w:rsidP="004E52C6">
            <w:pPr>
              <w:jc w:val="center"/>
              <w:rPr>
                <w:rFonts w:ascii="Calibri" w:hAnsi="Calibri" w:cs="Calibri"/>
                <w:sz w:val="22"/>
                <w:szCs w:val="22"/>
              </w:rPr>
            </w:pPr>
          </w:p>
        </w:tc>
        <w:tc>
          <w:tcPr>
            <w:tcW w:w="1260" w:type="dxa"/>
            <w:shd w:val="clear" w:color="auto" w:fill="D9D9D9" w:themeFill="background1" w:themeFillShade="D9"/>
            <w:vAlign w:val="center"/>
          </w:tcPr>
          <w:p w14:paraId="23411B41" w14:textId="76D4AFDF" w:rsidR="00A817E8" w:rsidRPr="00524F42" w:rsidRDefault="00A817E8" w:rsidP="004E52C6">
            <w:pPr>
              <w:jc w:val="center"/>
              <w:rPr>
                <w:rFonts w:ascii="Calibri" w:hAnsi="Calibri" w:cs="Calibri"/>
                <w:sz w:val="22"/>
                <w:szCs w:val="22"/>
              </w:rPr>
            </w:pPr>
            <w:r w:rsidRPr="00524F42">
              <w:rPr>
                <w:rFonts w:ascii="Calibri" w:hAnsi="Calibri" w:cs="Calibri"/>
                <w:sz w:val="22"/>
                <w:szCs w:val="22"/>
              </w:rPr>
              <w:t>1,3</w:t>
            </w:r>
          </w:p>
        </w:tc>
        <w:tc>
          <w:tcPr>
            <w:tcW w:w="990" w:type="dxa"/>
            <w:shd w:val="clear" w:color="auto" w:fill="auto"/>
          </w:tcPr>
          <w:p w14:paraId="13BF41AA" w14:textId="77777777" w:rsidR="00A817E8" w:rsidRPr="00524F42" w:rsidRDefault="00A817E8" w:rsidP="00624786">
            <w:pPr>
              <w:rPr>
                <w:rFonts w:ascii="Calibri" w:hAnsi="Calibri" w:cs="Calibri"/>
                <w:sz w:val="22"/>
                <w:szCs w:val="22"/>
              </w:rPr>
            </w:pPr>
          </w:p>
        </w:tc>
        <w:tc>
          <w:tcPr>
            <w:tcW w:w="1440" w:type="dxa"/>
            <w:shd w:val="clear" w:color="auto" w:fill="auto"/>
          </w:tcPr>
          <w:p w14:paraId="593E89A3" w14:textId="77777777" w:rsidR="00A817E8" w:rsidRPr="00524F42" w:rsidRDefault="00A817E8" w:rsidP="00624786">
            <w:pPr>
              <w:tabs>
                <w:tab w:val="left" w:pos="2299"/>
              </w:tabs>
              <w:rPr>
                <w:rFonts w:ascii="Calibri" w:hAnsi="Calibri" w:cs="Calibri"/>
                <w:sz w:val="22"/>
                <w:szCs w:val="22"/>
              </w:rPr>
            </w:pPr>
          </w:p>
        </w:tc>
      </w:tr>
      <w:tr w:rsidR="00766C77" w:rsidRPr="00524F42" w14:paraId="60AD6253" w14:textId="77777777" w:rsidTr="00CB4591">
        <w:trPr>
          <w:cantSplit/>
          <w:jc w:val="center"/>
        </w:trPr>
        <w:tc>
          <w:tcPr>
            <w:tcW w:w="5575" w:type="dxa"/>
            <w:shd w:val="clear" w:color="auto" w:fill="auto"/>
          </w:tcPr>
          <w:p w14:paraId="110845EF" w14:textId="77777777" w:rsidR="00B24238" w:rsidRDefault="00A47A35" w:rsidP="00CB4591">
            <w:pPr>
              <w:pStyle w:val="ListParagraph"/>
              <w:numPr>
                <w:ilvl w:val="0"/>
                <w:numId w:val="16"/>
              </w:numPr>
              <w:ind w:left="300"/>
              <w:rPr>
                <w:rFonts w:ascii="Calibri" w:hAnsi="Calibri" w:cs="Calibri"/>
                <w:sz w:val="22"/>
                <w:szCs w:val="22"/>
              </w:rPr>
            </w:pPr>
            <w:r w:rsidRPr="00524F42">
              <w:rPr>
                <w:rFonts w:ascii="Calibri" w:hAnsi="Calibri" w:cs="Calibri"/>
                <w:sz w:val="22"/>
                <w:szCs w:val="22"/>
              </w:rPr>
              <w:lastRenderedPageBreak/>
              <w:t>The Contractor’s network development actions for the current year based upon</w:t>
            </w:r>
            <w:r w:rsidR="00B24238">
              <w:rPr>
                <w:rFonts w:ascii="Calibri" w:hAnsi="Calibri" w:cs="Calibri"/>
                <w:sz w:val="22"/>
                <w:szCs w:val="22"/>
              </w:rPr>
              <w:t>:</w:t>
            </w:r>
          </w:p>
          <w:p w14:paraId="0E89FE1B" w14:textId="2DA44F20" w:rsidR="00B24238" w:rsidRDefault="00A47A35" w:rsidP="00B24238">
            <w:pPr>
              <w:pStyle w:val="ListParagraph"/>
              <w:numPr>
                <w:ilvl w:val="1"/>
                <w:numId w:val="16"/>
              </w:numPr>
              <w:ind w:left="720"/>
              <w:rPr>
                <w:rFonts w:ascii="Calibri" w:hAnsi="Calibri" w:cs="Calibri"/>
                <w:sz w:val="22"/>
                <w:szCs w:val="22"/>
              </w:rPr>
            </w:pPr>
            <w:r w:rsidRPr="00524F42">
              <w:rPr>
                <w:rFonts w:ascii="Calibri" w:hAnsi="Calibri" w:cs="Calibri"/>
                <w:sz w:val="22"/>
                <w:szCs w:val="22"/>
              </w:rPr>
              <w:t xml:space="preserve">its review of the prior year’s NDMP, </w:t>
            </w:r>
          </w:p>
          <w:p w14:paraId="5B17BC9A" w14:textId="77777777" w:rsidR="00B24238" w:rsidRDefault="00A47A35" w:rsidP="00B24238">
            <w:pPr>
              <w:pStyle w:val="ListParagraph"/>
              <w:numPr>
                <w:ilvl w:val="1"/>
                <w:numId w:val="16"/>
              </w:numPr>
              <w:ind w:left="720"/>
              <w:rPr>
                <w:rFonts w:ascii="Calibri" w:hAnsi="Calibri" w:cs="Calibri"/>
                <w:sz w:val="22"/>
                <w:szCs w:val="22"/>
              </w:rPr>
            </w:pPr>
            <w:r w:rsidRPr="00524F42">
              <w:rPr>
                <w:rFonts w:ascii="Calibri" w:hAnsi="Calibri" w:cs="Calibri"/>
                <w:sz w:val="22"/>
                <w:szCs w:val="22"/>
              </w:rPr>
              <w:t xml:space="preserve">current identified </w:t>
            </w:r>
            <w:r w:rsidR="00160885">
              <w:rPr>
                <w:rFonts w:ascii="Calibri" w:hAnsi="Calibri" w:cs="Calibri"/>
                <w:sz w:val="22"/>
                <w:szCs w:val="22"/>
              </w:rPr>
              <w:t xml:space="preserve">network </w:t>
            </w:r>
            <w:r w:rsidRPr="00524F42">
              <w:rPr>
                <w:rFonts w:ascii="Calibri" w:hAnsi="Calibri" w:cs="Calibri"/>
                <w:sz w:val="22"/>
                <w:szCs w:val="22"/>
              </w:rPr>
              <w:t>gaps</w:t>
            </w:r>
            <w:r w:rsidR="005E5646">
              <w:rPr>
                <w:rFonts w:ascii="Calibri" w:hAnsi="Calibri" w:cs="Calibri"/>
                <w:sz w:val="22"/>
                <w:szCs w:val="22"/>
              </w:rPr>
              <w:t xml:space="preserve"> </w:t>
            </w:r>
          </w:p>
          <w:p w14:paraId="250B54C0" w14:textId="47AB9363" w:rsidR="00B24238" w:rsidRDefault="005E5646" w:rsidP="001F7B34">
            <w:pPr>
              <w:pStyle w:val="ListParagraph"/>
              <w:numPr>
                <w:ilvl w:val="1"/>
                <w:numId w:val="16"/>
              </w:numPr>
              <w:ind w:left="720"/>
              <w:rPr>
                <w:rFonts w:ascii="Calibri" w:hAnsi="Calibri" w:cs="Calibri"/>
                <w:sz w:val="22"/>
                <w:szCs w:val="22"/>
              </w:rPr>
            </w:pPr>
            <w:r>
              <w:rPr>
                <w:rFonts w:ascii="Calibri" w:hAnsi="Calibri" w:cs="Calibri"/>
                <w:sz w:val="22"/>
                <w:szCs w:val="22"/>
              </w:rPr>
              <w:t xml:space="preserve">any </w:t>
            </w:r>
            <w:r w:rsidR="00B24238">
              <w:rPr>
                <w:rFonts w:ascii="Calibri" w:hAnsi="Calibri" w:cs="Calibri"/>
                <w:sz w:val="22"/>
                <w:szCs w:val="22"/>
              </w:rPr>
              <w:t>a</w:t>
            </w:r>
            <w:r w:rsidR="001F7B34">
              <w:rPr>
                <w:rFonts w:ascii="Calibri" w:hAnsi="Calibri" w:cs="Calibri"/>
                <w:sz w:val="22"/>
                <w:szCs w:val="22"/>
              </w:rPr>
              <w:t>dditional</w:t>
            </w:r>
            <w:r>
              <w:rPr>
                <w:rFonts w:ascii="Calibri" w:hAnsi="Calibri" w:cs="Calibri"/>
                <w:sz w:val="22"/>
                <w:szCs w:val="22"/>
              </w:rPr>
              <w:t xml:space="preserve"> network </w:t>
            </w:r>
            <w:r w:rsidR="00B24238">
              <w:rPr>
                <w:rFonts w:ascii="Calibri" w:hAnsi="Calibri" w:cs="Calibri"/>
                <w:sz w:val="22"/>
                <w:szCs w:val="22"/>
              </w:rPr>
              <w:t>deficiencies identified by the health plan in the past year</w:t>
            </w:r>
            <w:r w:rsidR="00A47A35" w:rsidRPr="00524F42">
              <w:rPr>
                <w:rFonts w:ascii="Calibri" w:hAnsi="Calibri" w:cs="Calibri"/>
                <w:sz w:val="22"/>
                <w:szCs w:val="22"/>
              </w:rPr>
              <w:t xml:space="preserve">, and </w:t>
            </w:r>
          </w:p>
          <w:p w14:paraId="2284596B" w14:textId="137C3D58" w:rsidR="00DE7977" w:rsidRPr="00CB4591" w:rsidRDefault="00A47A35" w:rsidP="001F7B34">
            <w:pPr>
              <w:pStyle w:val="ListParagraph"/>
              <w:numPr>
                <w:ilvl w:val="1"/>
                <w:numId w:val="16"/>
              </w:numPr>
              <w:ind w:left="720"/>
              <w:rPr>
                <w:rFonts w:ascii="Calibri" w:hAnsi="Calibri" w:cs="Calibri"/>
                <w:sz w:val="22"/>
                <w:szCs w:val="22"/>
              </w:rPr>
            </w:pPr>
            <w:r w:rsidRPr="00524F42">
              <w:rPr>
                <w:rFonts w:ascii="Calibri" w:hAnsi="Calibri" w:cs="Calibri"/>
                <w:sz w:val="22"/>
                <w:szCs w:val="22"/>
              </w:rPr>
              <w:t xml:space="preserve"> </w:t>
            </w:r>
            <w:r w:rsidR="003D0373" w:rsidRPr="00524F42">
              <w:rPr>
                <w:rFonts w:ascii="Calibri" w:hAnsi="Calibri" w:cs="Calibri"/>
                <w:sz w:val="22"/>
                <w:szCs w:val="22"/>
              </w:rPr>
              <w:t>any network development steps</w:t>
            </w:r>
            <w:r w:rsidRPr="00524F42">
              <w:rPr>
                <w:rFonts w:ascii="Calibri" w:hAnsi="Calibri" w:cs="Calibri"/>
                <w:sz w:val="22"/>
                <w:szCs w:val="22"/>
              </w:rPr>
              <w:t xml:space="preserve"> identified in the current </w:t>
            </w:r>
            <w:r w:rsidR="003D0373" w:rsidRPr="00524F42">
              <w:rPr>
                <w:rFonts w:ascii="Calibri" w:hAnsi="Calibri" w:cs="Calibri"/>
                <w:sz w:val="22"/>
                <w:szCs w:val="22"/>
              </w:rPr>
              <w:t>NDMP</w:t>
            </w:r>
            <w:r w:rsidRPr="00524F42">
              <w:rPr>
                <w:rFonts w:ascii="Calibri" w:hAnsi="Calibri" w:cs="Calibri"/>
                <w:sz w:val="22"/>
                <w:szCs w:val="22"/>
              </w:rPr>
              <w:t>.</w:t>
            </w:r>
          </w:p>
        </w:tc>
        <w:tc>
          <w:tcPr>
            <w:tcW w:w="540" w:type="dxa"/>
            <w:vAlign w:val="center"/>
          </w:tcPr>
          <w:p w14:paraId="4A672A86"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72D7298C"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4361DC04"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1C425E8C" w14:textId="791A5BC7" w:rsidR="00DE7977" w:rsidRPr="00726EC2" w:rsidRDefault="00A47A35" w:rsidP="00CC6604">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3931D336"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tcPr>
          <w:p w14:paraId="54D58BC0" w14:textId="77777777" w:rsidR="00A47A35" w:rsidRDefault="00A47A35" w:rsidP="00A47A35">
            <w:pPr>
              <w:rPr>
                <w:rFonts w:ascii="Calibri" w:hAnsi="Calibri" w:cs="Calibri"/>
                <w:sz w:val="22"/>
                <w:szCs w:val="22"/>
              </w:rPr>
            </w:pPr>
          </w:p>
          <w:p w14:paraId="2297D0D4" w14:textId="77777777" w:rsidR="00DE7977" w:rsidRPr="00DE7977" w:rsidRDefault="00DE7977" w:rsidP="00DE7977">
            <w:pPr>
              <w:rPr>
                <w:rFonts w:ascii="Calibri" w:hAnsi="Calibri" w:cs="Calibri"/>
                <w:sz w:val="22"/>
                <w:szCs w:val="22"/>
              </w:rPr>
            </w:pPr>
          </w:p>
          <w:p w14:paraId="01E7FACE" w14:textId="77777777" w:rsidR="00DE7977" w:rsidRPr="00DE7977" w:rsidRDefault="00DE7977" w:rsidP="00DE7977">
            <w:pPr>
              <w:rPr>
                <w:rFonts w:ascii="Calibri" w:hAnsi="Calibri" w:cs="Calibri"/>
                <w:sz w:val="22"/>
                <w:szCs w:val="22"/>
              </w:rPr>
            </w:pPr>
          </w:p>
          <w:p w14:paraId="37266714" w14:textId="77777777" w:rsidR="00DE7977" w:rsidRPr="00DE7977" w:rsidRDefault="00DE7977" w:rsidP="00DE7977">
            <w:pPr>
              <w:rPr>
                <w:rFonts w:ascii="Calibri" w:hAnsi="Calibri" w:cs="Calibri"/>
                <w:sz w:val="22"/>
                <w:szCs w:val="22"/>
              </w:rPr>
            </w:pPr>
          </w:p>
          <w:p w14:paraId="38B0BD8B" w14:textId="77777777" w:rsidR="00DE7977" w:rsidRPr="00DE7977" w:rsidRDefault="00DE7977" w:rsidP="00DE7977">
            <w:pPr>
              <w:rPr>
                <w:rFonts w:ascii="Calibri" w:hAnsi="Calibri" w:cs="Calibri"/>
                <w:sz w:val="22"/>
                <w:szCs w:val="22"/>
              </w:rPr>
            </w:pPr>
          </w:p>
          <w:p w14:paraId="7418F6B5" w14:textId="77777777" w:rsidR="00DE7977" w:rsidRPr="00DE7977" w:rsidRDefault="00DE7977" w:rsidP="00DE7977">
            <w:pPr>
              <w:rPr>
                <w:rFonts w:ascii="Calibri" w:hAnsi="Calibri" w:cs="Calibri"/>
                <w:sz w:val="22"/>
                <w:szCs w:val="22"/>
              </w:rPr>
            </w:pPr>
          </w:p>
          <w:p w14:paraId="47809ADB" w14:textId="6D0BBAEB" w:rsidR="00DE7977" w:rsidRPr="00DE7977" w:rsidRDefault="00DE7977" w:rsidP="00DE7977">
            <w:pPr>
              <w:rPr>
                <w:rFonts w:ascii="Calibri" w:hAnsi="Calibri" w:cs="Calibri"/>
                <w:sz w:val="22"/>
                <w:szCs w:val="22"/>
              </w:rPr>
            </w:pPr>
          </w:p>
        </w:tc>
        <w:tc>
          <w:tcPr>
            <w:tcW w:w="1564" w:type="dxa"/>
            <w:shd w:val="clear" w:color="auto" w:fill="auto"/>
          </w:tcPr>
          <w:p w14:paraId="2BC18E0A" w14:textId="1F971BA1" w:rsidR="00DE7977" w:rsidRPr="00DE7977" w:rsidRDefault="00DE7977" w:rsidP="00DE7977">
            <w:pPr>
              <w:rPr>
                <w:rFonts w:ascii="Calibri" w:hAnsi="Calibri" w:cs="Calibri"/>
                <w:sz w:val="22"/>
                <w:szCs w:val="22"/>
              </w:rPr>
            </w:pPr>
          </w:p>
        </w:tc>
        <w:tc>
          <w:tcPr>
            <w:tcW w:w="1260" w:type="dxa"/>
            <w:shd w:val="clear" w:color="auto" w:fill="D9D9D9" w:themeFill="background1" w:themeFillShade="D9"/>
            <w:vAlign w:val="center"/>
          </w:tcPr>
          <w:p w14:paraId="3B72DE3D" w14:textId="77777777" w:rsidR="00A47A35" w:rsidRPr="00524F42" w:rsidRDefault="00A47A35" w:rsidP="00A47A35">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tcPr>
          <w:p w14:paraId="40C4A460" w14:textId="77777777" w:rsidR="00A47A35" w:rsidRPr="00524F42" w:rsidRDefault="00A47A35" w:rsidP="00A47A35">
            <w:pPr>
              <w:rPr>
                <w:rFonts w:ascii="Calibri" w:hAnsi="Calibri" w:cs="Calibri"/>
                <w:sz w:val="22"/>
                <w:szCs w:val="22"/>
              </w:rPr>
            </w:pPr>
          </w:p>
        </w:tc>
        <w:tc>
          <w:tcPr>
            <w:tcW w:w="1440" w:type="dxa"/>
            <w:shd w:val="clear" w:color="auto" w:fill="auto"/>
          </w:tcPr>
          <w:p w14:paraId="52E2C506" w14:textId="663D4388" w:rsidR="00A47A35" w:rsidRPr="00524F42" w:rsidRDefault="00A47A35" w:rsidP="002A01FD">
            <w:pPr>
              <w:rPr>
                <w:rFonts w:ascii="Calibri" w:hAnsi="Calibri" w:cs="Calibri"/>
                <w:sz w:val="22"/>
                <w:szCs w:val="22"/>
              </w:rPr>
            </w:pPr>
          </w:p>
        </w:tc>
      </w:tr>
      <w:tr w:rsidR="00766C77" w:rsidRPr="00524F42" w14:paraId="07C3CCE7" w14:textId="77777777" w:rsidTr="00CB4591">
        <w:trPr>
          <w:cantSplit/>
          <w:jc w:val="center"/>
        </w:trPr>
        <w:tc>
          <w:tcPr>
            <w:tcW w:w="5575" w:type="dxa"/>
            <w:shd w:val="clear" w:color="auto" w:fill="auto"/>
          </w:tcPr>
          <w:p w14:paraId="681F3048" w14:textId="258C51A9" w:rsidR="0063589E" w:rsidRPr="00524F42" w:rsidRDefault="003D0373"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Summary and analysis of the Contractor’s performance </w:t>
            </w:r>
            <w:r w:rsidR="00125C29">
              <w:rPr>
                <w:rFonts w:ascii="Calibri" w:hAnsi="Calibri" w:cs="Calibri"/>
                <w:sz w:val="22"/>
                <w:szCs w:val="22"/>
              </w:rPr>
              <w:t>with</w:t>
            </w:r>
            <w:r w:rsidR="00FF3C5D">
              <w:rPr>
                <w:rFonts w:ascii="Calibri" w:hAnsi="Calibri" w:cs="Calibri"/>
                <w:sz w:val="22"/>
                <w:szCs w:val="22"/>
              </w:rPr>
              <w:t xml:space="preserve"> the following </w:t>
            </w:r>
            <w:r w:rsidRPr="00524F42">
              <w:rPr>
                <w:rFonts w:ascii="Calibri" w:hAnsi="Calibri" w:cs="Calibri"/>
                <w:sz w:val="22"/>
                <w:szCs w:val="22"/>
              </w:rPr>
              <w:t>deliverables.  Where applicable, report noncompliance</w:t>
            </w:r>
            <w:r w:rsidR="0063589E" w:rsidRPr="00524F42">
              <w:rPr>
                <w:rFonts w:ascii="Calibri" w:hAnsi="Calibri" w:cs="Calibri"/>
                <w:sz w:val="22"/>
                <w:szCs w:val="22"/>
              </w:rPr>
              <w:t>.  This includes:</w:t>
            </w:r>
          </w:p>
          <w:p w14:paraId="5E7CFD61" w14:textId="09F9A519" w:rsidR="0063589E" w:rsidRPr="00524F42" w:rsidRDefault="0063589E" w:rsidP="00DF7332">
            <w:pPr>
              <w:pStyle w:val="ListParagraph"/>
              <w:numPr>
                <w:ilvl w:val="1"/>
                <w:numId w:val="16"/>
              </w:numPr>
              <w:ind w:left="720"/>
              <w:rPr>
                <w:rFonts w:ascii="Calibri" w:hAnsi="Calibri" w:cs="Calibri"/>
                <w:sz w:val="22"/>
                <w:szCs w:val="22"/>
              </w:rPr>
            </w:pPr>
            <w:r w:rsidRPr="00524F42">
              <w:rPr>
                <w:rFonts w:ascii="Calibri" w:hAnsi="Calibri" w:cs="Calibri"/>
                <w:sz w:val="22"/>
                <w:szCs w:val="22"/>
              </w:rPr>
              <w:t>ACOM Policy 449</w:t>
            </w:r>
            <w:r w:rsidR="006401E5" w:rsidRPr="00524F42">
              <w:rPr>
                <w:rFonts w:ascii="Calibri" w:hAnsi="Calibri" w:cs="Calibri"/>
                <w:sz w:val="22"/>
                <w:szCs w:val="22"/>
              </w:rPr>
              <w:t>,</w:t>
            </w:r>
          </w:p>
          <w:p w14:paraId="3DA031F2" w14:textId="56B4D258" w:rsidR="0063589E" w:rsidRPr="00524F42" w:rsidRDefault="0063589E" w:rsidP="00DF7332">
            <w:pPr>
              <w:pStyle w:val="ListParagraph"/>
              <w:numPr>
                <w:ilvl w:val="1"/>
                <w:numId w:val="16"/>
              </w:numPr>
              <w:ind w:left="720"/>
              <w:rPr>
                <w:rFonts w:ascii="Calibri" w:hAnsi="Calibri" w:cs="Calibri"/>
                <w:sz w:val="22"/>
                <w:szCs w:val="22"/>
              </w:rPr>
            </w:pPr>
            <w:r w:rsidRPr="00524F42">
              <w:rPr>
                <w:rFonts w:ascii="Calibri" w:hAnsi="Calibri" w:cs="Calibri"/>
                <w:sz w:val="22"/>
                <w:szCs w:val="22"/>
              </w:rPr>
              <w:t>AMPM Policy 310-P, Attachment A</w:t>
            </w:r>
            <w:r w:rsidR="006401E5" w:rsidRPr="00524F42">
              <w:rPr>
                <w:rFonts w:ascii="Calibri" w:hAnsi="Calibri" w:cs="Calibri"/>
                <w:sz w:val="22"/>
                <w:szCs w:val="22"/>
              </w:rPr>
              <w:t xml:space="preserve">, and </w:t>
            </w:r>
          </w:p>
          <w:p w14:paraId="70DC7611" w14:textId="680CEA0A" w:rsidR="00DE7977" w:rsidRPr="00CB4591" w:rsidRDefault="00B21316" w:rsidP="00DF7332">
            <w:pPr>
              <w:pStyle w:val="ListParagraph"/>
              <w:numPr>
                <w:ilvl w:val="1"/>
                <w:numId w:val="16"/>
              </w:numPr>
              <w:ind w:left="720"/>
            </w:pPr>
            <w:r w:rsidRPr="00524F42">
              <w:rPr>
                <w:rFonts w:ascii="Calibri" w:hAnsi="Calibri" w:cs="Calibri"/>
                <w:sz w:val="22"/>
                <w:szCs w:val="22"/>
              </w:rPr>
              <w:t>AMPM Policy 102</w:t>
            </w:r>
            <w:r w:rsidR="0072071B" w:rsidRPr="00524F42">
              <w:rPr>
                <w:rFonts w:ascii="Calibri" w:hAnsi="Calibri" w:cs="Calibri"/>
                <w:sz w:val="22"/>
                <w:szCs w:val="22"/>
              </w:rPr>
              <w:t>1</w:t>
            </w:r>
            <w:r w:rsidR="00977AEF">
              <w:rPr>
                <w:rFonts w:ascii="Calibri" w:hAnsi="Calibri" w:cs="Calibri"/>
                <w:sz w:val="22"/>
                <w:szCs w:val="22"/>
              </w:rPr>
              <w:t>,</w:t>
            </w:r>
            <w:r w:rsidRPr="00524F42">
              <w:rPr>
                <w:rFonts w:ascii="Calibri" w:hAnsi="Calibri" w:cs="Calibri"/>
                <w:sz w:val="22"/>
                <w:szCs w:val="22"/>
              </w:rPr>
              <w:t xml:space="preserve"> Attachment B</w:t>
            </w:r>
            <w:r w:rsidR="006401E5" w:rsidRPr="00524F42">
              <w:rPr>
                <w:rFonts w:ascii="Calibri" w:hAnsi="Calibri" w:cs="Calibri"/>
                <w:sz w:val="22"/>
                <w:szCs w:val="22"/>
              </w:rPr>
              <w:t>.</w:t>
            </w:r>
          </w:p>
          <w:p w14:paraId="6A25A6B2" w14:textId="75A73D7B" w:rsidR="00CB4591" w:rsidRPr="00DE7977" w:rsidRDefault="00CB4591" w:rsidP="00CB4591">
            <w:pPr>
              <w:pStyle w:val="ListParagraph"/>
              <w:ind w:left="570"/>
            </w:pPr>
          </w:p>
        </w:tc>
        <w:tc>
          <w:tcPr>
            <w:tcW w:w="540" w:type="dxa"/>
            <w:vAlign w:val="center"/>
          </w:tcPr>
          <w:p w14:paraId="4178DC72" w14:textId="32C60ADF" w:rsidR="003D0373" w:rsidRPr="009206CE" w:rsidRDefault="005B313D" w:rsidP="00A47A35">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54ADDCD3" w14:textId="58107A67" w:rsidR="003D0373" w:rsidRPr="009206CE" w:rsidRDefault="00A74717" w:rsidP="00A47A35">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2CFD7B92" w14:textId="4C2904AD" w:rsidR="003D0373" w:rsidRPr="009206CE" w:rsidRDefault="005B313D" w:rsidP="00A47A35">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137A5F9E" w14:textId="5CA54C5E" w:rsidR="003D0373" w:rsidRPr="009206CE" w:rsidRDefault="005B313D" w:rsidP="00A47A35">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8B2E020" w14:textId="4C6FA517" w:rsidR="003D0373" w:rsidRPr="009206CE" w:rsidRDefault="005B313D" w:rsidP="00A47A35">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6FAB0BCF" w14:textId="77777777" w:rsidR="00AB4ACE" w:rsidRDefault="00AB4ACE" w:rsidP="00AB4ACE">
            <w:pPr>
              <w:rPr>
                <w:rFonts w:ascii="Calibri" w:hAnsi="Calibri" w:cs="Calibri"/>
                <w:sz w:val="22"/>
                <w:szCs w:val="22"/>
              </w:rPr>
            </w:pPr>
          </w:p>
          <w:p w14:paraId="2971358D" w14:textId="77777777" w:rsidR="00AB4ACE" w:rsidRPr="00CC382A" w:rsidRDefault="00AB4ACE" w:rsidP="00AB4ACE">
            <w:pPr>
              <w:rPr>
                <w:rFonts w:ascii="Calibri" w:hAnsi="Calibri" w:cs="Calibri"/>
                <w:sz w:val="22"/>
                <w:szCs w:val="22"/>
              </w:rPr>
            </w:pPr>
          </w:p>
          <w:p w14:paraId="2A6526B8" w14:textId="77777777" w:rsidR="00AB4ACE" w:rsidRPr="00CC382A" w:rsidRDefault="00AB4ACE" w:rsidP="00AB4ACE">
            <w:pPr>
              <w:rPr>
                <w:rFonts w:ascii="Calibri" w:hAnsi="Calibri" w:cs="Calibri"/>
                <w:sz w:val="22"/>
                <w:szCs w:val="22"/>
              </w:rPr>
            </w:pPr>
          </w:p>
          <w:p w14:paraId="4779F2B7" w14:textId="77777777" w:rsidR="00AB4ACE" w:rsidRPr="00CC382A" w:rsidRDefault="00AB4ACE" w:rsidP="00AB4ACE">
            <w:pPr>
              <w:rPr>
                <w:rFonts w:ascii="Calibri" w:hAnsi="Calibri" w:cs="Calibri"/>
                <w:sz w:val="22"/>
                <w:szCs w:val="22"/>
              </w:rPr>
            </w:pPr>
          </w:p>
          <w:p w14:paraId="267F175C" w14:textId="77777777" w:rsidR="00AB4ACE" w:rsidRPr="00CC382A" w:rsidRDefault="00AB4ACE" w:rsidP="00AB4ACE">
            <w:pPr>
              <w:rPr>
                <w:rFonts w:ascii="Calibri" w:hAnsi="Calibri" w:cs="Calibri"/>
                <w:sz w:val="22"/>
                <w:szCs w:val="22"/>
              </w:rPr>
            </w:pPr>
          </w:p>
          <w:p w14:paraId="1DFC6A8D" w14:textId="77777777" w:rsidR="00AB4ACE" w:rsidRPr="00CC382A" w:rsidRDefault="00AB4ACE" w:rsidP="00AB4ACE">
            <w:pPr>
              <w:rPr>
                <w:rFonts w:ascii="Calibri" w:hAnsi="Calibri" w:cs="Calibri"/>
                <w:sz w:val="22"/>
                <w:szCs w:val="22"/>
              </w:rPr>
            </w:pPr>
          </w:p>
          <w:p w14:paraId="77CDDD86" w14:textId="77777777" w:rsidR="00AB4ACE" w:rsidRPr="00CC382A" w:rsidRDefault="00AB4ACE" w:rsidP="00AB4ACE">
            <w:pPr>
              <w:rPr>
                <w:rFonts w:ascii="Calibri" w:hAnsi="Calibri" w:cs="Calibri"/>
                <w:sz w:val="22"/>
                <w:szCs w:val="22"/>
              </w:rPr>
            </w:pPr>
          </w:p>
          <w:p w14:paraId="4D360D06" w14:textId="77777777" w:rsidR="00AB4ACE" w:rsidRPr="00CC382A" w:rsidRDefault="00AB4ACE" w:rsidP="00AB4ACE">
            <w:pPr>
              <w:rPr>
                <w:rFonts w:ascii="Calibri" w:hAnsi="Calibri" w:cs="Calibri"/>
                <w:sz w:val="22"/>
                <w:szCs w:val="22"/>
              </w:rPr>
            </w:pPr>
          </w:p>
          <w:p w14:paraId="332B2B46" w14:textId="77777777" w:rsidR="00AB4ACE" w:rsidRPr="00CC382A" w:rsidRDefault="00AB4ACE" w:rsidP="00AB4ACE">
            <w:pPr>
              <w:rPr>
                <w:rFonts w:ascii="Calibri" w:hAnsi="Calibri" w:cs="Calibri"/>
                <w:sz w:val="22"/>
                <w:szCs w:val="22"/>
              </w:rPr>
            </w:pPr>
          </w:p>
          <w:p w14:paraId="614D2083" w14:textId="3C51C019" w:rsidR="003D0373" w:rsidRPr="00524F42" w:rsidRDefault="003D0373" w:rsidP="00A47A35">
            <w:pPr>
              <w:rPr>
                <w:rFonts w:ascii="Calibri" w:hAnsi="Calibri" w:cs="Calibri"/>
                <w:sz w:val="22"/>
                <w:szCs w:val="22"/>
              </w:rPr>
            </w:pPr>
          </w:p>
        </w:tc>
        <w:tc>
          <w:tcPr>
            <w:tcW w:w="1564" w:type="dxa"/>
            <w:shd w:val="clear" w:color="auto" w:fill="auto"/>
          </w:tcPr>
          <w:p w14:paraId="66E52937" w14:textId="77777777" w:rsidR="003D0373" w:rsidRPr="00524F42" w:rsidRDefault="003D0373" w:rsidP="00A47A35">
            <w:pPr>
              <w:jc w:val="center"/>
              <w:rPr>
                <w:rFonts w:ascii="Calibri" w:hAnsi="Calibri" w:cs="Calibri"/>
                <w:sz w:val="22"/>
                <w:szCs w:val="22"/>
              </w:rPr>
            </w:pPr>
          </w:p>
        </w:tc>
        <w:tc>
          <w:tcPr>
            <w:tcW w:w="1260" w:type="dxa"/>
            <w:shd w:val="clear" w:color="auto" w:fill="D9D9D9" w:themeFill="background1" w:themeFillShade="D9"/>
            <w:vAlign w:val="center"/>
          </w:tcPr>
          <w:p w14:paraId="006B04D7" w14:textId="2228B110" w:rsidR="003D0373" w:rsidRPr="00524F42" w:rsidRDefault="005B313D" w:rsidP="00A47A35">
            <w:pPr>
              <w:jc w:val="center"/>
              <w:rPr>
                <w:rFonts w:ascii="Calibri" w:hAnsi="Calibri" w:cs="Calibri"/>
                <w:sz w:val="22"/>
                <w:szCs w:val="22"/>
              </w:rPr>
            </w:pPr>
            <w:r w:rsidRPr="00524F42">
              <w:rPr>
                <w:rFonts w:ascii="Calibri" w:hAnsi="Calibri" w:cs="Calibri"/>
                <w:sz w:val="22"/>
                <w:szCs w:val="22"/>
              </w:rPr>
              <w:t xml:space="preserve"> 4,7</w:t>
            </w:r>
            <w:r w:rsidR="00623A1A">
              <w:rPr>
                <w:rFonts w:ascii="Calibri" w:hAnsi="Calibri" w:cs="Calibri"/>
                <w:sz w:val="22"/>
                <w:szCs w:val="22"/>
              </w:rPr>
              <w:t>(</w:t>
            </w:r>
            <w:proofErr w:type="gramStart"/>
            <w:r w:rsidR="00623A1A">
              <w:rPr>
                <w:rFonts w:ascii="Calibri" w:hAnsi="Calibri" w:cs="Calibri"/>
                <w:sz w:val="22"/>
                <w:szCs w:val="22"/>
              </w:rPr>
              <w:t>a</w:t>
            </w:r>
            <w:proofErr w:type="gramEnd"/>
            <w:r w:rsidR="00623A1A">
              <w:rPr>
                <w:rFonts w:ascii="Calibri" w:hAnsi="Calibri" w:cs="Calibri"/>
                <w:sz w:val="22"/>
                <w:szCs w:val="22"/>
              </w:rPr>
              <w:t xml:space="preserve"> only)</w:t>
            </w:r>
          </w:p>
        </w:tc>
        <w:tc>
          <w:tcPr>
            <w:tcW w:w="990" w:type="dxa"/>
            <w:shd w:val="clear" w:color="auto" w:fill="auto"/>
            <w:vAlign w:val="center"/>
          </w:tcPr>
          <w:p w14:paraId="24A56820" w14:textId="77777777" w:rsidR="003D0373" w:rsidRPr="00524F42" w:rsidRDefault="003D0373" w:rsidP="00A47A35">
            <w:pPr>
              <w:rPr>
                <w:rFonts w:ascii="Calibri" w:hAnsi="Calibri" w:cs="Calibri"/>
                <w:sz w:val="22"/>
                <w:szCs w:val="22"/>
              </w:rPr>
            </w:pPr>
          </w:p>
        </w:tc>
        <w:tc>
          <w:tcPr>
            <w:tcW w:w="1440" w:type="dxa"/>
            <w:shd w:val="clear" w:color="auto" w:fill="auto"/>
            <w:vAlign w:val="center"/>
          </w:tcPr>
          <w:p w14:paraId="78985A0E" w14:textId="77777777" w:rsidR="003D0373" w:rsidRPr="00524F42" w:rsidRDefault="003D0373" w:rsidP="00A47A35">
            <w:pPr>
              <w:tabs>
                <w:tab w:val="left" w:pos="2299"/>
              </w:tabs>
              <w:rPr>
                <w:rFonts w:ascii="Calibri" w:hAnsi="Calibri" w:cs="Calibri"/>
                <w:sz w:val="22"/>
                <w:szCs w:val="22"/>
              </w:rPr>
            </w:pPr>
          </w:p>
        </w:tc>
      </w:tr>
      <w:tr w:rsidR="00766C77" w:rsidRPr="00524F42" w14:paraId="52AFF800" w14:textId="77777777" w:rsidTr="00CB4591">
        <w:trPr>
          <w:cantSplit/>
          <w:jc w:val="center"/>
        </w:trPr>
        <w:tc>
          <w:tcPr>
            <w:tcW w:w="5575" w:type="dxa"/>
            <w:shd w:val="clear" w:color="auto" w:fill="auto"/>
          </w:tcPr>
          <w:p w14:paraId="320CF852" w14:textId="23830527" w:rsidR="00DE7977" w:rsidRPr="00DE7977" w:rsidRDefault="005B313D" w:rsidP="00082908">
            <w:pPr>
              <w:pStyle w:val="ListParagraph"/>
              <w:numPr>
                <w:ilvl w:val="0"/>
                <w:numId w:val="16"/>
              </w:numPr>
              <w:ind w:left="300"/>
            </w:pPr>
            <w:r w:rsidRPr="00524F42">
              <w:rPr>
                <w:rFonts w:ascii="Calibri" w:hAnsi="Calibri" w:cs="Calibri"/>
                <w:sz w:val="22"/>
                <w:szCs w:val="22"/>
              </w:rPr>
              <w:lastRenderedPageBreak/>
              <w:t xml:space="preserve">For any </w:t>
            </w:r>
            <w:r w:rsidR="004020CA" w:rsidRPr="00524F42">
              <w:rPr>
                <w:rFonts w:ascii="Calibri" w:hAnsi="Calibri" w:cs="Calibri"/>
                <w:sz w:val="22"/>
                <w:szCs w:val="22"/>
              </w:rPr>
              <w:t xml:space="preserve">network </w:t>
            </w:r>
            <w:r w:rsidRPr="00524F42">
              <w:rPr>
                <w:rFonts w:ascii="Calibri" w:hAnsi="Calibri" w:cs="Calibri"/>
                <w:sz w:val="22"/>
                <w:szCs w:val="22"/>
              </w:rPr>
              <w:t>deliverables not in</w:t>
            </w:r>
            <w:r w:rsidR="007A61CA" w:rsidRPr="00524F42">
              <w:rPr>
                <w:rFonts w:ascii="Calibri" w:hAnsi="Calibri" w:cs="Calibri"/>
                <w:sz w:val="22"/>
                <w:szCs w:val="22"/>
              </w:rPr>
              <w:t xml:space="preserve"> c</w:t>
            </w:r>
            <w:r w:rsidRPr="00524F42">
              <w:rPr>
                <w:rFonts w:ascii="Calibri" w:hAnsi="Calibri" w:cs="Calibri"/>
                <w:sz w:val="22"/>
                <w:szCs w:val="22"/>
              </w:rPr>
              <w:t>ompliance with AHCCCS standards, identify steps to bring the Contractor into compliance.</w:t>
            </w:r>
          </w:p>
          <w:p w14:paraId="44538C9F" w14:textId="26E81F7E" w:rsidR="00DE7977" w:rsidRPr="00DE7977" w:rsidRDefault="00DE7977" w:rsidP="00DE7977"/>
        </w:tc>
        <w:tc>
          <w:tcPr>
            <w:tcW w:w="540" w:type="dxa"/>
            <w:vAlign w:val="center"/>
          </w:tcPr>
          <w:p w14:paraId="544687BA" w14:textId="10BB4DD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30D1CDDA" w14:textId="7CA5F25D"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7BD2F185" w14:textId="054FE202"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6886689" w14:textId="649E22E4"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19D29347" w14:textId="21AD7F90"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3E68C7C9" w14:textId="77777777" w:rsidR="005B313D" w:rsidRPr="00524F42" w:rsidRDefault="005B313D" w:rsidP="005B313D">
            <w:pPr>
              <w:rPr>
                <w:rFonts w:ascii="Calibri" w:hAnsi="Calibri" w:cs="Calibri"/>
                <w:sz w:val="22"/>
                <w:szCs w:val="22"/>
              </w:rPr>
            </w:pPr>
          </w:p>
        </w:tc>
        <w:tc>
          <w:tcPr>
            <w:tcW w:w="1564" w:type="dxa"/>
            <w:shd w:val="clear" w:color="auto" w:fill="auto"/>
          </w:tcPr>
          <w:p w14:paraId="54C53E50"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74A549A9" w14:textId="43193654" w:rsidR="005B313D" w:rsidRDefault="005B313D" w:rsidP="005B313D">
            <w:pPr>
              <w:jc w:val="center"/>
              <w:rPr>
                <w:rFonts w:ascii="Calibri" w:hAnsi="Calibri" w:cs="Calibri"/>
                <w:sz w:val="22"/>
                <w:szCs w:val="22"/>
              </w:rPr>
            </w:pPr>
            <w:r w:rsidRPr="00524F42">
              <w:rPr>
                <w:rFonts w:ascii="Calibri" w:hAnsi="Calibri" w:cs="Calibri"/>
                <w:sz w:val="22"/>
                <w:szCs w:val="22"/>
              </w:rPr>
              <w:t xml:space="preserve"> 4,7</w:t>
            </w:r>
            <w:r w:rsidR="00623A1A">
              <w:rPr>
                <w:rFonts w:ascii="Calibri" w:hAnsi="Calibri" w:cs="Calibri"/>
                <w:sz w:val="22"/>
                <w:szCs w:val="22"/>
              </w:rPr>
              <w:t xml:space="preserve">(from </w:t>
            </w:r>
            <w:proofErr w:type="gramStart"/>
            <w:r w:rsidR="00623A1A">
              <w:rPr>
                <w:rFonts w:ascii="Calibri" w:hAnsi="Calibri" w:cs="Calibri"/>
                <w:sz w:val="22"/>
                <w:szCs w:val="22"/>
              </w:rPr>
              <w:t>a</w:t>
            </w:r>
            <w:proofErr w:type="gramEnd"/>
            <w:r w:rsidR="00623A1A">
              <w:rPr>
                <w:rFonts w:ascii="Calibri" w:hAnsi="Calibri" w:cs="Calibri"/>
                <w:sz w:val="22"/>
                <w:szCs w:val="22"/>
              </w:rPr>
              <w:t xml:space="preserve"> only in previous element 16)</w:t>
            </w:r>
          </w:p>
          <w:p w14:paraId="2DF46A2A" w14:textId="4A72602A" w:rsidR="005B313D" w:rsidRPr="00524F42" w:rsidRDefault="005B313D" w:rsidP="005B313D">
            <w:pPr>
              <w:jc w:val="center"/>
              <w:rPr>
                <w:rFonts w:ascii="Calibri" w:hAnsi="Calibri" w:cs="Calibri"/>
                <w:sz w:val="22"/>
                <w:szCs w:val="22"/>
              </w:rPr>
            </w:pPr>
          </w:p>
        </w:tc>
        <w:tc>
          <w:tcPr>
            <w:tcW w:w="990" w:type="dxa"/>
            <w:shd w:val="clear" w:color="auto" w:fill="auto"/>
            <w:vAlign w:val="center"/>
          </w:tcPr>
          <w:p w14:paraId="1499A4B4"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65503FE4" w14:textId="77777777" w:rsidR="005B313D" w:rsidRPr="00524F42" w:rsidRDefault="005B313D" w:rsidP="005B313D">
            <w:pPr>
              <w:tabs>
                <w:tab w:val="left" w:pos="2299"/>
              </w:tabs>
              <w:rPr>
                <w:rFonts w:ascii="Calibri" w:hAnsi="Calibri" w:cs="Calibri"/>
                <w:sz w:val="22"/>
                <w:szCs w:val="22"/>
              </w:rPr>
            </w:pPr>
          </w:p>
        </w:tc>
      </w:tr>
      <w:tr w:rsidR="00766C77" w:rsidRPr="00524F42" w14:paraId="4EC61AC0" w14:textId="77777777" w:rsidTr="00CB4591">
        <w:trPr>
          <w:cantSplit/>
          <w:jc w:val="center"/>
        </w:trPr>
        <w:tc>
          <w:tcPr>
            <w:tcW w:w="5575" w:type="dxa"/>
            <w:shd w:val="clear" w:color="auto" w:fill="auto"/>
          </w:tcPr>
          <w:p w14:paraId="6B1261D4" w14:textId="2A597BF4" w:rsidR="00EF42CA" w:rsidRPr="00524F42" w:rsidRDefault="000614E5"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t>The m</w:t>
            </w:r>
            <w:r w:rsidR="005D20C6" w:rsidRPr="00524F42">
              <w:rPr>
                <w:rFonts w:ascii="Calibri" w:hAnsi="Calibri" w:cs="Calibri"/>
                <w:sz w:val="22"/>
                <w:szCs w:val="22"/>
              </w:rPr>
              <w:t>ethodologies used by the Contractor to identify network gaps.</w:t>
            </w:r>
          </w:p>
          <w:p w14:paraId="7FF4F2F8" w14:textId="77777777" w:rsidR="003307BC" w:rsidRPr="00524F42" w:rsidRDefault="003307BC" w:rsidP="003307BC">
            <w:pPr>
              <w:pStyle w:val="ListParagraph"/>
              <w:ind w:left="300"/>
              <w:rPr>
                <w:rFonts w:ascii="Calibri" w:hAnsi="Calibri" w:cs="Calibri"/>
                <w:sz w:val="22"/>
                <w:szCs w:val="22"/>
              </w:rPr>
            </w:pPr>
          </w:p>
          <w:p w14:paraId="41F7B0DE" w14:textId="77777777" w:rsidR="0044285B" w:rsidRDefault="007B0284" w:rsidP="0044285B">
            <w:pPr>
              <w:pStyle w:val="ListParagraph"/>
              <w:ind w:left="300"/>
              <w:rPr>
                <w:rFonts w:ascii="Calibri" w:hAnsi="Calibri" w:cs="Calibri"/>
                <w:b/>
                <w:bCs/>
                <w:sz w:val="22"/>
                <w:szCs w:val="22"/>
              </w:rPr>
            </w:pPr>
            <w:r>
              <w:rPr>
                <w:rFonts w:ascii="Calibri" w:hAnsi="Calibri" w:cs="Calibri"/>
                <w:b/>
                <w:bCs/>
                <w:sz w:val="22"/>
                <w:szCs w:val="22"/>
              </w:rPr>
              <w:t>Contractors with a current NCQA Accreditation</w:t>
            </w:r>
            <w:r w:rsidRPr="00AD3799">
              <w:rPr>
                <w:rFonts w:ascii="Calibri" w:hAnsi="Calibri" w:cs="Calibri"/>
                <w:b/>
                <w:bCs/>
                <w:sz w:val="22"/>
                <w:szCs w:val="22"/>
              </w:rPr>
              <w:t xml:space="preserve"> do not need to respond to this element.</w:t>
            </w:r>
          </w:p>
          <w:p w14:paraId="6D0E3078" w14:textId="490ABD9B" w:rsidR="0044285B" w:rsidRPr="00524F42" w:rsidRDefault="0044285B" w:rsidP="0044285B">
            <w:pPr>
              <w:pStyle w:val="ListParagraph"/>
              <w:ind w:left="300"/>
              <w:rPr>
                <w:rFonts w:ascii="Calibri" w:hAnsi="Calibri" w:cs="Calibri"/>
                <w:sz w:val="22"/>
                <w:szCs w:val="22"/>
              </w:rPr>
            </w:pPr>
          </w:p>
        </w:tc>
        <w:tc>
          <w:tcPr>
            <w:tcW w:w="540" w:type="dxa"/>
            <w:vAlign w:val="center"/>
          </w:tcPr>
          <w:p w14:paraId="54665E9C" w14:textId="3D4432B9" w:rsidR="00EF42CA" w:rsidRPr="009206CE" w:rsidRDefault="003208B5"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7648599D" w14:textId="7C5AC0F0" w:rsidR="00EF42CA" w:rsidRPr="009206CE" w:rsidRDefault="003208B5"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50A2DF29" w14:textId="40A8C04E" w:rsidR="00EF42CA" w:rsidRPr="009206CE" w:rsidRDefault="003208B5"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1357FCF1" w14:textId="24E659C3" w:rsidR="00EF42CA" w:rsidRPr="009206CE" w:rsidRDefault="003208B5"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318F633F" w14:textId="340E571F" w:rsidR="00EF42CA" w:rsidRPr="009206CE" w:rsidRDefault="003208B5"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64DF3C7B" w14:textId="77777777" w:rsidR="00EF42CA" w:rsidRPr="00524F42" w:rsidRDefault="00EF42CA" w:rsidP="005B313D">
            <w:pPr>
              <w:rPr>
                <w:rFonts w:ascii="Calibri" w:hAnsi="Calibri" w:cs="Calibri"/>
                <w:sz w:val="22"/>
                <w:szCs w:val="22"/>
              </w:rPr>
            </w:pPr>
          </w:p>
        </w:tc>
        <w:tc>
          <w:tcPr>
            <w:tcW w:w="1564" w:type="dxa"/>
            <w:shd w:val="clear" w:color="auto" w:fill="auto"/>
          </w:tcPr>
          <w:p w14:paraId="6320174B" w14:textId="77777777" w:rsidR="00EF42CA" w:rsidRPr="00524F42" w:rsidRDefault="00EF42CA" w:rsidP="005B313D">
            <w:pPr>
              <w:jc w:val="center"/>
              <w:rPr>
                <w:rFonts w:ascii="Calibri" w:hAnsi="Calibri" w:cs="Calibri"/>
                <w:sz w:val="22"/>
                <w:szCs w:val="22"/>
              </w:rPr>
            </w:pPr>
          </w:p>
        </w:tc>
        <w:tc>
          <w:tcPr>
            <w:tcW w:w="1260" w:type="dxa"/>
            <w:shd w:val="clear" w:color="auto" w:fill="D9D9D9" w:themeFill="background1" w:themeFillShade="D9"/>
            <w:vAlign w:val="center"/>
          </w:tcPr>
          <w:p w14:paraId="612A8591" w14:textId="25310C77" w:rsidR="00EF42CA" w:rsidRPr="00524F42" w:rsidRDefault="003208B5" w:rsidP="005B313D">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3752E60A" w14:textId="77777777" w:rsidR="00EF42CA" w:rsidRPr="00524F42" w:rsidRDefault="00EF42CA" w:rsidP="005B313D">
            <w:pPr>
              <w:rPr>
                <w:rFonts w:ascii="Calibri" w:hAnsi="Calibri" w:cs="Calibri"/>
                <w:sz w:val="22"/>
                <w:szCs w:val="22"/>
              </w:rPr>
            </w:pPr>
          </w:p>
        </w:tc>
        <w:tc>
          <w:tcPr>
            <w:tcW w:w="1440" w:type="dxa"/>
            <w:shd w:val="clear" w:color="auto" w:fill="auto"/>
            <w:vAlign w:val="center"/>
          </w:tcPr>
          <w:p w14:paraId="024FE9B9" w14:textId="77777777" w:rsidR="00EF42CA" w:rsidRPr="00524F42" w:rsidRDefault="00EF42CA" w:rsidP="005B313D">
            <w:pPr>
              <w:tabs>
                <w:tab w:val="left" w:pos="2299"/>
              </w:tabs>
              <w:rPr>
                <w:rFonts w:ascii="Calibri" w:hAnsi="Calibri" w:cs="Calibri"/>
                <w:sz w:val="22"/>
                <w:szCs w:val="22"/>
              </w:rPr>
            </w:pPr>
          </w:p>
        </w:tc>
      </w:tr>
      <w:tr w:rsidR="00766C77" w:rsidRPr="00524F42" w14:paraId="0BD4C0AE" w14:textId="77777777" w:rsidTr="00CB4591">
        <w:trPr>
          <w:cantSplit/>
          <w:jc w:val="center"/>
        </w:trPr>
        <w:tc>
          <w:tcPr>
            <w:tcW w:w="5575" w:type="dxa"/>
            <w:shd w:val="clear" w:color="auto" w:fill="auto"/>
          </w:tcPr>
          <w:p w14:paraId="61B48A31" w14:textId="1E32856E" w:rsidR="007C47E0" w:rsidRPr="00524F42" w:rsidRDefault="007C47E0"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The Contractor’s review of </w:t>
            </w:r>
            <w:r w:rsidR="001E0403">
              <w:rPr>
                <w:rFonts w:ascii="Calibri" w:hAnsi="Calibri" w:cs="Calibri"/>
                <w:sz w:val="22"/>
                <w:szCs w:val="22"/>
              </w:rPr>
              <w:t>Emergency Department</w:t>
            </w:r>
            <w:r w:rsidRPr="00524F42">
              <w:rPr>
                <w:rFonts w:ascii="Calibri" w:hAnsi="Calibri" w:cs="Calibri"/>
                <w:sz w:val="22"/>
                <w:szCs w:val="22"/>
              </w:rPr>
              <w:t xml:space="preserve"> </w:t>
            </w:r>
            <w:r w:rsidR="001E0403">
              <w:rPr>
                <w:rFonts w:ascii="Calibri" w:hAnsi="Calibri" w:cs="Calibri"/>
                <w:sz w:val="22"/>
                <w:szCs w:val="22"/>
              </w:rPr>
              <w:t>(</w:t>
            </w:r>
            <w:r w:rsidRPr="00524F42">
              <w:rPr>
                <w:rFonts w:ascii="Calibri" w:hAnsi="Calibri" w:cs="Calibri"/>
                <w:sz w:val="22"/>
                <w:szCs w:val="22"/>
              </w:rPr>
              <w:t>ED</w:t>
            </w:r>
            <w:r w:rsidR="001E0403">
              <w:rPr>
                <w:rFonts w:ascii="Calibri" w:hAnsi="Calibri" w:cs="Calibri"/>
                <w:sz w:val="22"/>
                <w:szCs w:val="22"/>
              </w:rPr>
              <w:t>)</w:t>
            </w:r>
            <w:r w:rsidRPr="00524F42">
              <w:rPr>
                <w:rFonts w:ascii="Calibri" w:hAnsi="Calibri" w:cs="Calibri"/>
                <w:sz w:val="22"/>
                <w:szCs w:val="22"/>
              </w:rPr>
              <w:t xml:space="preserve"> utilization for behavioral health services for members in DCS custody and an assessment of potential network gaps.  </w:t>
            </w:r>
          </w:p>
          <w:p w14:paraId="082DFA83" w14:textId="156BC014" w:rsidR="0044285B" w:rsidRPr="00524F42" w:rsidDel="00B365FE" w:rsidRDefault="0044285B" w:rsidP="0044285B">
            <w:pPr>
              <w:pStyle w:val="ListParagraph"/>
              <w:ind w:left="300"/>
              <w:rPr>
                <w:rFonts w:ascii="Calibri" w:hAnsi="Calibri" w:cs="Calibri"/>
                <w:sz w:val="22"/>
                <w:szCs w:val="22"/>
              </w:rPr>
            </w:pPr>
          </w:p>
        </w:tc>
        <w:tc>
          <w:tcPr>
            <w:tcW w:w="540" w:type="dxa"/>
            <w:vAlign w:val="center"/>
          </w:tcPr>
          <w:p w14:paraId="66F01E99" w14:textId="77777777" w:rsidR="007C47E0" w:rsidRPr="009206CE" w:rsidRDefault="007C47E0" w:rsidP="00CD66E7">
            <w:pPr>
              <w:jc w:val="center"/>
              <w:rPr>
                <w:rFonts w:ascii="Calibri" w:hAnsi="Calibri" w:cs="Calibri"/>
                <w:bCs/>
                <w:sz w:val="22"/>
                <w:szCs w:val="22"/>
              </w:rPr>
            </w:pPr>
          </w:p>
        </w:tc>
        <w:tc>
          <w:tcPr>
            <w:tcW w:w="450" w:type="dxa"/>
            <w:shd w:val="clear" w:color="auto" w:fill="auto"/>
            <w:vAlign w:val="center"/>
          </w:tcPr>
          <w:p w14:paraId="24D2B777" w14:textId="77777777" w:rsidR="007C47E0" w:rsidRPr="009206CE" w:rsidRDefault="007C47E0" w:rsidP="00CD66E7">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42D50894" w14:textId="77777777" w:rsidR="007C47E0" w:rsidRPr="009206CE" w:rsidRDefault="007C47E0" w:rsidP="00CD66E7">
            <w:pPr>
              <w:jc w:val="center"/>
              <w:rPr>
                <w:rFonts w:ascii="Calibri" w:hAnsi="Calibri" w:cs="Calibri"/>
                <w:bCs/>
                <w:sz w:val="22"/>
                <w:szCs w:val="22"/>
              </w:rPr>
            </w:pPr>
          </w:p>
        </w:tc>
        <w:tc>
          <w:tcPr>
            <w:tcW w:w="630" w:type="dxa"/>
            <w:shd w:val="clear" w:color="auto" w:fill="auto"/>
            <w:vAlign w:val="center"/>
          </w:tcPr>
          <w:p w14:paraId="01B6E006" w14:textId="77777777" w:rsidR="007C47E0" w:rsidRPr="009206CE" w:rsidRDefault="007C47E0" w:rsidP="00CD66E7">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FBCF9E1" w14:textId="77777777" w:rsidR="007C47E0" w:rsidRPr="00524F42" w:rsidRDefault="007C47E0" w:rsidP="00CD66E7">
            <w:pPr>
              <w:jc w:val="center"/>
              <w:rPr>
                <w:rFonts w:ascii="Calibri" w:hAnsi="Calibri" w:cs="Calibri"/>
                <w:sz w:val="22"/>
                <w:szCs w:val="22"/>
              </w:rPr>
            </w:pPr>
          </w:p>
        </w:tc>
        <w:tc>
          <w:tcPr>
            <w:tcW w:w="900" w:type="dxa"/>
            <w:shd w:val="clear" w:color="auto" w:fill="auto"/>
            <w:vAlign w:val="center"/>
          </w:tcPr>
          <w:p w14:paraId="6FCB1351" w14:textId="77777777" w:rsidR="007C47E0" w:rsidRPr="00524F42" w:rsidRDefault="007C47E0" w:rsidP="00CD66E7">
            <w:pPr>
              <w:rPr>
                <w:rFonts w:ascii="Calibri" w:hAnsi="Calibri" w:cs="Calibri"/>
                <w:sz w:val="22"/>
                <w:szCs w:val="22"/>
              </w:rPr>
            </w:pPr>
          </w:p>
        </w:tc>
        <w:tc>
          <w:tcPr>
            <w:tcW w:w="1564" w:type="dxa"/>
            <w:shd w:val="clear" w:color="auto" w:fill="auto"/>
          </w:tcPr>
          <w:p w14:paraId="5CB0EE74" w14:textId="77777777" w:rsidR="007C47E0" w:rsidRPr="00524F42" w:rsidRDefault="007C47E0" w:rsidP="00CD66E7">
            <w:pPr>
              <w:jc w:val="center"/>
              <w:rPr>
                <w:rFonts w:ascii="Calibri" w:hAnsi="Calibri" w:cs="Calibri"/>
                <w:sz w:val="22"/>
                <w:szCs w:val="22"/>
              </w:rPr>
            </w:pPr>
          </w:p>
        </w:tc>
        <w:tc>
          <w:tcPr>
            <w:tcW w:w="1260" w:type="dxa"/>
            <w:shd w:val="clear" w:color="auto" w:fill="D9D9D9" w:themeFill="background1" w:themeFillShade="D9"/>
            <w:vAlign w:val="center"/>
          </w:tcPr>
          <w:p w14:paraId="0AB8C4DD" w14:textId="1957D3FE" w:rsidR="007C47E0" w:rsidRPr="00524F42" w:rsidRDefault="007C47E0" w:rsidP="00CD66E7">
            <w:pPr>
              <w:jc w:val="center"/>
              <w:rPr>
                <w:rFonts w:ascii="Calibri" w:hAnsi="Calibri" w:cs="Calibri"/>
                <w:sz w:val="22"/>
                <w:szCs w:val="22"/>
              </w:rPr>
            </w:pPr>
            <w:r w:rsidRPr="00524F42">
              <w:rPr>
                <w:rFonts w:ascii="Calibri" w:hAnsi="Calibri" w:cs="Calibri"/>
                <w:sz w:val="22"/>
                <w:szCs w:val="22"/>
              </w:rPr>
              <w:t>4</w:t>
            </w:r>
            <w:r w:rsidR="001D28C0">
              <w:rPr>
                <w:rFonts w:ascii="Calibri" w:hAnsi="Calibri" w:cs="Calibri"/>
                <w:sz w:val="22"/>
                <w:szCs w:val="22"/>
              </w:rPr>
              <w:t>, 7</w:t>
            </w:r>
          </w:p>
        </w:tc>
        <w:tc>
          <w:tcPr>
            <w:tcW w:w="990" w:type="dxa"/>
            <w:shd w:val="clear" w:color="auto" w:fill="auto"/>
            <w:vAlign w:val="center"/>
          </w:tcPr>
          <w:p w14:paraId="6D651B43" w14:textId="77777777" w:rsidR="007C47E0" w:rsidRPr="00524F42" w:rsidRDefault="007C47E0" w:rsidP="00CD66E7">
            <w:pPr>
              <w:rPr>
                <w:rFonts w:ascii="Calibri" w:hAnsi="Calibri" w:cs="Calibri"/>
                <w:sz w:val="22"/>
                <w:szCs w:val="22"/>
              </w:rPr>
            </w:pPr>
          </w:p>
        </w:tc>
        <w:tc>
          <w:tcPr>
            <w:tcW w:w="1440" w:type="dxa"/>
            <w:shd w:val="clear" w:color="auto" w:fill="auto"/>
            <w:vAlign w:val="center"/>
          </w:tcPr>
          <w:p w14:paraId="5AD3D665" w14:textId="77777777" w:rsidR="007C47E0" w:rsidRPr="00524F42" w:rsidRDefault="007C47E0" w:rsidP="00CD66E7">
            <w:pPr>
              <w:tabs>
                <w:tab w:val="left" w:pos="2299"/>
              </w:tabs>
              <w:rPr>
                <w:rFonts w:ascii="Calibri" w:hAnsi="Calibri" w:cs="Calibri"/>
                <w:sz w:val="22"/>
                <w:szCs w:val="22"/>
              </w:rPr>
            </w:pPr>
          </w:p>
        </w:tc>
      </w:tr>
      <w:tr w:rsidR="00EB1DDC" w:rsidRPr="00524F42" w14:paraId="531329FF" w14:textId="77777777" w:rsidTr="43C97099">
        <w:trPr>
          <w:cantSplit/>
          <w:jc w:val="center"/>
        </w:trPr>
        <w:tc>
          <w:tcPr>
            <w:tcW w:w="5575" w:type="dxa"/>
            <w:shd w:val="clear" w:color="auto" w:fill="auto"/>
          </w:tcPr>
          <w:p w14:paraId="2669F7E3" w14:textId="0BFA9D63" w:rsidR="004678D0" w:rsidRDefault="004678D0" w:rsidP="00082908">
            <w:pPr>
              <w:pStyle w:val="ListParagraph"/>
              <w:numPr>
                <w:ilvl w:val="0"/>
                <w:numId w:val="16"/>
              </w:numPr>
              <w:ind w:left="300"/>
              <w:rPr>
                <w:rFonts w:ascii="Calibri" w:hAnsi="Calibri" w:cs="Calibri"/>
                <w:sz w:val="22"/>
                <w:szCs w:val="22"/>
              </w:rPr>
            </w:pPr>
            <w:r>
              <w:rPr>
                <w:rFonts w:ascii="Calibri" w:hAnsi="Calibri" w:cs="Calibri"/>
                <w:sz w:val="22"/>
                <w:szCs w:val="22"/>
              </w:rPr>
              <w:t>A description of the Contractor’s use of electronic vis</w:t>
            </w:r>
            <w:r w:rsidR="00DA11B0">
              <w:rPr>
                <w:rFonts w:ascii="Calibri" w:hAnsi="Calibri" w:cs="Calibri"/>
                <w:sz w:val="22"/>
                <w:szCs w:val="22"/>
              </w:rPr>
              <w:t>i</w:t>
            </w:r>
            <w:r>
              <w:rPr>
                <w:rFonts w:ascii="Calibri" w:hAnsi="Calibri" w:cs="Calibri"/>
                <w:sz w:val="22"/>
                <w:szCs w:val="22"/>
              </w:rPr>
              <w:t xml:space="preserve">t verification data </w:t>
            </w:r>
            <w:r w:rsidR="003422E4">
              <w:rPr>
                <w:rFonts w:ascii="Calibri" w:hAnsi="Calibri" w:cs="Calibri"/>
                <w:sz w:val="22"/>
                <w:szCs w:val="22"/>
              </w:rPr>
              <w:t>in assessing network sufficiency. (</w:t>
            </w:r>
            <w:r w:rsidR="00CB4591">
              <w:rPr>
                <w:rFonts w:ascii="Calibri" w:hAnsi="Calibri" w:cs="Calibri"/>
                <w:sz w:val="22"/>
                <w:szCs w:val="22"/>
              </w:rPr>
              <w:t>Refer to</w:t>
            </w:r>
            <w:r w:rsidR="003422E4">
              <w:rPr>
                <w:rFonts w:ascii="Calibri" w:hAnsi="Calibri" w:cs="Calibri"/>
                <w:sz w:val="22"/>
                <w:szCs w:val="22"/>
              </w:rPr>
              <w:t xml:space="preserve"> </w:t>
            </w:r>
            <w:r w:rsidR="006B5622">
              <w:rPr>
                <w:rFonts w:ascii="Calibri" w:hAnsi="Calibri" w:cs="Calibri"/>
                <w:sz w:val="22"/>
                <w:szCs w:val="22"/>
              </w:rPr>
              <w:t xml:space="preserve">AMPM </w:t>
            </w:r>
            <w:r w:rsidR="008D6F4D">
              <w:rPr>
                <w:rFonts w:ascii="Calibri" w:hAnsi="Calibri" w:cs="Calibri"/>
                <w:sz w:val="22"/>
                <w:szCs w:val="22"/>
              </w:rPr>
              <w:t xml:space="preserve">Policy </w:t>
            </w:r>
            <w:r w:rsidR="006B5622">
              <w:rPr>
                <w:rFonts w:ascii="Calibri" w:hAnsi="Calibri" w:cs="Calibri"/>
                <w:sz w:val="22"/>
                <w:szCs w:val="22"/>
              </w:rPr>
              <w:t>540</w:t>
            </w:r>
            <w:r w:rsidR="008E63C6">
              <w:rPr>
                <w:rFonts w:ascii="Calibri" w:hAnsi="Calibri" w:cs="Calibri"/>
                <w:sz w:val="22"/>
                <w:szCs w:val="22"/>
              </w:rPr>
              <w:t>)</w:t>
            </w:r>
            <w:r w:rsidR="006B5622">
              <w:rPr>
                <w:rFonts w:ascii="Calibri" w:hAnsi="Calibri" w:cs="Calibri"/>
                <w:sz w:val="22"/>
                <w:szCs w:val="22"/>
              </w:rPr>
              <w:t>.</w:t>
            </w:r>
          </w:p>
          <w:p w14:paraId="4ED8A0F9" w14:textId="6A52018F" w:rsidR="00CB4591" w:rsidRPr="00524F42" w:rsidRDefault="00CB4591" w:rsidP="00CB4591">
            <w:pPr>
              <w:pStyle w:val="ListParagraph"/>
              <w:ind w:left="300"/>
              <w:rPr>
                <w:rFonts w:ascii="Calibri" w:hAnsi="Calibri" w:cs="Calibri"/>
                <w:sz w:val="22"/>
                <w:szCs w:val="22"/>
              </w:rPr>
            </w:pPr>
          </w:p>
        </w:tc>
        <w:tc>
          <w:tcPr>
            <w:tcW w:w="540" w:type="dxa"/>
            <w:vAlign w:val="center"/>
          </w:tcPr>
          <w:p w14:paraId="67A45CE0" w14:textId="27F6C090" w:rsidR="004678D0" w:rsidRPr="009206CE" w:rsidRDefault="006B5622" w:rsidP="00CD66E7">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278BF736" w14:textId="40461AAC" w:rsidR="004678D0" w:rsidRPr="009206CE" w:rsidRDefault="006B5622" w:rsidP="00CD66E7">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3F97936E" w14:textId="5C7A0177" w:rsidR="004678D0" w:rsidRPr="009206CE" w:rsidRDefault="006B5622" w:rsidP="00CD66E7">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34FFC15F" w14:textId="4F9708EC" w:rsidR="004678D0" w:rsidRPr="009206CE" w:rsidRDefault="006B5622" w:rsidP="00CD66E7">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2AA2E41" w14:textId="703E25A4" w:rsidR="004678D0" w:rsidRPr="009206CE" w:rsidRDefault="006B5622" w:rsidP="00CD66E7">
            <w:pPr>
              <w:jc w:val="center"/>
              <w:rPr>
                <w:rFonts w:ascii="Calibri" w:hAnsi="Calibri" w:cs="Calibri"/>
                <w:sz w:val="22"/>
                <w:szCs w:val="22"/>
              </w:rPr>
            </w:pPr>
            <w:r w:rsidRPr="009206CE">
              <w:rPr>
                <w:rFonts w:ascii="Calibri" w:hAnsi="Calibri" w:cs="Calibri"/>
                <w:sz w:val="22"/>
                <w:szCs w:val="22"/>
              </w:rPr>
              <w:t>X</w:t>
            </w:r>
          </w:p>
        </w:tc>
        <w:tc>
          <w:tcPr>
            <w:tcW w:w="900" w:type="dxa"/>
            <w:shd w:val="clear" w:color="auto" w:fill="auto"/>
            <w:vAlign w:val="center"/>
          </w:tcPr>
          <w:p w14:paraId="65BD5E29" w14:textId="77777777" w:rsidR="004678D0" w:rsidRPr="00524F42" w:rsidRDefault="004678D0" w:rsidP="00CD66E7">
            <w:pPr>
              <w:rPr>
                <w:rFonts w:ascii="Calibri" w:hAnsi="Calibri" w:cs="Calibri"/>
                <w:sz w:val="22"/>
                <w:szCs w:val="22"/>
              </w:rPr>
            </w:pPr>
          </w:p>
        </w:tc>
        <w:tc>
          <w:tcPr>
            <w:tcW w:w="1564" w:type="dxa"/>
            <w:shd w:val="clear" w:color="auto" w:fill="auto"/>
          </w:tcPr>
          <w:p w14:paraId="2CD22FF9" w14:textId="77777777" w:rsidR="004678D0" w:rsidRPr="00524F42" w:rsidRDefault="004678D0" w:rsidP="00CD66E7">
            <w:pPr>
              <w:jc w:val="center"/>
              <w:rPr>
                <w:rFonts w:ascii="Calibri" w:hAnsi="Calibri" w:cs="Calibri"/>
                <w:sz w:val="22"/>
                <w:szCs w:val="22"/>
              </w:rPr>
            </w:pPr>
          </w:p>
        </w:tc>
        <w:tc>
          <w:tcPr>
            <w:tcW w:w="1260" w:type="dxa"/>
            <w:shd w:val="clear" w:color="auto" w:fill="D9D9D9" w:themeFill="background1" w:themeFillShade="D9"/>
            <w:vAlign w:val="center"/>
          </w:tcPr>
          <w:p w14:paraId="16873E93" w14:textId="3F1CADEF" w:rsidR="004678D0" w:rsidRPr="00524F42" w:rsidRDefault="00433570" w:rsidP="00CD66E7">
            <w:pPr>
              <w:jc w:val="center"/>
              <w:rPr>
                <w:rFonts w:ascii="Calibri" w:hAnsi="Calibri" w:cs="Calibri"/>
                <w:sz w:val="22"/>
                <w:szCs w:val="22"/>
              </w:rPr>
            </w:pPr>
            <w:r>
              <w:rPr>
                <w:rFonts w:ascii="Calibri" w:hAnsi="Calibri" w:cs="Calibri"/>
                <w:sz w:val="22"/>
                <w:szCs w:val="22"/>
              </w:rPr>
              <w:t>10</w:t>
            </w:r>
          </w:p>
        </w:tc>
        <w:tc>
          <w:tcPr>
            <w:tcW w:w="990" w:type="dxa"/>
            <w:shd w:val="clear" w:color="auto" w:fill="auto"/>
            <w:vAlign w:val="center"/>
          </w:tcPr>
          <w:p w14:paraId="5D783C15" w14:textId="77777777" w:rsidR="004678D0" w:rsidRPr="00524F42" w:rsidRDefault="004678D0" w:rsidP="00CD66E7">
            <w:pPr>
              <w:rPr>
                <w:rFonts w:ascii="Calibri" w:hAnsi="Calibri" w:cs="Calibri"/>
                <w:sz w:val="22"/>
                <w:szCs w:val="22"/>
              </w:rPr>
            </w:pPr>
          </w:p>
        </w:tc>
        <w:tc>
          <w:tcPr>
            <w:tcW w:w="1440" w:type="dxa"/>
            <w:shd w:val="clear" w:color="auto" w:fill="auto"/>
            <w:vAlign w:val="center"/>
          </w:tcPr>
          <w:p w14:paraId="68A5D1AF" w14:textId="77777777" w:rsidR="004678D0" w:rsidRPr="00524F42" w:rsidRDefault="004678D0" w:rsidP="00CD66E7">
            <w:pPr>
              <w:tabs>
                <w:tab w:val="left" w:pos="2299"/>
              </w:tabs>
              <w:rPr>
                <w:rFonts w:ascii="Calibri" w:hAnsi="Calibri" w:cs="Calibri"/>
                <w:sz w:val="22"/>
                <w:szCs w:val="22"/>
              </w:rPr>
            </w:pPr>
          </w:p>
        </w:tc>
      </w:tr>
      <w:tr w:rsidR="00766C77" w:rsidRPr="00524F42" w14:paraId="29077FB2" w14:textId="77777777" w:rsidTr="00CB4591">
        <w:trPr>
          <w:cantSplit/>
          <w:jc w:val="center"/>
        </w:trPr>
        <w:tc>
          <w:tcPr>
            <w:tcW w:w="5575" w:type="dxa"/>
            <w:shd w:val="clear" w:color="auto" w:fill="auto"/>
          </w:tcPr>
          <w:p w14:paraId="189C57D2" w14:textId="1543EBDE" w:rsidR="0044285B" w:rsidRDefault="005B313D"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lastRenderedPageBreak/>
              <w:t xml:space="preserve">An assessment of the sufficiency of the Contractor’s </w:t>
            </w:r>
            <w:r w:rsidR="002D3B4E">
              <w:rPr>
                <w:rFonts w:ascii="Calibri" w:hAnsi="Calibri" w:cs="Calibri"/>
                <w:sz w:val="22"/>
                <w:szCs w:val="22"/>
              </w:rPr>
              <w:t xml:space="preserve">overall </w:t>
            </w:r>
            <w:r w:rsidR="00E8218E">
              <w:rPr>
                <w:rFonts w:ascii="Calibri" w:hAnsi="Calibri" w:cs="Calibri"/>
                <w:sz w:val="22"/>
                <w:szCs w:val="22"/>
              </w:rPr>
              <w:t>Nursing Facility</w:t>
            </w:r>
            <w:r w:rsidRPr="00524F42">
              <w:rPr>
                <w:rFonts w:ascii="Calibri" w:hAnsi="Calibri" w:cs="Calibri"/>
                <w:sz w:val="22"/>
                <w:szCs w:val="22"/>
              </w:rPr>
              <w:t xml:space="preserve"> </w:t>
            </w:r>
            <w:r w:rsidR="00E8218E">
              <w:rPr>
                <w:rFonts w:ascii="Calibri" w:hAnsi="Calibri" w:cs="Calibri"/>
                <w:sz w:val="22"/>
                <w:szCs w:val="22"/>
              </w:rPr>
              <w:t>(</w:t>
            </w:r>
            <w:r w:rsidRPr="00524F42">
              <w:rPr>
                <w:rFonts w:ascii="Calibri" w:hAnsi="Calibri" w:cs="Calibri"/>
                <w:sz w:val="22"/>
                <w:szCs w:val="22"/>
              </w:rPr>
              <w:t>NF</w:t>
            </w:r>
            <w:r w:rsidR="00E8218E">
              <w:rPr>
                <w:rFonts w:ascii="Calibri" w:hAnsi="Calibri" w:cs="Calibri"/>
                <w:sz w:val="22"/>
                <w:szCs w:val="22"/>
              </w:rPr>
              <w:t>)</w:t>
            </w:r>
            <w:r w:rsidRPr="00524F42">
              <w:rPr>
                <w:rFonts w:ascii="Calibri" w:hAnsi="Calibri" w:cs="Calibri"/>
                <w:sz w:val="22"/>
                <w:szCs w:val="22"/>
              </w:rPr>
              <w:t xml:space="preserve"> network</w:t>
            </w:r>
            <w:r w:rsidR="004E1E3B" w:rsidRPr="00524F42">
              <w:rPr>
                <w:rFonts w:ascii="Calibri" w:hAnsi="Calibri" w:cs="Calibri"/>
                <w:sz w:val="22"/>
                <w:szCs w:val="22"/>
              </w:rPr>
              <w:t>.</w:t>
            </w:r>
          </w:p>
          <w:p w14:paraId="5E14E918" w14:textId="77777777" w:rsidR="001F7E30" w:rsidRDefault="001F7E30" w:rsidP="001F7E30">
            <w:pPr>
              <w:pStyle w:val="ListParagraph"/>
              <w:ind w:left="300"/>
              <w:rPr>
                <w:rFonts w:ascii="Calibri" w:hAnsi="Calibri" w:cs="Calibri"/>
                <w:sz w:val="22"/>
                <w:szCs w:val="22"/>
              </w:rPr>
            </w:pPr>
          </w:p>
          <w:p w14:paraId="6329806C" w14:textId="3A34DA02" w:rsidR="001B309D" w:rsidRPr="00866B77" w:rsidRDefault="001B309D" w:rsidP="001B309D">
            <w:pPr>
              <w:pStyle w:val="ListParagraph"/>
              <w:ind w:left="300"/>
              <w:rPr>
                <w:rFonts w:ascii="Calibri" w:hAnsi="Calibri" w:cs="Calibri"/>
                <w:sz w:val="22"/>
                <w:szCs w:val="22"/>
              </w:rPr>
            </w:pPr>
          </w:p>
        </w:tc>
        <w:tc>
          <w:tcPr>
            <w:tcW w:w="540" w:type="dxa"/>
            <w:vAlign w:val="center"/>
          </w:tcPr>
          <w:p w14:paraId="4A30AB17" w14:textId="77777777" w:rsidR="005B313D" w:rsidRPr="009206CE" w:rsidRDefault="005B313D" w:rsidP="005B313D">
            <w:pPr>
              <w:jc w:val="center"/>
              <w:rPr>
                <w:rFonts w:ascii="Calibri" w:hAnsi="Calibri" w:cs="Calibri"/>
                <w:bCs/>
                <w:sz w:val="22"/>
                <w:szCs w:val="22"/>
              </w:rPr>
            </w:pPr>
          </w:p>
        </w:tc>
        <w:tc>
          <w:tcPr>
            <w:tcW w:w="450" w:type="dxa"/>
            <w:shd w:val="clear" w:color="auto" w:fill="auto"/>
            <w:vAlign w:val="center"/>
          </w:tcPr>
          <w:p w14:paraId="482074DC" w14:textId="77777777" w:rsidR="005B313D" w:rsidRPr="009206CE" w:rsidRDefault="005B313D" w:rsidP="005B313D">
            <w:pPr>
              <w:jc w:val="center"/>
              <w:rPr>
                <w:rFonts w:ascii="Calibri" w:hAnsi="Calibri" w:cs="Calibri"/>
                <w:bCs/>
                <w:sz w:val="22"/>
                <w:szCs w:val="22"/>
              </w:rPr>
            </w:pPr>
          </w:p>
        </w:tc>
        <w:tc>
          <w:tcPr>
            <w:tcW w:w="630" w:type="dxa"/>
            <w:vAlign w:val="center"/>
          </w:tcPr>
          <w:p w14:paraId="202FFE28" w14:textId="77777777" w:rsidR="005B313D" w:rsidRPr="009206CE" w:rsidRDefault="005B313D" w:rsidP="005B313D">
            <w:pPr>
              <w:jc w:val="center"/>
              <w:rPr>
                <w:rFonts w:ascii="Calibri" w:hAnsi="Calibri" w:cs="Calibri"/>
                <w:bCs/>
                <w:sz w:val="22"/>
                <w:szCs w:val="22"/>
              </w:rPr>
            </w:pPr>
          </w:p>
        </w:tc>
        <w:tc>
          <w:tcPr>
            <w:tcW w:w="630" w:type="dxa"/>
            <w:shd w:val="clear" w:color="auto" w:fill="auto"/>
            <w:vAlign w:val="center"/>
          </w:tcPr>
          <w:p w14:paraId="6C35FD06"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E38CDBB" w14:textId="77777777" w:rsidR="005B313D" w:rsidRPr="009206CE" w:rsidRDefault="005B313D" w:rsidP="005B313D">
            <w:pPr>
              <w:jc w:val="center"/>
              <w:rPr>
                <w:rFonts w:ascii="Calibri" w:hAnsi="Calibri" w:cs="Calibri"/>
                <w:sz w:val="22"/>
                <w:szCs w:val="22"/>
              </w:rPr>
            </w:pPr>
          </w:p>
        </w:tc>
        <w:tc>
          <w:tcPr>
            <w:tcW w:w="900" w:type="dxa"/>
            <w:shd w:val="clear" w:color="auto" w:fill="auto"/>
            <w:vAlign w:val="center"/>
          </w:tcPr>
          <w:p w14:paraId="14397732" w14:textId="6406C522" w:rsidR="005B313D" w:rsidRPr="00524F42" w:rsidRDefault="005B313D" w:rsidP="005B313D">
            <w:pPr>
              <w:rPr>
                <w:rFonts w:ascii="Calibri" w:hAnsi="Calibri" w:cs="Calibri"/>
                <w:sz w:val="22"/>
                <w:szCs w:val="22"/>
              </w:rPr>
            </w:pPr>
          </w:p>
        </w:tc>
        <w:tc>
          <w:tcPr>
            <w:tcW w:w="1564" w:type="dxa"/>
            <w:shd w:val="clear" w:color="auto" w:fill="auto"/>
          </w:tcPr>
          <w:p w14:paraId="7B9E812B"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0ACE3DD1"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252643AF"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47FF525C" w14:textId="77777777" w:rsidR="005B313D" w:rsidRPr="00524F42" w:rsidRDefault="005B313D" w:rsidP="005B313D">
            <w:pPr>
              <w:tabs>
                <w:tab w:val="left" w:pos="2299"/>
              </w:tabs>
              <w:rPr>
                <w:rFonts w:ascii="Calibri" w:hAnsi="Calibri" w:cs="Calibri"/>
                <w:sz w:val="22"/>
                <w:szCs w:val="22"/>
              </w:rPr>
            </w:pPr>
          </w:p>
        </w:tc>
      </w:tr>
      <w:tr w:rsidR="00EB1DDC" w:rsidRPr="00524F42" w14:paraId="509ED571" w14:textId="77777777" w:rsidTr="43C97099">
        <w:trPr>
          <w:cantSplit/>
          <w:jc w:val="center"/>
        </w:trPr>
        <w:tc>
          <w:tcPr>
            <w:tcW w:w="5575" w:type="dxa"/>
            <w:shd w:val="clear" w:color="auto" w:fill="auto"/>
          </w:tcPr>
          <w:p w14:paraId="3CFA208B" w14:textId="77777777" w:rsidR="00581E20" w:rsidRDefault="00D85706" w:rsidP="00082908">
            <w:pPr>
              <w:pStyle w:val="ListParagraph"/>
              <w:numPr>
                <w:ilvl w:val="0"/>
                <w:numId w:val="16"/>
              </w:numPr>
              <w:ind w:left="300"/>
              <w:rPr>
                <w:rFonts w:ascii="Calibri" w:hAnsi="Calibri" w:cs="Calibri"/>
                <w:sz w:val="22"/>
                <w:szCs w:val="22"/>
              </w:rPr>
            </w:pPr>
            <w:r w:rsidRPr="00D85706">
              <w:rPr>
                <w:rFonts w:ascii="Calibri" w:hAnsi="Calibri" w:cs="Calibri"/>
                <w:sz w:val="22"/>
                <w:szCs w:val="22"/>
              </w:rPr>
              <w:lastRenderedPageBreak/>
              <w:t xml:space="preserve">The Contractor shall address how it ensures newly contracted providers subject to HCBS regulations per section 1915 of the Social Security Act [42 CFR 438.3(o); 42 CFR 441.301(c)(4)] are compliant with these regulations prior to entering the network and providing services. </w:t>
            </w:r>
          </w:p>
          <w:p w14:paraId="78919926" w14:textId="77777777" w:rsidR="00E84DB2" w:rsidRDefault="00E84DB2" w:rsidP="00E84DB2">
            <w:pPr>
              <w:pStyle w:val="ListParagraph"/>
              <w:ind w:left="300"/>
              <w:rPr>
                <w:rFonts w:ascii="Calibri" w:hAnsi="Calibri" w:cs="Calibri"/>
                <w:sz w:val="22"/>
                <w:szCs w:val="22"/>
              </w:rPr>
            </w:pPr>
          </w:p>
          <w:p w14:paraId="0467C20D" w14:textId="77777777" w:rsidR="00EE3186" w:rsidRPr="00EE3186" w:rsidRDefault="00EE3186" w:rsidP="00EE3186"/>
          <w:p w14:paraId="67521201" w14:textId="77777777" w:rsidR="00EE3186" w:rsidRPr="00EE3186" w:rsidRDefault="00EE3186" w:rsidP="00EE3186"/>
          <w:p w14:paraId="02035901" w14:textId="77777777" w:rsidR="00EE3186" w:rsidRPr="00EE3186" w:rsidRDefault="00EE3186" w:rsidP="00EE3186"/>
          <w:p w14:paraId="4D830756" w14:textId="77777777" w:rsidR="00EE3186" w:rsidRPr="00EE3186" w:rsidRDefault="00EE3186" w:rsidP="00EE3186"/>
          <w:p w14:paraId="291F44CA" w14:textId="77777777" w:rsidR="00EE3186" w:rsidRPr="00EE3186" w:rsidRDefault="00EE3186" w:rsidP="00EE3186"/>
          <w:p w14:paraId="14589C6B" w14:textId="77777777" w:rsidR="00EE3186" w:rsidRPr="00EE3186" w:rsidRDefault="00EE3186" w:rsidP="00EE3186"/>
          <w:p w14:paraId="01EBC79A" w14:textId="77777777" w:rsidR="00EE3186" w:rsidRPr="00EE3186" w:rsidRDefault="00EE3186" w:rsidP="00EE3186"/>
          <w:p w14:paraId="53B92A85" w14:textId="77777777" w:rsidR="00EE3186" w:rsidRPr="00EE3186" w:rsidRDefault="00EE3186" w:rsidP="00EE3186"/>
          <w:p w14:paraId="1B96609E" w14:textId="77777777" w:rsidR="00EE3186" w:rsidRPr="00EE3186" w:rsidRDefault="00EE3186" w:rsidP="00EE3186"/>
          <w:p w14:paraId="2DC45576" w14:textId="77777777" w:rsidR="00EE3186" w:rsidRPr="00EE3186" w:rsidRDefault="00EE3186" w:rsidP="00EE3186"/>
          <w:p w14:paraId="47A53577" w14:textId="77777777" w:rsidR="00EE3186" w:rsidRPr="00EE3186" w:rsidRDefault="00EE3186" w:rsidP="00EE3186"/>
          <w:p w14:paraId="45B38379" w14:textId="77777777" w:rsidR="00EE3186" w:rsidRPr="00EE3186" w:rsidRDefault="00EE3186" w:rsidP="00EE3186"/>
          <w:p w14:paraId="0B690407" w14:textId="77777777" w:rsidR="00EE3186" w:rsidRPr="00EE3186" w:rsidRDefault="00EE3186" w:rsidP="00EE3186"/>
          <w:p w14:paraId="75A096B5" w14:textId="77777777" w:rsidR="00EE3186" w:rsidRPr="00EE3186" w:rsidRDefault="00EE3186" w:rsidP="00EE3186"/>
          <w:p w14:paraId="5E10AA54" w14:textId="0FA6068F" w:rsidR="00EE3186" w:rsidRPr="00EE3186" w:rsidRDefault="00EE3186" w:rsidP="00EE3186"/>
        </w:tc>
        <w:tc>
          <w:tcPr>
            <w:tcW w:w="540" w:type="dxa"/>
            <w:vAlign w:val="center"/>
          </w:tcPr>
          <w:p w14:paraId="4063350D" w14:textId="77777777" w:rsidR="00581E20" w:rsidRPr="00524F42" w:rsidRDefault="00581E20" w:rsidP="005B313D">
            <w:pPr>
              <w:jc w:val="center"/>
              <w:rPr>
                <w:rFonts w:ascii="Calibri" w:hAnsi="Calibri" w:cs="Calibri"/>
                <w:b/>
                <w:sz w:val="22"/>
                <w:szCs w:val="22"/>
              </w:rPr>
            </w:pPr>
          </w:p>
        </w:tc>
        <w:tc>
          <w:tcPr>
            <w:tcW w:w="450" w:type="dxa"/>
            <w:shd w:val="clear" w:color="auto" w:fill="auto"/>
            <w:vAlign w:val="center"/>
          </w:tcPr>
          <w:p w14:paraId="38F71A13" w14:textId="77777777" w:rsidR="00581E20" w:rsidRPr="009206CE" w:rsidRDefault="00581E20" w:rsidP="005B313D">
            <w:pPr>
              <w:jc w:val="center"/>
              <w:rPr>
                <w:rFonts w:ascii="Calibri" w:hAnsi="Calibri" w:cs="Calibri"/>
                <w:bCs/>
                <w:sz w:val="22"/>
                <w:szCs w:val="22"/>
              </w:rPr>
            </w:pPr>
          </w:p>
        </w:tc>
        <w:tc>
          <w:tcPr>
            <w:tcW w:w="630" w:type="dxa"/>
            <w:vAlign w:val="center"/>
          </w:tcPr>
          <w:p w14:paraId="7AB02962" w14:textId="529167F5" w:rsidR="00581E20" w:rsidRPr="009206CE" w:rsidRDefault="00D85706"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33096AD" w14:textId="0BC93E75" w:rsidR="00581E20" w:rsidRPr="009206CE" w:rsidRDefault="0059544C"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0A115147" w14:textId="2F241202" w:rsidR="00581E20" w:rsidRPr="00524F42" w:rsidRDefault="00581E20" w:rsidP="005B313D">
            <w:pPr>
              <w:jc w:val="center"/>
              <w:rPr>
                <w:rFonts w:ascii="Calibri" w:hAnsi="Calibri" w:cs="Calibri"/>
                <w:b/>
                <w:sz w:val="22"/>
                <w:szCs w:val="22"/>
              </w:rPr>
            </w:pPr>
          </w:p>
        </w:tc>
        <w:tc>
          <w:tcPr>
            <w:tcW w:w="900" w:type="dxa"/>
            <w:shd w:val="clear" w:color="auto" w:fill="auto"/>
            <w:vAlign w:val="center"/>
          </w:tcPr>
          <w:p w14:paraId="5567CFE2" w14:textId="77777777" w:rsidR="00581E20" w:rsidRPr="00524F42" w:rsidRDefault="00581E20" w:rsidP="005B313D">
            <w:pPr>
              <w:rPr>
                <w:rFonts w:ascii="Calibri" w:hAnsi="Calibri" w:cs="Calibri"/>
                <w:sz w:val="22"/>
                <w:szCs w:val="22"/>
              </w:rPr>
            </w:pPr>
          </w:p>
        </w:tc>
        <w:tc>
          <w:tcPr>
            <w:tcW w:w="1564" w:type="dxa"/>
            <w:shd w:val="clear" w:color="auto" w:fill="auto"/>
            <w:vAlign w:val="center"/>
          </w:tcPr>
          <w:p w14:paraId="0A9EE8B2" w14:textId="77777777" w:rsidR="00581E20" w:rsidRPr="00524F42" w:rsidRDefault="00581E20" w:rsidP="00100A5E">
            <w:pPr>
              <w:rPr>
                <w:rFonts w:ascii="Calibri" w:hAnsi="Calibri" w:cs="Calibri"/>
                <w:sz w:val="22"/>
                <w:szCs w:val="22"/>
              </w:rPr>
            </w:pPr>
          </w:p>
        </w:tc>
        <w:tc>
          <w:tcPr>
            <w:tcW w:w="1260" w:type="dxa"/>
            <w:shd w:val="clear" w:color="auto" w:fill="D9D9D9" w:themeFill="background1" w:themeFillShade="D9"/>
            <w:vAlign w:val="center"/>
          </w:tcPr>
          <w:p w14:paraId="0D51B51B" w14:textId="79696FF2" w:rsidR="00581E20" w:rsidRPr="00524F42" w:rsidRDefault="00D85706" w:rsidP="005B313D">
            <w:pPr>
              <w:jc w:val="center"/>
              <w:rPr>
                <w:rFonts w:ascii="Calibri" w:hAnsi="Calibri" w:cs="Calibri"/>
                <w:sz w:val="22"/>
                <w:szCs w:val="22"/>
              </w:rPr>
            </w:pPr>
            <w:r>
              <w:rPr>
                <w:rFonts w:ascii="Calibri" w:hAnsi="Calibri" w:cs="Calibri"/>
                <w:sz w:val="22"/>
                <w:szCs w:val="22"/>
              </w:rPr>
              <w:t>10</w:t>
            </w:r>
          </w:p>
        </w:tc>
        <w:tc>
          <w:tcPr>
            <w:tcW w:w="990" w:type="dxa"/>
            <w:shd w:val="clear" w:color="auto" w:fill="auto"/>
            <w:vAlign w:val="center"/>
          </w:tcPr>
          <w:p w14:paraId="129D8861" w14:textId="77777777" w:rsidR="00581E20" w:rsidRPr="00524F42" w:rsidRDefault="00581E20" w:rsidP="005B313D">
            <w:pPr>
              <w:rPr>
                <w:rFonts w:ascii="Calibri" w:hAnsi="Calibri" w:cs="Calibri"/>
                <w:sz w:val="22"/>
                <w:szCs w:val="22"/>
              </w:rPr>
            </w:pPr>
          </w:p>
        </w:tc>
        <w:tc>
          <w:tcPr>
            <w:tcW w:w="1440" w:type="dxa"/>
            <w:shd w:val="clear" w:color="auto" w:fill="auto"/>
            <w:vAlign w:val="center"/>
          </w:tcPr>
          <w:p w14:paraId="4085B439" w14:textId="77777777" w:rsidR="00581E20" w:rsidRPr="00524F42" w:rsidRDefault="00581E20" w:rsidP="005B313D">
            <w:pPr>
              <w:tabs>
                <w:tab w:val="left" w:pos="2299"/>
              </w:tabs>
              <w:rPr>
                <w:rFonts w:ascii="Calibri" w:hAnsi="Calibri" w:cs="Calibri"/>
                <w:sz w:val="22"/>
                <w:szCs w:val="22"/>
              </w:rPr>
            </w:pPr>
          </w:p>
        </w:tc>
      </w:tr>
      <w:tr w:rsidR="00766C77" w:rsidRPr="00524F42" w14:paraId="632CED16" w14:textId="77777777" w:rsidTr="00CB4591">
        <w:trPr>
          <w:cantSplit/>
          <w:jc w:val="center"/>
        </w:trPr>
        <w:tc>
          <w:tcPr>
            <w:tcW w:w="5575" w:type="dxa"/>
            <w:shd w:val="clear" w:color="auto" w:fill="auto"/>
          </w:tcPr>
          <w:p w14:paraId="67C972B3" w14:textId="1DF23A4C" w:rsidR="00EE3186" w:rsidRDefault="005B313D" w:rsidP="00ED50D5">
            <w:pPr>
              <w:pStyle w:val="ListParagraph"/>
              <w:numPr>
                <w:ilvl w:val="0"/>
                <w:numId w:val="16"/>
              </w:numPr>
              <w:ind w:left="300"/>
              <w:rPr>
                <w:rFonts w:ascii="Calibri" w:hAnsi="Calibri" w:cs="Calibri"/>
                <w:sz w:val="22"/>
                <w:szCs w:val="22"/>
              </w:rPr>
            </w:pPr>
            <w:r w:rsidRPr="00ED50D5">
              <w:rPr>
                <w:rFonts w:ascii="Calibri" w:hAnsi="Calibri" w:cs="Calibri"/>
                <w:sz w:val="22"/>
                <w:szCs w:val="22"/>
              </w:rPr>
              <w:lastRenderedPageBreak/>
              <w:t xml:space="preserve">Description of efforts taken to ensure that a priority is placed on allowing members, when appropriate, to reside or return to their own home versus having to reside in an institution or Alternative HCBS Setting. </w:t>
            </w:r>
            <w:r w:rsidR="00ED50D5" w:rsidRPr="00ED50D5">
              <w:rPr>
                <w:rFonts w:ascii="Calibri" w:hAnsi="Calibri" w:cs="Calibri"/>
                <w:sz w:val="22"/>
                <w:szCs w:val="22"/>
              </w:rPr>
              <w:t xml:space="preserve"> </w:t>
            </w:r>
            <w:r w:rsidRPr="00ED50D5">
              <w:rPr>
                <w:rFonts w:ascii="Calibri" w:hAnsi="Calibri" w:cs="Calibri"/>
                <w:sz w:val="22"/>
                <w:szCs w:val="22"/>
              </w:rPr>
              <w:t>Institution</w:t>
            </w:r>
            <w:r w:rsidR="00DF7332">
              <w:rPr>
                <w:rFonts w:ascii="Calibri" w:hAnsi="Calibri" w:cs="Calibri"/>
                <w:sz w:val="22"/>
                <w:szCs w:val="22"/>
              </w:rPr>
              <w:t>s</w:t>
            </w:r>
            <w:r w:rsidRPr="00ED50D5">
              <w:rPr>
                <w:rFonts w:ascii="Calibri" w:hAnsi="Calibri" w:cs="Calibri"/>
                <w:sz w:val="22"/>
                <w:szCs w:val="22"/>
              </w:rPr>
              <w:t xml:space="preserve"> may include Skilled </w:t>
            </w:r>
            <w:r w:rsidR="00E821D0" w:rsidRPr="00ED50D5">
              <w:rPr>
                <w:rFonts w:ascii="Calibri" w:hAnsi="Calibri" w:cs="Calibri"/>
                <w:sz w:val="22"/>
                <w:szCs w:val="22"/>
              </w:rPr>
              <w:t>N</w:t>
            </w:r>
            <w:r w:rsidRPr="00ED50D5">
              <w:rPr>
                <w:rFonts w:ascii="Calibri" w:hAnsi="Calibri" w:cs="Calibri"/>
                <w:sz w:val="22"/>
                <w:szCs w:val="22"/>
              </w:rPr>
              <w:t>ursing</w:t>
            </w:r>
            <w:r w:rsidR="00D21AB7" w:rsidRPr="00ED50D5">
              <w:rPr>
                <w:rFonts w:ascii="Calibri" w:hAnsi="Calibri" w:cs="Calibri"/>
                <w:sz w:val="22"/>
                <w:szCs w:val="22"/>
              </w:rPr>
              <w:t xml:space="preserve"> </w:t>
            </w:r>
            <w:r w:rsidR="00E821D0" w:rsidRPr="00ED50D5">
              <w:rPr>
                <w:rFonts w:ascii="Calibri" w:hAnsi="Calibri" w:cs="Calibri"/>
                <w:sz w:val="22"/>
                <w:szCs w:val="22"/>
              </w:rPr>
              <w:t>F</w:t>
            </w:r>
            <w:r w:rsidR="00D21AB7" w:rsidRPr="00ED50D5">
              <w:rPr>
                <w:rFonts w:ascii="Calibri" w:hAnsi="Calibri" w:cs="Calibri"/>
                <w:sz w:val="22"/>
                <w:szCs w:val="22"/>
              </w:rPr>
              <w:t>acilities</w:t>
            </w:r>
            <w:r w:rsidR="00E821D0" w:rsidRPr="00ED50D5">
              <w:rPr>
                <w:rFonts w:ascii="Calibri" w:hAnsi="Calibri" w:cs="Calibri"/>
                <w:sz w:val="22"/>
                <w:szCs w:val="22"/>
              </w:rPr>
              <w:t xml:space="preserve"> (SNF)</w:t>
            </w:r>
            <w:r w:rsidRPr="00ED50D5">
              <w:rPr>
                <w:rFonts w:ascii="Calibri" w:hAnsi="Calibri" w:cs="Calibri"/>
                <w:sz w:val="22"/>
                <w:szCs w:val="22"/>
              </w:rPr>
              <w:t xml:space="preserve">, </w:t>
            </w:r>
            <w:r w:rsidR="00D53376" w:rsidRPr="00ED50D5">
              <w:rPr>
                <w:rFonts w:ascii="Calibri" w:hAnsi="Calibri" w:cs="Calibri"/>
                <w:sz w:val="22"/>
                <w:szCs w:val="22"/>
              </w:rPr>
              <w:t>Intermediate Care Facilities for Individuals with Intellectual Disability</w:t>
            </w:r>
            <w:r w:rsidR="00187D62" w:rsidRPr="00ED50D5">
              <w:rPr>
                <w:rFonts w:ascii="Calibri" w:hAnsi="Calibri" w:cs="Calibri"/>
                <w:sz w:val="22"/>
                <w:szCs w:val="22"/>
              </w:rPr>
              <w:t xml:space="preserve"> (ICF-</w:t>
            </w:r>
            <w:r w:rsidR="00EA4342" w:rsidRPr="00ED50D5">
              <w:rPr>
                <w:rFonts w:ascii="Calibri" w:hAnsi="Calibri" w:cs="Calibri"/>
                <w:sz w:val="22"/>
                <w:szCs w:val="22"/>
              </w:rPr>
              <w:t>I</w:t>
            </w:r>
            <w:r w:rsidR="00187D62" w:rsidRPr="00ED50D5">
              <w:rPr>
                <w:rFonts w:ascii="Calibri" w:hAnsi="Calibri" w:cs="Calibri"/>
                <w:sz w:val="22"/>
                <w:szCs w:val="22"/>
              </w:rPr>
              <w:t>IDs),</w:t>
            </w:r>
            <w:r w:rsidRPr="00ED50D5">
              <w:rPr>
                <w:rFonts w:ascii="Calibri" w:hAnsi="Calibri" w:cs="Calibri"/>
                <w:sz w:val="22"/>
                <w:szCs w:val="22"/>
              </w:rPr>
              <w:t xml:space="preserve"> and Behavioral Health Residential Treatment Centers. </w:t>
            </w:r>
            <w:r w:rsidR="001B60D3" w:rsidRPr="00ED50D5">
              <w:rPr>
                <w:rFonts w:ascii="Calibri" w:hAnsi="Calibri" w:cs="Calibri"/>
                <w:sz w:val="22"/>
                <w:szCs w:val="22"/>
              </w:rPr>
              <w:t xml:space="preserve">Alternative HCBS Setting </w:t>
            </w:r>
            <w:r w:rsidR="002905EC" w:rsidRPr="00ED50D5">
              <w:rPr>
                <w:rFonts w:ascii="Calibri" w:hAnsi="Calibri" w:cs="Calibri"/>
                <w:sz w:val="22"/>
                <w:szCs w:val="22"/>
              </w:rPr>
              <w:t>may include</w:t>
            </w:r>
            <w:r w:rsidR="009C129D">
              <w:t xml:space="preserve"> </w:t>
            </w:r>
            <w:r w:rsidR="009C129D" w:rsidRPr="00ED50D5">
              <w:rPr>
                <w:rFonts w:ascii="Calibri" w:hAnsi="Calibri" w:cs="Calibri"/>
                <w:sz w:val="22"/>
                <w:szCs w:val="22"/>
              </w:rPr>
              <w:t>Assisted Living Facilities</w:t>
            </w:r>
            <w:r w:rsidR="00407C9D" w:rsidRPr="00ED50D5">
              <w:rPr>
                <w:rFonts w:ascii="Calibri" w:hAnsi="Calibri" w:cs="Calibri"/>
                <w:sz w:val="22"/>
                <w:szCs w:val="22"/>
              </w:rPr>
              <w:t xml:space="preserve"> (ALF)</w:t>
            </w:r>
            <w:r w:rsidR="00AD28A8" w:rsidRPr="00ED50D5">
              <w:rPr>
                <w:rFonts w:ascii="Calibri" w:hAnsi="Calibri" w:cs="Calibri"/>
                <w:sz w:val="22"/>
                <w:szCs w:val="22"/>
              </w:rPr>
              <w:t xml:space="preserve">, </w:t>
            </w:r>
            <w:r w:rsidR="009C129D" w:rsidRPr="00ED50D5">
              <w:rPr>
                <w:rFonts w:ascii="Calibri" w:hAnsi="Calibri" w:cs="Calibri"/>
                <w:sz w:val="22"/>
                <w:szCs w:val="22"/>
              </w:rPr>
              <w:t>Group Homes</w:t>
            </w:r>
            <w:r w:rsidR="00AD28A8" w:rsidRPr="00ED50D5">
              <w:rPr>
                <w:rFonts w:ascii="Calibri" w:hAnsi="Calibri" w:cs="Calibri"/>
                <w:sz w:val="22"/>
                <w:szCs w:val="22"/>
              </w:rPr>
              <w:t xml:space="preserve">, and </w:t>
            </w:r>
            <w:r w:rsidR="009C129D" w:rsidRPr="00ED50D5">
              <w:rPr>
                <w:rFonts w:ascii="Calibri" w:hAnsi="Calibri" w:cs="Calibri"/>
                <w:sz w:val="22"/>
                <w:szCs w:val="22"/>
              </w:rPr>
              <w:t>Adult and Child Development Homes</w:t>
            </w:r>
            <w:r w:rsidR="00AD28A8" w:rsidRPr="00ED50D5">
              <w:rPr>
                <w:rFonts w:ascii="Calibri" w:hAnsi="Calibri" w:cs="Calibri"/>
                <w:sz w:val="22"/>
                <w:szCs w:val="22"/>
              </w:rPr>
              <w:t xml:space="preserve">. </w:t>
            </w:r>
            <w:r w:rsidRPr="00ED50D5">
              <w:rPr>
                <w:rFonts w:ascii="Calibri" w:hAnsi="Calibri" w:cs="Calibri"/>
                <w:sz w:val="22"/>
                <w:szCs w:val="22"/>
              </w:rPr>
              <w:t xml:space="preserve">To that end, the development of </w:t>
            </w:r>
            <w:r w:rsidR="00E16293" w:rsidRPr="00ED50D5">
              <w:rPr>
                <w:rFonts w:ascii="Calibri" w:hAnsi="Calibri" w:cs="Calibri"/>
                <w:sz w:val="22"/>
                <w:szCs w:val="22"/>
              </w:rPr>
              <w:t>HCBS</w:t>
            </w:r>
            <w:r w:rsidRPr="00ED50D5">
              <w:rPr>
                <w:rFonts w:ascii="Calibri" w:hAnsi="Calibri" w:cs="Calibri"/>
                <w:sz w:val="22"/>
                <w:szCs w:val="22"/>
              </w:rPr>
              <w:t xml:space="preserve"> shall include provisions for the availability of services on a </w:t>
            </w:r>
            <w:proofErr w:type="gramStart"/>
            <w:r w:rsidRPr="00ED50D5">
              <w:rPr>
                <w:rFonts w:ascii="Calibri" w:hAnsi="Calibri" w:cs="Calibri"/>
                <w:sz w:val="22"/>
                <w:szCs w:val="22"/>
              </w:rPr>
              <w:t>seven day a week</w:t>
            </w:r>
            <w:proofErr w:type="gramEnd"/>
            <w:r w:rsidRPr="00ED50D5">
              <w:rPr>
                <w:rFonts w:ascii="Calibri" w:hAnsi="Calibri" w:cs="Calibri"/>
                <w:sz w:val="22"/>
                <w:szCs w:val="22"/>
              </w:rPr>
              <w:t xml:space="preserve"> basis, and for extended hours, as dictated by member needs.</w:t>
            </w:r>
          </w:p>
          <w:p w14:paraId="057ADAB4" w14:textId="0C081B8A" w:rsidR="00EE3186" w:rsidRPr="00EE3186" w:rsidRDefault="00EE3186" w:rsidP="00ED50D5">
            <w:pPr>
              <w:pStyle w:val="ListParagraph"/>
              <w:ind w:left="300"/>
              <w:rPr>
                <w:rFonts w:ascii="Calibri" w:hAnsi="Calibri" w:cs="Calibri"/>
                <w:sz w:val="22"/>
                <w:szCs w:val="22"/>
              </w:rPr>
            </w:pPr>
          </w:p>
        </w:tc>
        <w:tc>
          <w:tcPr>
            <w:tcW w:w="540" w:type="dxa"/>
            <w:vAlign w:val="center"/>
          </w:tcPr>
          <w:p w14:paraId="5524CC0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7FB53CC7"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66E99C9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2B2A6331"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142C2A11"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7D568ACA" w14:textId="3627A4B4" w:rsidR="005B313D" w:rsidRPr="00524F42" w:rsidRDefault="005B313D" w:rsidP="005B313D">
            <w:pPr>
              <w:rPr>
                <w:rFonts w:ascii="Calibri" w:hAnsi="Calibri" w:cs="Calibri"/>
                <w:sz w:val="22"/>
                <w:szCs w:val="22"/>
              </w:rPr>
            </w:pPr>
          </w:p>
        </w:tc>
        <w:tc>
          <w:tcPr>
            <w:tcW w:w="1564" w:type="dxa"/>
            <w:shd w:val="clear" w:color="auto" w:fill="auto"/>
            <w:vAlign w:val="center"/>
          </w:tcPr>
          <w:p w14:paraId="7C17658F"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28A01AA8" w14:textId="77777777" w:rsidR="005B313D" w:rsidRPr="00524F42" w:rsidRDefault="005B313D" w:rsidP="005B313D">
            <w:pPr>
              <w:jc w:val="center"/>
              <w:rPr>
                <w:rFonts w:ascii="Calibri" w:hAnsi="Calibri" w:cs="Calibri"/>
                <w:sz w:val="22"/>
                <w:szCs w:val="22"/>
              </w:rPr>
            </w:pPr>
            <w:r w:rsidRPr="00100A5E">
              <w:rPr>
                <w:rFonts w:ascii="Calibri" w:hAnsi="Calibri" w:cs="Calibri"/>
                <w:sz w:val="22"/>
                <w:szCs w:val="22"/>
              </w:rPr>
              <w:t>9</w:t>
            </w:r>
          </w:p>
        </w:tc>
        <w:tc>
          <w:tcPr>
            <w:tcW w:w="990" w:type="dxa"/>
            <w:shd w:val="clear" w:color="auto" w:fill="auto"/>
            <w:vAlign w:val="center"/>
          </w:tcPr>
          <w:p w14:paraId="212B74AD"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1B27DBEE" w14:textId="77777777" w:rsidR="005B313D" w:rsidRPr="00524F42" w:rsidRDefault="005B313D" w:rsidP="005B313D">
            <w:pPr>
              <w:tabs>
                <w:tab w:val="left" w:pos="2299"/>
              </w:tabs>
              <w:rPr>
                <w:rFonts w:ascii="Calibri" w:hAnsi="Calibri" w:cs="Calibri"/>
                <w:sz w:val="22"/>
                <w:szCs w:val="22"/>
              </w:rPr>
            </w:pPr>
          </w:p>
        </w:tc>
      </w:tr>
      <w:tr w:rsidR="00766C77" w:rsidRPr="00524F42" w14:paraId="5882CBB6" w14:textId="77777777" w:rsidTr="00CB4591">
        <w:trPr>
          <w:cantSplit/>
          <w:jc w:val="center"/>
        </w:trPr>
        <w:tc>
          <w:tcPr>
            <w:tcW w:w="5575" w:type="dxa"/>
            <w:shd w:val="clear" w:color="auto" w:fill="auto"/>
          </w:tcPr>
          <w:p w14:paraId="5B92FCDC" w14:textId="46093001" w:rsidR="005B313D"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Description of the available alternatives to NF placement such as ALFs, Alternative HCBS Settings, or HCBS for members.  </w:t>
            </w:r>
          </w:p>
          <w:p w14:paraId="0518FDD9" w14:textId="26B3D22E" w:rsidR="001B309D" w:rsidRPr="00524F42" w:rsidRDefault="001B309D" w:rsidP="001B309D">
            <w:pPr>
              <w:pStyle w:val="ListParagraph"/>
              <w:ind w:left="300"/>
              <w:rPr>
                <w:rFonts w:ascii="Calibri" w:hAnsi="Calibri" w:cs="Calibri"/>
                <w:sz w:val="22"/>
                <w:szCs w:val="22"/>
              </w:rPr>
            </w:pPr>
          </w:p>
        </w:tc>
        <w:tc>
          <w:tcPr>
            <w:tcW w:w="540" w:type="dxa"/>
            <w:vAlign w:val="center"/>
          </w:tcPr>
          <w:p w14:paraId="2ACF12F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6518701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75909F2B" w14:textId="77777777" w:rsidR="005B313D" w:rsidRPr="009206CE" w:rsidRDefault="005B313D" w:rsidP="005B313D">
            <w:pPr>
              <w:jc w:val="center"/>
              <w:rPr>
                <w:rFonts w:ascii="Calibri" w:hAnsi="Calibri" w:cs="Calibri"/>
                <w:bCs/>
                <w:sz w:val="22"/>
                <w:szCs w:val="22"/>
              </w:rPr>
            </w:pPr>
          </w:p>
        </w:tc>
        <w:tc>
          <w:tcPr>
            <w:tcW w:w="630" w:type="dxa"/>
            <w:shd w:val="clear" w:color="auto" w:fill="auto"/>
            <w:vAlign w:val="center"/>
          </w:tcPr>
          <w:p w14:paraId="48372C5B" w14:textId="77777777" w:rsidR="005B313D" w:rsidRPr="009206CE" w:rsidRDefault="005B313D" w:rsidP="005B313D">
            <w:pPr>
              <w:jc w:val="center"/>
              <w:rPr>
                <w:rFonts w:ascii="Calibri" w:hAnsi="Calibri" w:cs="Calibri"/>
                <w:bCs/>
                <w:sz w:val="22"/>
                <w:szCs w:val="22"/>
              </w:rPr>
            </w:pPr>
          </w:p>
        </w:tc>
        <w:tc>
          <w:tcPr>
            <w:tcW w:w="630" w:type="dxa"/>
            <w:shd w:val="clear" w:color="auto" w:fill="auto"/>
            <w:vAlign w:val="center"/>
          </w:tcPr>
          <w:p w14:paraId="07AD8317"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268ACFA4" w14:textId="29E666C8" w:rsidR="005B313D" w:rsidRPr="00524F42" w:rsidRDefault="005B313D" w:rsidP="005B313D">
            <w:pPr>
              <w:rPr>
                <w:rFonts w:ascii="Calibri" w:hAnsi="Calibri" w:cs="Calibri"/>
                <w:sz w:val="22"/>
                <w:szCs w:val="22"/>
              </w:rPr>
            </w:pPr>
          </w:p>
        </w:tc>
        <w:tc>
          <w:tcPr>
            <w:tcW w:w="1564" w:type="dxa"/>
            <w:shd w:val="clear" w:color="auto" w:fill="auto"/>
            <w:vAlign w:val="center"/>
          </w:tcPr>
          <w:p w14:paraId="364C8897" w14:textId="77777777" w:rsidR="005B313D" w:rsidRPr="00524F42" w:rsidRDefault="005B313D" w:rsidP="005B313D">
            <w:pPr>
              <w:rPr>
                <w:rFonts w:ascii="Calibri" w:hAnsi="Calibri" w:cs="Calibri"/>
                <w:sz w:val="22"/>
                <w:szCs w:val="22"/>
              </w:rPr>
            </w:pPr>
          </w:p>
        </w:tc>
        <w:tc>
          <w:tcPr>
            <w:tcW w:w="1260" w:type="dxa"/>
            <w:shd w:val="clear" w:color="auto" w:fill="D9D9D9" w:themeFill="background1" w:themeFillShade="D9"/>
            <w:vAlign w:val="center"/>
          </w:tcPr>
          <w:p w14:paraId="3120E3AB" w14:textId="6F4BF66C" w:rsidR="005B313D" w:rsidRPr="00524F42" w:rsidRDefault="005B313D" w:rsidP="005B313D">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vAlign w:val="center"/>
          </w:tcPr>
          <w:p w14:paraId="55CAF6A7"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66655535" w14:textId="77777777" w:rsidR="005B313D" w:rsidRPr="00524F42" w:rsidRDefault="005B313D" w:rsidP="005B313D">
            <w:pPr>
              <w:tabs>
                <w:tab w:val="left" w:pos="2299"/>
              </w:tabs>
              <w:rPr>
                <w:rFonts w:ascii="Calibri" w:hAnsi="Calibri" w:cs="Calibri"/>
                <w:sz w:val="22"/>
                <w:szCs w:val="22"/>
              </w:rPr>
            </w:pPr>
          </w:p>
        </w:tc>
      </w:tr>
      <w:tr w:rsidR="00766C77" w:rsidRPr="00524F42" w14:paraId="197B866B" w14:textId="77777777" w:rsidTr="00CB4591">
        <w:trPr>
          <w:cantSplit/>
          <w:jc w:val="center"/>
        </w:trPr>
        <w:tc>
          <w:tcPr>
            <w:tcW w:w="5575" w:type="dxa"/>
            <w:shd w:val="clear" w:color="auto" w:fill="auto"/>
          </w:tcPr>
          <w:p w14:paraId="487E3C53" w14:textId="77777777" w:rsidR="005B313D"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Strategies the Contractor will take to provide members with “in-home” HCBS versus placing members in Alternative HCBS settings </w:t>
            </w:r>
            <w:r w:rsidR="00B24E36">
              <w:rPr>
                <w:rFonts w:ascii="Calibri" w:hAnsi="Calibri" w:cs="Calibri"/>
                <w:sz w:val="22"/>
                <w:szCs w:val="22"/>
              </w:rPr>
              <w:t>or</w:t>
            </w:r>
            <w:r w:rsidR="00B24E36" w:rsidRPr="00524F42">
              <w:rPr>
                <w:rFonts w:ascii="Calibri" w:hAnsi="Calibri" w:cs="Calibri"/>
                <w:sz w:val="22"/>
                <w:szCs w:val="22"/>
              </w:rPr>
              <w:t xml:space="preserve"> </w:t>
            </w:r>
            <w:r w:rsidRPr="00524F42">
              <w:rPr>
                <w:rFonts w:ascii="Calibri" w:hAnsi="Calibri" w:cs="Calibri"/>
                <w:sz w:val="22"/>
                <w:szCs w:val="22"/>
              </w:rPr>
              <w:t>NFs.</w:t>
            </w:r>
          </w:p>
          <w:p w14:paraId="2353D2B7" w14:textId="66427C43" w:rsidR="00E84DB2" w:rsidRPr="00524F42" w:rsidRDefault="00E84DB2" w:rsidP="00E84DB2">
            <w:pPr>
              <w:pStyle w:val="ListParagraph"/>
              <w:ind w:left="300"/>
              <w:rPr>
                <w:rFonts w:ascii="Calibri" w:hAnsi="Calibri" w:cs="Calibri"/>
                <w:sz w:val="22"/>
                <w:szCs w:val="22"/>
              </w:rPr>
            </w:pPr>
          </w:p>
        </w:tc>
        <w:tc>
          <w:tcPr>
            <w:tcW w:w="540" w:type="dxa"/>
            <w:vAlign w:val="center"/>
          </w:tcPr>
          <w:p w14:paraId="61C76B14" w14:textId="77777777" w:rsidR="005B313D" w:rsidRPr="009206CE" w:rsidRDefault="005B313D" w:rsidP="005B313D">
            <w:pPr>
              <w:jc w:val="center"/>
              <w:rPr>
                <w:rFonts w:ascii="Calibri" w:hAnsi="Calibri" w:cs="Calibri"/>
                <w:bCs/>
                <w:sz w:val="22"/>
                <w:szCs w:val="22"/>
              </w:rPr>
            </w:pPr>
          </w:p>
        </w:tc>
        <w:tc>
          <w:tcPr>
            <w:tcW w:w="450" w:type="dxa"/>
            <w:shd w:val="clear" w:color="auto" w:fill="auto"/>
            <w:vAlign w:val="center"/>
          </w:tcPr>
          <w:p w14:paraId="3A63CBBD" w14:textId="77777777" w:rsidR="005B313D" w:rsidRPr="009206CE" w:rsidRDefault="005B313D" w:rsidP="005B313D">
            <w:pPr>
              <w:jc w:val="center"/>
              <w:rPr>
                <w:rFonts w:ascii="Calibri" w:hAnsi="Calibri" w:cs="Calibri"/>
                <w:bCs/>
                <w:sz w:val="22"/>
                <w:szCs w:val="22"/>
              </w:rPr>
            </w:pPr>
          </w:p>
        </w:tc>
        <w:tc>
          <w:tcPr>
            <w:tcW w:w="630" w:type="dxa"/>
            <w:vAlign w:val="center"/>
          </w:tcPr>
          <w:p w14:paraId="218BD399"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0C41686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44500141" w14:textId="77777777" w:rsidR="005B313D" w:rsidRPr="009206CE" w:rsidRDefault="005B313D" w:rsidP="005B313D">
            <w:pPr>
              <w:jc w:val="center"/>
              <w:rPr>
                <w:rFonts w:ascii="Calibri" w:hAnsi="Calibri" w:cs="Calibri"/>
                <w:bCs/>
                <w:sz w:val="22"/>
                <w:szCs w:val="22"/>
              </w:rPr>
            </w:pPr>
          </w:p>
        </w:tc>
        <w:tc>
          <w:tcPr>
            <w:tcW w:w="900" w:type="dxa"/>
            <w:shd w:val="clear" w:color="auto" w:fill="auto"/>
            <w:vAlign w:val="center"/>
          </w:tcPr>
          <w:p w14:paraId="4C4CE46B" w14:textId="0701D4E3" w:rsidR="005B313D" w:rsidRPr="00524F42" w:rsidRDefault="005B313D" w:rsidP="005B313D">
            <w:pPr>
              <w:rPr>
                <w:rFonts w:ascii="Calibri" w:hAnsi="Calibri" w:cs="Calibri"/>
                <w:sz w:val="22"/>
                <w:szCs w:val="22"/>
              </w:rPr>
            </w:pPr>
          </w:p>
        </w:tc>
        <w:tc>
          <w:tcPr>
            <w:tcW w:w="1564" w:type="dxa"/>
            <w:shd w:val="clear" w:color="auto" w:fill="auto"/>
            <w:vAlign w:val="center"/>
          </w:tcPr>
          <w:p w14:paraId="3CE3B37D"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06699B5B" w14:textId="77777777" w:rsidR="005B313D" w:rsidRPr="00100A5E" w:rsidRDefault="005B313D" w:rsidP="005B313D">
            <w:pPr>
              <w:jc w:val="center"/>
              <w:rPr>
                <w:rFonts w:ascii="Calibri" w:hAnsi="Calibri" w:cs="Calibri"/>
                <w:sz w:val="22"/>
                <w:szCs w:val="22"/>
              </w:rPr>
            </w:pPr>
            <w:r w:rsidRPr="00100A5E">
              <w:rPr>
                <w:rFonts w:ascii="Calibri" w:hAnsi="Calibri" w:cs="Calibri"/>
                <w:sz w:val="22"/>
                <w:szCs w:val="22"/>
              </w:rPr>
              <w:t>9</w:t>
            </w:r>
          </w:p>
        </w:tc>
        <w:tc>
          <w:tcPr>
            <w:tcW w:w="990" w:type="dxa"/>
            <w:shd w:val="clear" w:color="auto" w:fill="auto"/>
            <w:vAlign w:val="center"/>
          </w:tcPr>
          <w:p w14:paraId="1C79967A"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7F8E846F" w14:textId="77777777" w:rsidR="005B313D" w:rsidRPr="00524F42" w:rsidRDefault="005B313D" w:rsidP="005B313D">
            <w:pPr>
              <w:tabs>
                <w:tab w:val="left" w:pos="2299"/>
              </w:tabs>
              <w:rPr>
                <w:rFonts w:ascii="Calibri" w:hAnsi="Calibri" w:cs="Calibri"/>
                <w:sz w:val="22"/>
                <w:szCs w:val="22"/>
              </w:rPr>
            </w:pPr>
          </w:p>
        </w:tc>
      </w:tr>
      <w:tr w:rsidR="00766C77" w:rsidRPr="00524F42" w14:paraId="195A3A01" w14:textId="77777777" w:rsidTr="00CB4591">
        <w:trPr>
          <w:cantSplit/>
          <w:jc w:val="center"/>
        </w:trPr>
        <w:tc>
          <w:tcPr>
            <w:tcW w:w="5575" w:type="dxa"/>
            <w:shd w:val="clear" w:color="auto" w:fill="auto"/>
          </w:tcPr>
          <w:p w14:paraId="73F1B1BC" w14:textId="77777777" w:rsidR="005B313D"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lastRenderedPageBreak/>
              <w:t xml:space="preserve">A summary of the Contractor’s </w:t>
            </w:r>
            <w:r w:rsidR="0070736D">
              <w:rPr>
                <w:rFonts w:ascii="Calibri" w:hAnsi="Calibri" w:cs="Calibri"/>
                <w:sz w:val="22"/>
                <w:szCs w:val="22"/>
              </w:rPr>
              <w:t xml:space="preserve">process for </w:t>
            </w:r>
            <w:r w:rsidRPr="00524F42">
              <w:rPr>
                <w:rFonts w:ascii="Calibri" w:hAnsi="Calibri" w:cs="Calibri"/>
                <w:sz w:val="22"/>
                <w:szCs w:val="22"/>
              </w:rPr>
              <w:t>monitor</w:t>
            </w:r>
            <w:r w:rsidR="0070736D">
              <w:rPr>
                <w:rFonts w:ascii="Calibri" w:hAnsi="Calibri" w:cs="Calibri"/>
                <w:sz w:val="22"/>
                <w:szCs w:val="22"/>
              </w:rPr>
              <w:t>ing</w:t>
            </w:r>
            <w:r w:rsidRPr="00524F42">
              <w:rPr>
                <w:rFonts w:ascii="Calibri" w:hAnsi="Calibri" w:cs="Calibri"/>
                <w:sz w:val="22"/>
                <w:szCs w:val="22"/>
              </w:rPr>
              <w:t xml:space="preserve"> and evaluat</w:t>
            </w:r>
            <w:r w:rsidR="0070736D">
              <w:rPr>
                <w:rFonts w:ascii="Calibri" w:hAnsi="Calibri" w:cs="Calibri"/>
                <w:sz w:val="22"/>
                <w:szCs w:val="22"/>
              </w:rPr>
              <w:t>ing</w:t>
            </w:r>
            <w:r w:rsidRPr="00524F42">
              <w:rPr>
                <w:rFonts w:ascii="Calibri" w:hAnsi="Calibri" w:cs="Calibri"/>
                <w:sz w:val="22"/>
                <w:szCs w:val="22"/>
              </w:rPr>
              <w:t xml:space="preserve"> member placement data to support its efforts to increase the percentage of members residing in their own homes.</w:t>
            </w:r>
          </w:p>
          <w:p w14:paraId="0F827958" w14:textId="232F9847" w:rsidR="000F4C6C" w:rsidRPr="00524F42" w:rsidRDefault="000F4C6C" w:rsidP="000F4C6C">
            <w:pPr>
              <w:pStyle w:val="ListParagraph"/>
              <w:ind w:left="300"/>
              <w:rPr>
                <w:rFonts w:ascii="Calibri" w:hAnsi="Calibri" w:cs="Calibri"/>
                <w:sz w:val="22"/>
                <w:szCs w:val="22"/>
              </w:rPr>
            </w:pPr>
          </w:p>
        </w:tc>
        <w:tc>
          <w:tcPr>
            <w:tcW w:w="540" w:type="dxa"/>
            <w:vAlign w:val="center"/>
          </w:tcPr>
          <w:p w14:paraId="1B75DD64" w14:textId="77777777" w:rsidR="005B313D" w:rsidRPr="009206CE" w:rsidRDefault="005B313D" w:rsidP="005B313D">
            <w:pPr>
              <w:jc w:val="center"/>
              <w:rPr>
                <w:rFonts w:ascii="Calibri" w:hAnsi="Calibri" w:cs="Calibri"/>
                <w:bCs/>
                <w:sz w:val="22"/>
                <w:szCs w:val="22"/>
              </w:rPr>
            </w:pPr>
          </w:p>
        </w:tc>
        <w:tc>
          <w:tcPr>
            <w:tcW w:w="450" w:type="dxa"/>
            <w:shd w:val="clear" w:color="auto" w:fill="auto"/>
            <w:vAlign w:val="center"/>
          </w:tcPr>
          <w:p w14:paraId="13BB168E" w14:textId="77777777" w:rsidR="005B313D" w:rsidRPr="009206CE" w:rsidRDefault="005B313D" w:rsidP="005B313D">
            <w:pPr>
              <w:jc w:val="center"/>
              <w:rPr>
                <w:rFonts w:ascii="Calibri" w:hAnsi="Calibri" w:cs="Calibri"/>
                <w:bCs/>
                <w:sz w:val="22"/>
                <w:szCs w:val="22"/>
              </w:rPr>
            </w:pPr>
          </w:p>
        </w:tc>
        <w:tc>
          <w:tcPr>
            <w:tcW w:w="630" w:type="dxa"/>
            <w:vAlign w:val="center"/>
          </w:tcPr>
          <w:p w14:paraId="0B5CF52B"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08363337"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22576820" w14:textId="77777777" w:rsidR="005B313D" w:rsidRPr="009206CE" w:rsidRDefault="005B313D" w:rsidP="005B313D">
            <w:pPr>
              <w:jc w:val="center"/>
              <w:rPr>
                <w:rFonts w:ascii="Calibri" w:hAnsi="Calibri" w:cs="Calibri"/>
                <w:bCs/>
                <w:sz w:val="22"/>
                <w:szCs w:val="22"/>
              </w:rPr>
            </w:pPr>
          </w:p>
        </w:tc>
        <w:tc>
          <w:tcPr>
            <w:tcW w:w="900" w:type="dxa"/>
            <w:shd w:val="clear" w:color="auto" w:fill="auto"/>
            <w:vAlign w:val="center"/>
          </w:tcPr>
          <w:p w14:paraId="0E424E5F" w14:textId="6C50ADDA" w:rsidR="005B313D" w:rsidRPr="00524F42" w:rsidRDefault="005B313D" w:rsidP="005B313D">
            <w:pPr>
              <w:rPr>
                <w:rFonts w:ascii="Calibri" w:hAnsi="Calibri" w:cs="Calibri"/>
                <w:sz w:val="22"/>
                <w:szCs w:val="22"/>
              </w:rPr>
            </w:pPr>
          </w:p>
        </w:tc>
        <w:tc>
          <w:tcPr>
            <w:tcW w:w="1564" w:type="dxa"/>
            <w:shd w:val="clear" w:color="auto" w:fill="auto"/>
            <w:vAlign w:val="center"/>
          </w:tcPr>
          <w:p w14:paraId="20C55593"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D70B1AF" w14:textId="77777777" w:rsidR="005B313D" w:rsidRPr="00100A5E" w:rsidRDefault="005B313D" w:rsidP="005B313D">
            <w:pPr>
              <w:jc w:val="center"/>
              <w:rPr>
                <w:rFonts w:ascii="Calibri" w:hAnsi="Calibri" w:cs="Calibri"/>
                <w:sz w:val="22"/>
                <w:szCs w:val="22"/>
              </w:rPr>
            </w:pPr>
            <w:r w:rsidRPr="00100A5E">
              <w:rPr>
                <w:rFonts w:ascii="Calibri" w:hAnsi="Calibri" w:cs="Calibri"/>
                <w:sz w:val="22"/>
                <w:szCs w:val="22"/>
              </w:rPr>
              <w:t>9</w:t>
            </w:r>
          </w:p>
        </w:tc>
        <w:tc>
          <w:tcPr>
            <w:tcW w:w="990" w:type="dxa"/>
            <w:shd w:val="clear" w:color="auto" w:fill="auto"/>
            <w:vAlign w:val="center"/>
          </w:tcPr>
          <w:p w14:paraId="775D52C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523D6BB7" w14:textId="77777777" w:rsidR="005B313D" w:rsidRPr="00524F42" w:rsidRDefault="005B313D" w:rsidP="005B313D">
            <w:pPr>
              <w:tabs>
                <w:tab w:val="left" w:pos="2299"/>
              </w:tabs>
              <w:rPr>
                <w:rFonts w:ascii="Calibri" w:hAnsi="Calibri" w:cs="Calibri"/>
                <w:sz w:val="22"/>
                <w:szCs w:val="22"/>
              </w:rPr>
            </w:pPr>
          </w:p>
        </w:tc>
      </w:tr>
      <w:tr w:rsidR="00EB1DDC" w:rsidRPr="00524F42" w14:paraId="2EE27B7E" w14:textId="77777777" w:rsidTr="43C97099">
        <w:trPr>
          <w:cantSplit/>
          <w:jc w:val="center"/>
        </w:trPr>
        <w:tc>
          <w:tcPr>
            <w:tcW w:w="5575" w:type="dxa"/>
            <w:shd w:val="clear" w:color="auto" w:fill="auto"/>
          </w:tcPr>
          <w:p w14:paraId="15EC3F96" w14:textId="77777777" w:rsidR="007E2A39" w:rsidRDefault="007E2A39" w:rsidP="005D3718">
            <w:pPr>
              <w:pStyle w:val="ListParagraph"/>
              <w:numPr>
                <w:ilvl w:val="0"/>
                <w:numId w:val="16"/>
              </w:numPr>
              <w:ind w:left="300"/>
              <w:rPr>
                <w:rFonts w:ascii="Calibri" w:hAnsi="Calibri" w:cs="Calibri"/>
                <w:sz w:val="22"/>
                <w:szCs w:val="22"/>
              </w:rPr>
            </w:pPr>
            <w:r w:rsidRPr="484AE22A">
              <w:rPr>
                <w:rFonts w:ascii="Calibri" w:hAnsi="Calibri" w:cs="Calibri"/>
                <w:sz w:val="22"/>
                <w:szCs w:val="22"/>
              </w:rPr>
              <w:t>The Contra</w:t>
            </w:r>
            <w:r w:rsidR="007C1F4F">
              <w:rPr>
                <w:rFonts w:ascii="Calibri" w:hAnsi="Calibri" w:cs="Calibri"/>
                <w:sz w:val="22"/>
                <w:szCs w:val="22"/>
              </w:rPr>
              <w:t>c</w:t>
            </w:r>
            <w:r w:rsidRPr="484AE22A">
              <w:rPr>
                <w:rFonts w:ascii="Calibri" w:hAnsi="Calibri" w:cs="Calibri"/>
                <w:sz w:val="22"/>
                <w:szCs w:val="22"/>
              </w:rPr>
              <w:t>tor’s process for developing and implementing a network of pre- and post- employment service providers</w:t>
            </w:r>
            <w:r w:rsidR="0039554E" w:rsidRPr="484AE22A">
              <w:rPr>
                <w:rFonts w:ascii="Calibri" w:hAnsi="Calibri" w:cs="Calibri"/>
                <w:sz w:val="22"/>
                <w:szCs w:val="22"/>
              </w:rPr>
              <w:t xml:space="preserve"> </w:t>
            </w:r>
            <w:r w:rsidRPr="484AE22A">
              <w:rPr>
                <w:rFonts w:ascii="Calibri" w:hAnsi="Calibri" w:cs="Calibri"/>
                <w:sz w:val="22"/>
                <w:szCs w:val="22"/>
              </w:rPr>
              <w:t xml:space="preserve">as outlined in AMPM </w:t>
            </w:r>
            <w:r w:rsidR="009C4C7A" w:rsidRPr="484AE22A">
              <w:rPr>
                <w:rFonts w:ascii="Calibri" w:hAnsi="Calibri" w:cs="Calibri"/>
                <w:sz w:val="22"/>
                <w:szCs w:val="22"/>
              </w:rPr>
              <w:t xml:space="preserve">Policy </w:t>
            </w:r>
            <w:r w:rsidRPr="484AE22A">
              <w:rPr>
                <w:rFonts w:ascii="Calibri" w:hAnsi="Calibri" w:cs="Calibri"/>
                <w:sz w:val="22"/>
                <w:szCs w:val="22"/>
              </w:rPr>
              <w:t xml:space="preserve">1240-J, and </w:t>
            </w:r>
            <w:r w:rsidR="0039554E" w:rsidRPr="484AE22A">
              <w:rPr>
                <w:rFonts w:ascii="Calibri" w:hAnsi="Calibri" w:cs="Calibri"/>
                <w:sz w:val="22"/>
                <w:szCs w:val="22"/>
              </w:rPr>
              <w:t xml:space="preserve">how it </w:t>
            </w:r>
            <w:r w:rsidRPr="484AE22A">
              <w:rPr>
                <w:rFonts w:ascii="Calibri" w:hAnsi="Calibri" w:cs="Calibri"/>
                <w:sz w:val="22"/>
                <w:szCs w:val="22"/>
              </w:rPr>
              <w:t>considers geographic diversity and member choice of service providers.</w:t>
            </w:r>
          </w:p>
          <w:p w14:paraId="397C2B91" w14:textId="7C4675A2" w:rsidR="00E84DB2" w:rsidRPr="00524F42" w:rsidRDefault="00E84DB2" w:rsidP="00E84DB2">
            <w:pPr>
              <w:pStyle w:val="ListParagraph"/>
              <w:ind w:left="300"/>
              <w:rPr>
                <w:rFonts w:ascii="Calibri" w:hAnsi="Calibri" w:cs="Calibri"/>
                <w:sz w:val="22"/>
                <w:szCs w:val="22"/>
              </w:rPr>
            </w:pPr>
          </w:p>
        </w:tc>
        <w:tc>
          <w:tcPr>
            <w:tcW w:w="540" w:type="dxa"/>
            <w:vAlign w:val="center"/>
          </w:tcPr>
          <w:p w14:paraId="6BA036BC" w14:textId="77777777" w:rsidR="007E2A39" w:rsidRPr="009206CE" w:rsidRDefault="007E2A39" w:rsidP="005B313D">
            <w:pPr>
              <w:jc w:val="center"/>
              <w:rPr>
                <w:rFonts w:ascii="Calibri" w:hAnsi="Calibri" w:cs="Calibri"/>
                <w:bCs/>
                <w:sz w:val="22"/>
                <w:szCs w:val="22"/>
              </w:rPr>
            </w:pPr>
          </w:p>
        </w:tc>
        <w:tc>
          <w:tcPr>
            <w:tcW w:w="450" w:type="dxa"/>
            <w:shd w:val="clear" w:color="auto" w:fill="auto"/>
            <w:vAlign w:val="center"/>
          </w:tcPr>
          <w:p w14:paraId="7C60BB10" w14:textId="77777777" w:rsidR="007E2A39" w:rsidRPr="009206CE" w:rsidRDefault="007E2A39" w:rsidP="005B313D">
            <w:pPr>
              <w:jc w:val="center"/>
              <w:rPr>
                <w:rFonts w:ascii="Calibri" w:hAnsi="Calibri" w:cs="Calibri"/>
                <w:bCs/>
                <w:sz w:val="22"/>
                <w:szCs w:val="22"/>
              </w:rPr>
            </w:pPr>
          </w:p>
        </w:tc>
        <w:tc>
          <w:tcPr>
            <w:tcW w:w="630" w:type="dxa"/>
            <w:vAlign w:val="center"/>
          </w:tcPr>
          <w:p w14:paraId="25F53CE4" w14:textId="1E326604" w:rsidR="007E2A39" w:rsidRPr="009206CE" w:rsidRDefault="0039554E"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4C2DB5D8" w14:textId="77777777" w:rsidR="007E2A39" w:rsidRPr="009206CE" w:rsidRDefault="007E2A39" w:rsidP="005B313D">
            <w:pPr>
              <w:jc w:val="center"/>
              <w:rPr>
                <w:rFonts w:ascii="Calibri" w:hAnsi="Calibri" w:cs="Calibri"/>
                <w:bCs/>
                <w:sz w:val="22"/>
                <w:szCs w:val="22"/>
              </w:rPr>
            </w:pPr>
          </w:p>
        </w:tc>
        <w:tc>
          <w:tcPr>
            <w:tcW w:w="630" w:type="dxa"/>
            <w:shd w:val="clear" w:color="auto" w:fill="auto"/>
            <w:vAlign w:val="center"/>
          </w:tcPr>
          <w:p w14:paraId="10A5F018" w14:textId="77777777" w:rsidR="007E2A39" w:rsidRPr="009206CE" w:rsidRDefault="007E2A39" w:rsidP="005B313D">
            <w:pPr>
              <w:jc w:val="center"/>
              <w:rPr>
                <w:rFonts w:ascii="Calibri" w:hAnsi="Calibri" w:cs="Calibri"/>
                <w:bCs/>
                <w:sz w:val="22"/>
                <w:szCs w:val="22"/>
              </w:rPr>
            </w:pPr>
          </w:p>
        </w:tc>
        <w:tc>
          <w:tcPr>
            <w:tcW w:w="900" w:type="dxa"/>
            <w:shd w:val="clear" w:color="auto" w:fill="auto"/>
            <w:vAlign w:val="center"/>
          </w:tcPr>
          <w:p w14:paraId="48F88D47" w14:textId="77777777" w:rsidR="007E2A39" w:rsidRPr="00524F42" w:rsidRDefault="007E2A39" w:rsidP="005B313D">
            <w:pPr>
              <w:rPr>
                <w:rFonts w:ascii="Calibri" w:hAnsi="Calibri" w:cs="Calibri"/>
                <w:sz w:val="22"/>
                <w:szCs w:val="22"/>
              </w:rPr>
            </w:pPr>
          </w:p>
        </w:tc>
        <w:tc>
          <w:tcPr>
            <w:tcW w:w="1564" w:type="dxa"/>
            <w:shd w:val="clear" w:color="auto" w:fill="auto"/>
            <w:vAlign w:val="center"/>
          </w:tcPr>
          <w:p w14:paraId="0250BE5B" w14:textId="77777777" w:rsidR="007E2A39" w:rsidRPr="00524F42" w:rsidRDefault="007E2A39" w:rsidP="005B313D">
            <w:pPr>
              <w:jc w:val="center"/>
              <w:rPr>
                <w:rFonts w:ascii="Calibri" w:hAnsi="Calibri" w:cs="Calibri"/>
                <w:sz w:val="22"/>
                <w:szCs w:val="22"/>
              </w:rPr>
            </w:pPr>
          </w:p>
        </w:tc>
        <w:tc>
          <w:tcPr>
            <w:tcW w:w="1260" w:type="dxa"/>
            <w:shd w:val="clear" w:color="auto" w:fill="D9D9D9" w:themeFill="background1" w:themeFillShade="D9"/>
            <w:vAlign w:val="center"/>
          </w:tcPr>
          <w:p w14:paraId="6EA34933" w14:textId="25033487" w:rsidR="007E2A39" w:rsidRPr="00524F42" w:rsidRDefault="00212E03" w:rsidP="005B313D">
            <w:pPr>
              <w:jc w:val="center"/>
              <w:rPr>
                <w:rFonts w:ascii="Calibri" w:hAnsi="Calibri" w:cs="Calibri"/>
                <w:sz w:val="22"/>
                <w:szCs w:val="22"/>
              </w:rPr>
            </w:pPr>
            <w:r>
              <w:rPr>
                <w:rFonts w:ascii="Calibri" w:hAnsi="Calibri" w:cs="Calibri"/>
                <w:sz w:val="22"/>
                <w:szCs w:val="22"/>
              </w:rPr>
              <w:t>10</w:t>
            </w:r>
          </w:p>
        </w:tc>
        <w:tc>
          <w:tcPr>
            <w:tcW w:w="990" w:type="dxa"/>
            <w:shd w:val="clear" w:color="auto" w:fill="auto"/>
            <w:vAlign w:val="center"/>
          </w:tcPr>
          <w:p w14:paraId="093C26D0" w14:textId="77777777" w:rsidR="007E2A39" w:rsidRPr="00524F42" w:rsidRDefault="007E2A39" w:rsidP="005B313D">
            <w:pPr>
              <w:rPr>
                <w:rFonts w:ascii="Calibri" w:hAnsi="Calibri" w:cs="Calibri"/>
                <w:sz w:val="22"/>
                <w:szCs w:val="22"/>
              </w:rPr>
            </w:pPr>
          </w:p>
        </w:tc>
        <w:tc>
          <w:tcPr>
            <w:tcW w:w="1440" w:type="dxa"/>
            <w:shd w:val="clear" w:color="auto" w:fill="auto"/>
            <w:vAlign w:val="center"/>
          </w:tcPr>
          <w:p w14:paraId="63A9B8BA" w14:textId="77777777" w:rsidR="007E2A39" w:rsidRPr="00524F42" w:rsidRDefault="007E2A39" w:rsidP="005B313D">
            <w:pPr>
              <w:tabs>
                <w:tab w:val="left" w:pos="2299"/>
              </w:tabs>
              <w:rPr>
                <w:rFonts w:ascii="Calibri" w:hAnsi="Calibri" w:cs="Calibri"/>
                <w:sz w:val="22"/>
                <w:szCs w:val="22"/>
              </w:rPr>
            </w:pPr>
          </w:p>
        </w:tc>
      </w:tr>
      <w:tr w:rsidR="00766C77" w:rsidRPr="00524F42" w14:paraId="4B90DB7F" w14:textId="77777777" w:rsidTr="00CB4591">
        <w:trPr>
          <w:cantSplit/>
          <w:jc w:val="center"/>
        </w:trPr>
        <w:tc>
          <w:tcPr>
            <w:tcW w:w="5575" w:type="dxa"/>
            <w:shd w:val="clear" w:color="auto" w:fill="auto"/>
          </w:tcPr>
          <w:p w14:paraId="194540E8" w14:textId="1FA5FF77" w:rsidR="005B313D"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Specific pro-active strategies/actions the Contractor will take to reduce the percentage of HCBS members in Alternative HCBS Settings once 20% or more of its HCBS membership resides in Alternative HCBS Settings.  If any GSA served by the Contractor is currently greater than 20%, the Contractor must demonstrate the implementation of its strategies/actions.  </w:t>
            </w:r>
          </w:p>
          <w:p w14:paraId="2CBB2C78" w14:textId="1A3C6040" w:rsidR="000F4C6C" w:rsidRPr="00524F42" w:rsidRDefault="000F4C6C" w:rsidP="000F4C6C">
            <w:pPr>
              <w:pStyle w:val="ListParagraph"/>
              <w:ind w:left="300"/>
              <w:rPr>
                <w:rFonts w:ascii="Calibri" w:hAnsi="Calibri" w:cs="Calibri"/>
                <w:sz w:val="22"/>
                <w:szCs w:val="22"/>
              </w:rPr>
            </w:pPr>
          </w:p>
        </w:tc>
        <w:tc>
          <w:tcPr>
            <w:tcW w:w="540" w:type="dxa"/>
            <w:vAlign w:val="center"/>
          </w:tcPr>
          <w:p w14:paraId="23A5D302" w14:textId="77777777" w:rsidR="005B313D" w:rsidRPr="00524F42" w:rsidRDefault="005B313D" w:rsidP="005B313D">
            <w:pPr>
              <w:jc w:val="center"/>
              <w:rPr>
                <w:rFonts w:ascii="Calibri" w:hAnsi="Calibri" w:cs="Calibri"/>
                <w:b/>
                <w:sz w:val="22"/>
                <w:szCs w:val="22"/>
              </w:rPr>
            </w:pPr>
          </w:p>
        </w:tc>
        <w:tc>
          <w:tcPr>
            <w:tcW w:w="450" w:type="dxa"/>
            <w:shd w:val="clear" w:color="auto" w:fill="auto"/>
            <w:vAlign w:val="center"/>
          </w:tcPr>
          <w:p w14:paraId="2B9CBE48" w14:textId="77777777" w:rsidR="005B313D" w:rsidRPr="009206CE" w:rsidRDefault="005B313D" w:rsidP="005B313D">
            <w:pPr>
              <w:jc w:val="center"/>
              <w:rPr>
                <w:rFonts w:ascii="Calibri" w:hAnsi="Calibri" w:cs="Calibri"/>
                <w:bCs/>
                <w:sz w:val="22"/>
                <w:szCs w:val="22"/>
              </w:rPr>
            </w:pPr>
          </w:p>
        </w:tc>
        <w:tc>
          <w:tcPr>
            <w:tcW w:w="630" w:type="dxa"/>
            <w:vAlign w:val="center"/>
          </w:tcPr>
          <w:p w14:paraId="373C9FBB"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2BC89F07" w14:textId="77777777" w:rsidR="005B313D" w:rsidRPr="009206CE" w:rsidRDefault="005B313D" w:rsidP="005B313D">
            <w:pPr>
              <w:jc w:val="center"/>
              <w:rPr>
                <w:rFonts w:ascii="Calibri" w:hAnsi="Calibri" w:cs="Calibri"/>
                <w:bCs/>
                <w:sz w:val="22"/>
                <w:szCs w:val="22"/>
              </w:rPr>
            </w:pPr>
          </w:p>
        </w:tc>
        <w:tc>
          <w:tcPr>
            <w:tcW w:w="630" w:type="dxa"/>
            <w:shd w:val="clear" w:color="auto" w:fill="auto"/>
            <w:vAlign w:val="center"/>
          </w:tcPr>
          <w:p w14:paraId="4A899E11" w14:textId="77777777" w:rsidR="005B313D" w:rsidRPr="009206CE" w:rsidRDefault="005B313D" w:rsidP="005B313D">
            <w:pPr>
              <w:jc w:val="center"/>
              <w:rPr>
                <w:rFonts w:ascii="Calibri" w:hAnsi="Calibri" w:cs="Calibri"/>
                <w:bCs/>
                <w:sz w:val="22"/>
                <w:szCs w:val="22"/>
              </w:rPr>
            </w:pPr>
          </w:p>
        </w:tc>
        <w:tc>
          <w:tcPr>
            <w:tcW w:w="900" w:type="dxa"/>
            <w:shd w:val="clear" w:color="auto" w:fill="auto"/>
            <w:vAlign w:val="center"/>
          </w:tcPr>
          <w:p w14:paraId="1C81D9CE" w14:textId="6E2A7689" w:rsidR="005B313D" w:rsidRPr="00524F42" w:rsidRDefault="005B313D" w:rsidP="005B313D">
            <w:pPr>
              <w:rPr>
                <w:rFonts w:ascii="Calibri" w:hAnsi="Calibri" w:cs="Calibri"/>
                <w:sz w:val="22"/>
                <w:szCs w:val="22"/>
              </w:rPr>
            </w:pPr>
          </w:p>
        </w:tc>
        <w:tc>
          <w:tcPr>
            <w:tcW w:w="1564" w:type="dxa"/>
            <w:shd w:val="clear" w:color="auto" w:fill="auto"/>
            <w:vAlign w:val="center"/>
          </w:tcPr>
          <w:p w14:paraId="3C8D6F54"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18F4CBE6" w14:textId="77777777" w:rsidR="005B313D" w:rsidRPr="00524F42" w:rsidRDefault="005B313D" w:rsidP="005B313D">
            <w:pPr>
              <w:jc w:val="center"/>
              <w:rPr>
                <w:rFonts w:ascii="Calibri" w:hAnsi="Calibri" w:cs="Calibri"/>
                <w:sz w:val="22"/>
                <w:szCs w:val="22"/>
              </w:rPr>
            </w:pPr>
            <w:r w:rsidRPr="0065181F">
              <w:rPr>
                <w:rFonts w:ascii="Calibri" w:hAnsi="Calibri" w:cs="Calibri"/>
                <w:sz w:val="22"/>
                <w:szCs w:val="22"/>
              </w:rPr>
              <w:t>9</w:t>
            </w:r>
          </w:p>
        </w:tc>
        <w:tc>
          <w:tcPr>
            <w:tcW w:w="990" w:type="dxa"/>
            <w:shd w:val="clear" w:color="auto" w:fill="auto"/>
            <w:vAlign w:val="center"/>
          </w:tcPr>
          <w:p w14:paraId="023EFCFE"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457C45DC" w14:textId="77777777" w:rsidR="005B313D" w:rsidRPr="00524F42" w:rsidRDefault="005B313D" w:rsidP="005B313D">
            <w:pPr>
              <w:tabs>
                <w:tab w:val="left" w:pos="2299"/>
              </w:tabs>
              <w:rPr>
                <w:rFonts w:ascii="Calibri" w:hAnsi="Calibri" w:cs="Calibri"/>
                <w:sz w:val="22"/>
                <w:szCs w:val="22"/>
              </w:rPr>
            </w:pPr>
          </w:p>
        </w:tc>
      </w:tr>
      <w:tr w:rsidR="00766C77" w:rsidRPr="00524F42" w14:paraId="4EB8B406" w14:textId="77777777" w:rsidTr="00CB4591">
        <w:trPr>
          <w:cantSplit/>
          <w:jc w:val="center"/>
        </w:trPr>
        <w:tc>
          <w:tcPr>
            <w:tcW w:w="5575" w:type="dxa"/>
            <w:shd w:val="clear" w:color="auto" w:fill="auto"/>
          </w:tcPr>
          <w:p w14:paraId="10EB8222" w14:textId="29DE78B0" w:rsidR="00BD1518"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lastRenderedPageBreak/>
              <w:t xml:space="preserve">Describe the process when a </w:t>
            </w:r>
            <w:r w:rsidR="00067768">
              <w:rPr>
                <w:rFonts w:ascii="Calibri" w:hAnsi="Calibri" w:cs="Calibri"/>
                <w:sz w:val="22"/>
                <w:szCs w:val="22"/>
              </w:rPr>
              <w:t>Residential Treatment Center</w:t>
            </w:r>
            <w:r w:rsidRPr="00524F42">
              <w:rPr>
                <w:rFonts w:ascii="Calibri" w:hAnsi="Calibri" w:cs="Calibri"/>
                <w:sz w:val="22"/>
                <w:szCs w:val="22"/>
              </w:rPr>
              <w:t xml:space="preserve"> </w:t>
            </w:r>
            <w:r w:rsidR="00067768">
              <w:rPr>
                <w:rFonts w:ascii="Calibri" w:hAnsi="Calibri" w:cs="Calibri"/>
                <w:sz w:val="22"/>
                <w:szCs w:val="22"/>
              </w:rPr>
              <w:t>(</w:t>
            </w:r>
            <w:r w:rsidRPr="00524F42">
              <w:rPr>
                <w:rFonts w:ascii="Calibri" w:hAnsi="Calibri" w:cs="Calibri"/>
                <w:sz w:val="22"/>
                <w:szCs w:val="22"/>
              </w:rPr>
              <w:t>RTC</w:t>
            </w:r>
            <w:r w:rsidR="00067768">
              <w:rPr>
                <w:rFonts w:ascii="Calibri" w:hAnsi="Calibri" w:cs="Calibri"/>
                <w:sz w:val="22"/>
                <w:szCs w:val="22"/>
              </w:rPr>
              <w:t>)</w:t>
            </w:r>
            <w:r w:rsidRPr="00524F42">
              <w:rPr>
                <w:rFonts w:ascii="Calibri" w:hAnsi="Calibri" w:cs="Calibri"/>
                <w:sz w:val="22"/>
                <w:szCs w:val="22"/>
              </w:rPr>
              <w:t xml:space="preserve"> placement is medically necessary but unavailable, including how the member’s needs are </w:t>
            </w:r>
            <w:proofErr w:type="gramStart"/>
            <w:r w:rsidRPr="00524F42">
              <w:rPr>
                <w:rFonts w:ascii="Calibri" w:hAnsi="Calibri" w:cs="Calibri"/>
                <w:sz w:val="22"/>
                <w:szCs w:val="22"/>
              </w:rPr>
              <w:t>addressed</w:t>
            </w:r>
            <w:proofErr w:type="gramEnd"/>
            <w:r w:rsidRPr="00524F42">
              <w:rPr>
                <w:rFonts w:ascii="Calibri" w:hAnsi="Calibri" w:cs="Calibri"/>
                <w:sz w:val="22"/>
                <w:szCs w:val="22"/>
              </w:rPr>
              <w:t xml:space="preserve"> and interventions conducted while maintaining member safety.  Include an analysis of how many members fall into this category and their average length of time in this category (in calendar days).</w:t>
            </w:r>
          </w:p>
          <w:p w14:paraId="71507A0F" w14:textId="086E7783" w:rsidR="000F4C6C" w:rsidRPr="00866B77" w:rsidRDefault="000F4C6C" w:rsidP="000F4C6C">
            <w:pPr>
              <w:pStyle w:val="ListParagraph"/>
              <w:ind w:left="300"/>
              <w:rPr>
                <w:rFonts w:ascii="Calibri" w:hAnsi="Calibri" w:cs="Calibri"/>
                <w:sz w:val="22"/>
                <w:szCs w:val="22"/>
              </w:rPr>
            </w:pPr>
          </w:p>
        </w:tc>
        <w:tc>
          <w:tcPr>
            <w:tcW w:w="540" w:type="dxa"/>
            <w:vAlign w:val="center"/>
          </w:tcPr>
          <w:p w14:paraId="37678165"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18DBC18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419D3176"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467F63A5"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201E7A60"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4C4968A6" w14:textId="5D596ACB" w:rsidR="005B313D" w:rsidRPr="00524F42" w:rsidRDefault="005B313D" w:rsidP="005B313D">
            <w:pPr>
              <w:rPr>
                <w:rFonts w:ascii="Calibri" w:hAnsi="Calibri" w:cs="Calibri"/>
                <w:sz w:val="22"/>
                <w:szCs w:val="22"/>
              </w:rPr>
            </w:pPr>
          </w:p>
        </w:tc>
        <w:tc>
          <w:tcPr>
            <w:tcW w:w="1564" w:type="dxa"/>
            <w:shd w:val="clear" w:color="auto" w:fill="auto"/>
            <w:vAlign w:val="center"/>
          </w:tcPr>
          <w:p w14:paraId="374095DA"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3C1951A" w14:textId="7555890A" w:rsidR="005B313D" w:rsidRPr="00524F42" w:rsidRDefault="005B313D" w:rsidP="005B313D">
            <w:pPr>
              <w:jc w:val="center"/>
              <w:rPr>
                <w:rFonts w:ascii="Calibri" w:hAnsi="Calibri" w:cs="Calibri"/>
                <w:sz w:val="22"/>
                <w:szCs w:val="22"/>
              </w:rPr>
            </w:pPr>
            <w:r w:rsidRPr="00524F42">
              <w:rPr>
                <w:rFonts w:ascii="Calibri" w:hAnsi="Calibri" w:cs="Calibri"/>
                <w:sz w:val="22"/>
                <w:szCs w:val="22"/>
              </w:rPr>
              <w:t>7,8</w:t>
            </w:r>
          </w:p>
        </w:tc>
        <w:tc>
          <w:tcPr>
            <w:tcW w:w="990" w:type="dxa"/>
            <w:shd w:val="clear" w:color="auto" w:fill="auto"/>
            <w:vAlign w:val="center"/>
          </w:tcPr>
          <w:p w14:paraId="7481D62B"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340213A7" w14:textId="77777777" w:rsidR="005B313D" w:rsidRPr="00524F42" w:rsidRDefault="005B313D" w:rsidP="005B313D">
            <w:pPr>
              <w:tabs>
                <w:tab w:val="left" w:pos="2299"/>
              </w:tabs>
              <w:rPr>
                <w:rFonts w:ascii="Calibri" w:hAnsi="Calibri" w:cs="Calibri"/>
                <w:sz w:val="22"/>
                <w:szCs w:val="22"/>
              </w:rPr>
            </w:pPr>
          </w:p>
        </w:tc>
      </w:tr>
      <w:tr w:rsidR="00766C77" w:rsidRPr="00524F42" w14:paraId="1F52F0EA" w14:textId="77777777" w:rsidTr="00CB4591">
        <w:trPr>
          <w:cantSplit/>
          <w:jc w:val="center"/>
        </w:trPr>
        <w:tc>
          <w:tcPr>
            <w:tcW w:w="5575" w:type="dxa"/>
            <w:shd w:val="clear" w:color="auto" w:fill="auto"/>
          </w:tcPr>
          <w:p w14:paraId="52C73ED5" w14:textId="77777777" w:rsidR="005B313D"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Integrated network for members at risk/with </w:t>
            </w:r>
            <w:proofErr w:type="gramStart"/>
            <w:r w:rsidRPr="00524F42">
              <w:rPr>
                <w:rFonts w:ascii="Calibri" w:hAnsi="Calibri" w:cs="Calibri"/>
                <w:sz w:val="22"/>
                <w:szCs w:val="22"/>
              </w:rPr>
              <w:t>Autism Spectrum Disorder</w:t>
            </w:r>
            <w:proofErr w:type="gramEnd"/>
            <w:r w:rsidRPr="00524F42">
              <w:rPr>
                <w:rFonts w:ascii="Calibri" w:hAnsi="Calibri" w:cs="Calibri"/>
                <w:sz w:val="22"/>
                <w:szCs w:val="22"/>
              </w:rPr>
              <w:t xml:space="preserve"> who do not qualify for DES/DDD services.</w:t>
            </w:r>
          </w:p>
          <w:p w14:paraId="2D951E55" w14:textId="4FB308BB" w:rsidR="00E84DB2" w:rsidRPr="00524F42" w:rsidRDefault="00E84DB2" w:rsidP="00E84DB2">
            <w:pPr>
              <w:pStyle w:val="ListParagraph"/>
              <w:ind w:left="300"/>
              <w:rPr>
                <w:rFonts w:ascii="Calibri" w:hAnsi="Calibri" w:cs="Calibri"/>
                <w:sz w:val="22"/>
                <w:szCs w:val="22"/>
              </w:rPr>
            </w:pPr>
          </w:p>
        </w:tc>
        <w:tc>
          <w:tcPr>
            <w:tcW w:w="540" w:type="dxa"/>
            <w:vAlign w:val="center"/>
          </w:tcPr>
          <w:p w14:paraId="4CB96E55"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00CA895A"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7503E655"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31A84444" w14:textId="77777777" w:rsidR="005B313D" w:rsidRPr="009206CE" w:rsidRDefault="005B313D" w:rsidP="005B313D">
            <w:pPr>
              <w:jc w:val="center"/>
              <w:rPr>
                <w:rFonts w:ascii="Calibri" w:hAnsi="Calibri" w:cs="Calibri"/>
                <w:bCs/>
                <w:sz w:val="22"/>
                <w:szCs w:val="22"/>
              </w:rPr>
            </w:pPr>
          </w:p>
        </w:tc>
        <w:tc>
          <w:tcPr>
            <w:tcW w:w="630" w:type="dxa"/>
            <w:shd w:val="clear" w:color="auto" w:fill="auto"/>
            <w:vAlign w:val="center"/>
          </w:tcPr>
          <w:p w14:paraId="1F4FAD9C"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4EC40965" w14:textId="4A62C33D" w:rsidR="005B313D" w:rsidRPr="00524F42" w:rsidRDefault="005B313D" w:rsidP="005B313D">
            <w:pPr>
              <w:rPr>
                <w:rFonts w:ascii="Calibri" w:hAnsi="Calibri" w:cs="Calibri"/>
                <w:sz w:val="22"/>
                <w:szCs w:val="22"/>
              </w:rPr>
            </w:pPr>
          </w:p>
        </w:tc>
        <w:tc>
          <w:tcPr>
            <w:tcW w:w="1564" w:type="dxa"/>
            <w:shd w:val="clear" w:color="auto" w:fill="auto"/>
            <w:vAlign w:val="center"/>
          </w:tcPr>
          <w:p w14:paraId="51A94BB8" w14:textId="77777777" w:rsidR="005B313D" w:rsidRPr="00524F42" w:rsidDel="00161F70"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66CABE7D" w14:textId="51878EAC" w:rsidR="005B313D" w:rsidRPr="00524F42" w:rsidRDefault="005B313D" w:rsidP="005B313D">
            <w:pPr>
              <w:jc w:val="center"/>
              <w:rPr>
                <w:rFonts w:ascii="Calibri" w:hAnsi="Calibri" w:cs="Calibri"/>
                <w:sz w:val="22"/>
                <w:szCs w:val="22"/>
              </w:rPr>
            </w:pPr>
            <w:r w:rsidRPr="00524F42">
              <w:rPr>
                <w:rFonts w:ascii="Calibri" w:hAnsi="Calibri" w:cs="Calibri"/>
                <w:sz w:val="22"/>
                <w:szCs w:val="22"/>
              </w:rPr>
              <w:t>4,7,8</w:t>
            </w:r>
          </w:p>
        </w:tc>
        <w:tc>
          <w:tcPr>
            <w:tcW w:w="990" w:type="dxa"/>
            <w:shd w:val="clear" w:color="auto" w:fill="auto"/>
            <w:vAlign w:val="center"/>
          </w:tcPr>
          <w:p w14:paraId="0AFAA9CA"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4D505ED5" w14:textId="77777777" w:rsidR="005B313D" w:rsidRPr="00524F42" w:rsidRDefault="005B313D" w:rsidP="005B313D">
            <w:pPr>
              <w:tabs>
                <w:tab w:val="left" w:pos="2299"/>
              </w:tabs>
              <w:rPr>
                <w:rFonts w:ascii="Calibri" w:hAnsi="Calibri" w:cs="Calibri"/>
                <w:sz w:val="22"/>
                <w:szCs w:val="22"/>
              </w:rPr>
            </w:pPr>
          </w:p>
        </w:tc>
      </w:tr>
      <w:tr w:rsidR="00B47A52" w:rsidRPr="00524F42" w14:paraId="634CBCE0" w14:textId="77777777" w:rsidTr="00CB4591">
        <w:trPr>
          <w:cantSplit/>
          <w:jc w:val="center"/>
        </w:trPr>
        <w:tc>
          <w:tcPr>
            <w:tcW w:w="5575" w:type="dxa"/>
            <w:shd w:val="clear" w:color="auto" w:fill="auto"/>
          </w:tcPr>
          <w:p w14:paraId="461D930E" w14:textId="41F50292" w:rsidR="00B47A52" w:rsidRDefault="004D6FF5" w:rsidP="005D3718">
            <w:pPr>
              <w:pStyle w:val="ListParagraph"/>
              <w:numPr>
                <w:ilvl w:val="0"/>
                <w:numId w:val="16"/>
              </w:numPr>
              <w:ind w:left="300"/>
              <w:rPr>
                <w:rFonts w:ascii="Calibri" w:hAnsi="Calibri" w:cs="Calibri"/>
                <w:sz w:val="22"/>
                <w:szCs w:val="22"/>
              </w:rPr>
            </w:pPr>
            <w:r w:rsidRPr="004D6FF5">
              <w:rPr>
                <w:rFonts w:ascii="Calibri" w:hAnsi="Calibri" w:cs="Calibri"/>
                <w:sz w:val="22"/>
                <w:szCs w:val="22"/>
              </w:rPr>
              <w:t xml:space="preserve">A description of its network of </w:t>
            </w:r>
            <w:r w:rsidR="008C1431">
              <w:rPr>
                <w:rFonts w:ascii="Calibri" w:hAnsi="Calibri" w:cs="Calibri"/>
                <w:sz w:val="22"/>
                <w:szCs w:val="22"/>
              </w:rPr>
              <w:t>Applied Behavioral Analysis</w:t>
            </w:r>
            <w:r w:rsidRPr="004D6FF5">
              <w:rPr>
                <w:rFonts w:ascii="Calibri" w:hAnsi="Calibri" w:cs="Calibri"/>
                <w:sz w:val="22"/>
                <w:szCs w:val="22"/>
              </w:rPr>
              <w:t xml:space="preserve"> </w:t>
            </w:r>
            <w:r w:rsidR="004252F4">
              <w:rPr>
                <w:rFonts w:ascii="Calibri" w:hAnsi="Calibri" w:cs="Calibri"/>
                <w:sz w:val="22"/>
                <w:szCs w:val="22"/>
              </w:rPr>
              <w:t>(</w:t>
            </w:r>
            <w:r w:rsidRPr="004D6FF5">
              <w:rPr>
                <w:rFonts w:ascii="Calibri" w:hAnsi="Calibri" w:cs="Calibri"/>
                <w:sz w:val="22"/>
                <w:szCs w:val="22"/>
              </w:rPr>
              <w:t>ABA</w:t>
            </w:r>
            <w:r w:rsidR="004252F4">
              <w:rPr>
                <w:rFonts w:ascii="Calibri" w:hAnsi="Calibri" w:cs="Calibri"/>
                <w:sz w:val="22"/>
                <w:szCs w:val="22"/>
              </w:rPr>
              <w:t>)</w:t>
            </w:r>
            <w:r w:rsidRPr="004D6FF5">
              <w:rPr>
                <w:rFonts w:ascii="Calibri" w:hAnsi="Calibri" w:cs="Calibri"/>
                <w:sz w:val="22"/>
                <w:szCs w:val="22"/>
              </w:rPr>
              <w:t xml:space="preserve"> therapists available in each GSA</w:t>
            </w:r>
            <w:r w:rsidR="002D0B18" w:rsidRPr="23B2ACD2">
              <w:rPr>
                <w:rFonts w:ascii="Calibri" w:hAnsi="Calibri" w:cs="Calibri"/>
                <w:sz w:val="22"/>
                <w:szCs w:val="22"/>
              </w:rPr>
              <w:t>, an</w:t>
            </w:r>
            <w:r w:rsidR="008327AE" w:rsidRPr="23B2ACD2">
              <w:rPr>
                <w:rFonts w:ascii="Calibri" w:hAnsi="Calibri" w:cs="Calibri"/>
                <w:sz w:val="22"/>
                <w:szCs w:val="22"/>
              </w:rPr>
              <w:t xml:space="preserve"> assessment of the sufficiency of the network</w:t>
            </w:r>
            <w:r w:rsidR="00B14332" w:rsidRPr="23B2ACD2">
              <w:rPr>
                <w:rFonts w:ascii="Calibri" w:hAnsi="Calibri" w:cs="Calibri"/>
                <w:sz w:val="22"/>
                <w:szCs w:val="22"/>
              </w:rPr>
              <w:t xml:space="preserve"> (to include member</w:t>
            </w:r>
            <w:r w:rsidR="00F225A8" w:rsidRPr="23B2ACD2">
              <w:rPr>
                <w:rFonts w:ascii="Calibri" w:hAnsi="Calibri" w:cs="Calibri"/>
                <w:sz w:val="22"/>
                <w:szCs w:val="22"/>
              </w:rPr>
              <w:t xml:space="preserve"> </w:t>
            </w:r>
            <w:r w:rsidR="00234A7C" w:rsidRPr="23B2ACD2">
              <w:rPr>
                <w:rFonts w:ascii="Calibri" w:hAnsi="Calibri" w:cs="Calibri"/>
                <w:sz w:val="22"/>
                <w:szCs w:val="22"/>
              </w:rPr>
              <w:t xml:space="preserve">data of how many members have received services </w:t>
            </w:r>
            <w:r w:rsidR="00492E4A" w:rsidRPr="23B2ACD2">
              <w:rPr>
                <w:rFonts w:ascii="Calibri" w:hAnsi="Calibri" w:cs="Calibri"/>
                <w:sz w:val="22"/>
                <w:szCs w:val="22"/>
              </w:rPr>
              <w:t xml:space="preserve">compared </w:t>
            </w:r>
            <w:r w:rsidR="008E0E4A" w:rsidRPr="23B2ACD2">
              <w:rPr>
                <w:rFonts w:ascii="Calibri" w:hAnsi="Calibri" w:cs="Calibri"/>
                <w:sz w:val="22"/>
                <w:szCs w:val="22"/>
              </w:rPr>
              <w:t xml:space="preserve">to capacity </w:t>
            </w:r>
            <w:r w:rsidR="00A01D86" w:rsidRPr="23B2ACD2">
              <w:rPr>
                <w:rFonts w:ascii="Calibri" w:hAnsi="Calibri" w:cs="Calibri"/>
                <w:sz w:val="22"/>
                <w:szCs w:val="22"/>
              </w:rPr>
              <w:t xml:space="preserve">of </w:t>
            </w:r>
            <w:r w:rsidR="007D1D34" w:rsidRPr="23B2ACD2">
              <w:rPr>
                <w:rFonts w:ascii="Calibri" w:hAnsi="Calibri" w:cs="Calibri"/>
                <w:sz w:val="22"/>
                <w:szCs w:val="22"/>
              </w:rPr>
              <w:t>ABA therapists</w:t>
            </w:r>
            <w:r w:rsidR="00A01D86" w:rsidRPr="23B2ACD2">
              <w:rPr>
                <w:rFonts w:ascii="Calibri" w:hAnsi="Calibri" w:cs="Calibri"/>
                <w:sz w:val="22"/>
                <w:szCs w:val="22"/>
              </w:rPr>
              <w:t>)</w:t>
            </w:r>
            <w:r w:rsidR="008327AE" w:rsidRPr="23B2ACD2">
              <w:rPr>
                <w:rFonts w:ascii="Calibri" w:hAnsi="Calibri" w:cs="Calibri"/>
                <w:sz w:val="22"/>
                <w:szCs w:val="22"/>
              </w:rPr>
              <w:t xml:space="preserve">, and any steps taken to address </w:t>
            </w:r>
            <w:r w:rsidR="008A5B15" w:rsidRPr="23B2ACD2">
              <w:rPr>
                <w:rFonts w:ascii="Calibri" w:hAnsi="Calibri" w:cs="Calibri"/>
                <w:sz w:val="22"/>
                <w:szCs w:val="22"/>
              </w:rPr>
              <w:t>insufficiencies</w:t>
            </w:r>
            <w:r>
              <w:rPr>
                <w:rFonts w:ascii="Calibri" w:hAnsi="Calibri" w:cs="Calibri"/>
                <w:sz w:val="22"/>
                <w:szCs w:val="22"/>
              </w:rPr>
              <w:t>.</w:t>
            </w:r>
          </w:p>
          <w:p w14:paraId="7A43E63E" w14:textId="2781DA36" w:rsidR="00B47A52" w:rsidRPr="00524F42" w:rsidRDefault="00B47A52" w:rsidP="00F27EB7">
            <w:pPr>
              <w:pStyle w:val="ListParagraph"/>
              <w:ind w:left="300"/>
              <w:rPr>
                <w:rFonts w:ascii="Calibri" w:hAnsi="Calibri" w:cs="Calibri"/>
                <w:sz w:val="22"/>
                <w:szCs w:val="22"/>
              </w:rPr>
            </w:pPr>
          </w:p>
        </w:tc>
        <w:tc>
          <w:tcPr>
            <w:tcW w:w="540" w:type="dxa"/>
            <w:vAlign w:val="center"/>
          </w:tcPr>
          <w:p w14:paraId="19E4BEE1" w14:textId="44ED2166" w:rsidR="00B47A52" w:rsidRPr="009206CE" w:rsidRDefault="004D6FF5"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777B7602" w14:textId="58271C72" w:rsidR="00B47A52" w:rsidRPr="009206CE" w:rsidRDefault="004D6FF5"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566B1460" w14:textId="6F7B2BCF" w:rsidR="00B47A52" w:rsidRPr="009206CE" w:rsidRDefault="004D6FF5"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4F98535" w14:textId="634CA1B4" w:rsidR="00B47A52" w:rsidRPr="009206CE" w:rsidRDefault="004D6FF5"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3783664" w14:textId="0DE459D3" w:rsidR="00B47A52" w:rsidRPr="009206CE" w:rsidRDefault="004D6FF5"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45CB88FF" w14:textId="77777777" w:rsidR="00B47A52" w:rsidRPr="00524F42" w:rsidRDefault="00B47A52" w:rsidP="005B313D">
            <w:pPr>
              <w:rPr>
                <w:rFonts w:ascii="Calibri" w:hAnsi="Calibri" w:cs="Calibri"/>
                <w:sz w:val="22"/>
                <w:szCs w:val="22"/>
              </w:rPr>
            </w:pPr>
          </w:p>
        </w:tc>
        <w:tc>
          <w:tcPr>
            <w:tcW w:w="1564" w:type="dxa"/>
            <w:shd w:val="clear" w:color="auto" w:fill="auto"/>
            <w:vAlign w:val="center"/>
          </w:tcPr>
          <w:p w14:paraId="2C538358" w14:textId="77777777" w:rsidR="00B47A52" w:rsidRPr="00524F42" w:rsidDel="00161F70" w:rsidRDefault="00B47A52" w:rsidP="005B313D">
            <w:pPr>
              <w:jc w:val="center"/>
              <w:rPr>
                <w:rFonts w:ascii="Calibri" w:hAnsi="Calibri" w:cs="Calibri"/>
                <w:sz w:val="22"/>
                <w:szCs w:val="22"/>
              </w:rPr>
            </w:pPr>
          </w:p>
        </w:tc>
        <w:tc>
          <w:tcPr>
            <w:tcW w:w="1260" w:type="dxa"/>
            <w:shd w:val="clear" w:color="auto" w:fill="D9D9D9" w:themeFill="background1" w:themeFillShade="D9"/>
            <w:vAlign w:val="center"/>
          </w:tcPr>
          <w:p w14:paraId="1AE27F3E" w14:textId="0AC36D68" w:rsidR="00B47A52" w:rsidRPr="00524F42" w:rsidRDefault="004D6FF5" w:rsidP="005B313D">
            <w:pPr>
              <w:jc w:val="center"/>
              <w:rPr>
                <w:rFonts w:ascii="Calibri" w:hAnsi="Calibri" w:cs="Calibri"/>
                <w:sz w:val="22"/>
                <w:szCs w:val="22"/>
              </w:rPr>
            </w:pPr>
            <w:r>
              <w:rPr>
                <w:rFonts w:ascii="Calibri" w:hAnsi="Calibri" w:cs="Calibri"/>
                <w:sz w:val="22"/>
                <w:szCs w:val="22"/>
              </w:rPr>
              <w:t>4,6,7,8</w:t>
            </w:r>
          </w:p>
        </w:tc>
        <w:tc>
          <w:tcPr>
            <w:tcW w:w="990" w:type="dxa"/>
            <w:shd w:val="clear" w:color="auto" w:fill="auto"/>
            <w:vAlign w:val="center"/>
          </w:tcPr>
          <w:p w14:paraId="7E3830CE" w14:textId="77777777" w:rsidR="00B47A52" w:rsidRPr="00524F42" w:rsidRDefault="00B47A52" w:rsidP="005B313D">
            <w:pPr>
              <w:rPr>
                <w:rFonts w:ascii="Calibri" w:hAnsi="Calibri" w:cs="Calibri"/>
                <w:sz w:val="22"/>
                <w:szCs w:val="22"/>
              </w:rPr>
            </w:pPr>
          </w:p>
        </w:tc>
        <w:tc>
          <w:tcPr>
            <w:tcW w:w="1440" w:type="dxa"/>
            <w:shd w:val="clear" w:color="auto" w:fill="auto"/>
            <w:vAlign w:val="center"/>
          </w:tcPr>
          <w:p w14:paraId="4CB55362" w14:textId="77777777" w:rsidR="00B47A52" w:rsidRPr="00524F42" w:rsidRDefault="00B47A52" w:rsidP="005B313D">
            <w:pPr>
              <w:tabs>
                <w:tab w:val="left" w:pos="2299"/>
              </w:tabs>
              <w:rPr>
                <w:rFonts w:ascii="Calibri" w:hAnsi="Calibri" w:cs="Calibri"/>
                <w:sz w:val="22"/>
                <w:szCs w:val="22"/>
              </w:rPr>
            </w:pPr>
          </w:p>
        </w:tc>
      </w:tr>
      <w:tr w:rsidR="007B1D03" w:rsidRPr="00524F42" w14:paraId="571B79A8" w14:textId="77777777" w:rsidTr="00CB4591">
        <w:trPr>
          <w:cantSplit/>
          <w:jc w:val="center"/>
        </w:trPr>
        <w:tc>
          <w:tcPr>
            <w:tcW w:w="5575" w:type="dxa"/>
            <w:shd w:val="clear" w:color="auto" w:fill="auto"/>
          </w:tcPr>
          <w:p w14:paraId="7D6FB67A" w14:textId="358B571C" w:rsidR="00063BFD" w:rsidRDefault="00621C9C" w:rsidP="005D3718">
            <w:pPr>
              <w:pStyle w:val="ListParagraph"/>
              <w:numPr>
                <w:ilvl w:val="0"/>
                <w:numId w:val="16"/>
              </w:numPr>
              <w:ind w:left="300"/>
              <w:rPr>
                <w:rFonts w:ascii="Calibri" w:hAnsi="Calibri" w:cs="Calibri"/>
                <w:sz w:val="22"/>
                <w:szCs w:val="22"/>
              </w:rPr>
            </w:pPr>
            <w:r>
              <w:rPr>
                <w:rFonts w:ascii="Calibri" w:hAnsi="Calibri" w:cs="Calibri"/>
                <w:sz w:val="22"/>
                <w:szCs w:val="22"/>
              </w:rPr>
              <w:lastRenderedPageBreak/>
              <w:t xml:space="preserve">A description of </w:t>
            </w:r>
            <w:r w:rsidR="00A1638F">
              <w:rPr>
                <w:rFonts w:ascii="Calibri" w:hAnsi="Calibri" w:cs="Calibri"/>
                <w:sz w:val="22"/>
                <w:szCs w:val="22"/>
              </w:rPr>
              <w:t xml:space="preserve">the Contractor’s </w:t>
            </w:r>
            <w:r w:rsidR="00644033">
              <w:rPr>
                <w:rFonts w:ascii="Calibri" w:hAnsi="Calibri" w:cs="Calibri"/>
                <w:sz w:val="22"/>
                <w:szCs w:val="22"/>
              </w:rPr>
              <w:t xml:space="preserve">criteria and </w:t>
            </w:r>
            <w:r w:rsidR="00730729">
              <w:rPr>
                <w:rFonts w:ascii="Calibri" w:hAnsi="Calibri" w:cs="Calibri"/>
                <w:sz w:val="22"/>
                <w:szCs w:val="22"/>
              </w:rPr>
              <w:t>evaluation metho</w:t>
            </w:r>
            <w:r w:rsidR="00FF5CD8">
              <w:rPr>
                <w:rFonts w:ascii="Calibri" w:hAnsi="Calibri" w:cs="Calibri"/>
                <w:sz w:val="22"/>
                <w:szCs w:val="22"/>
              </w:rPr>
              <w:t xml:space="preserve">dology </w:t>
            </w:r>
            <w:r w:rsidR="00D65EF9">
              <w:rPr>
                <w:rFonts w:ascii="Calibri" w:hAnsi="Calibri" w:cs="Calibri"/>
                <w:sz w:val="22"/>
                <w:szCs w:val="22"/>
              </w:rPr>
              <w:t xml:space="preserve">that </w:t>
            </w:r>
            <w:r w:rsidR="00AF535E">
              <w:rPr>
                <w:rFonts w:ascii="Calibri" w:hAnsi="Calibri" w:cs="Calibri"/>
                <w:sz w:val="22"/>
                <w:szCs w:val="22"/>
              </w:rPr>
              <w:t>ensure</w:t>
            </w:r>
            <w:r w:rsidR="00D65EF9">
              <w:rPr>
                <w:rFonts w:ascii="Calibri" w:hAnsi="Calibri" w:cs="Calibri"/>
                <w:sz w:val="22"/>
                <w:szCs w:val="22"/>
              </w:rPr>
              <w:t>s</w:t>
            </w:r>
            <w:r w:rsidR="00AF535E">
              <w:rPr>
                <w:rFonts w:ascii="Calibri" w:hAnsi="Calibri" w:cs="Calibri"/>
                <w:sz w:val="22"/>
                <w:szCs w:val="22"/>
              </w:rPr>
              <w:t xml:space="preserve"> </w:t>
            </w:r>
            <w:r w:rsidR="00D65EF9">
              <w:rPr>
                <w:rFonts w:ascii="Calibri" w:hAnsi="Calibri" w:cs="Calibri"/>
                <w:sz w:val="22"/>
                <w:szCs w:val="22"/>
              </w:rPr>
              <w:t>it</w:t>
            </w:r>
            <w:r w:rsidR="00AF535E">
              <w:rPr>
                <w:rFonts w:ascii="Calibri" w:hAnsi="Calibri" w:cs="Calibri"/>
                <w:sz w:val="22"/>
                <w:szCs w:val="22"/>
              </w:rPr>
              <w:t xml:space="preserve"> has a sufficient</w:t>
            </w:r>
            <w:r w:rsidR="00D76C56" w:rsidRPr="00C81308">
              <w:rPr>
                <w:rFonts w:ascii="Calibri" w:hAnsi="Calibri" w:cs="Calibri"/>
                <w:sz w:val="22"/>
                <w:szCs w:val="22"/>
              </w:rPr>
              <w:t xml:space="preserve"> network of skilled nursing facilities and assisted living facilities </w:t>
            </w:r>
            <w:r w:rsidR="00700BCD">
              <w:rPr>
                <w:rFonts w:ascii="Calibri" w:hAnsi="Calibri" w:cs="Calibri"/>
                <w:sz w:val="22"/>
                <w:szCs w:val="22"/>
              </w:rPr>
              <w:t>for</w:t>
            </w:r>
            <w:r w:rsidR="00D76C56" w:rsidRPr="00C81308">
              <w:rPr>
                <w:rFonts w:ascii="Calibri" w:hAnsi="Calibri" w:cs="Calibri"/>
                <w:sz w:val="22"/>
                <w:szCs w:val="22"/>
              </w:rPr>
              <w:t xml:space="preserve"> </w:t>
            </w:r>
            <w:r w:rsidR="00AF535E">
              <w:rPr>
                <w:rFonts w:ascii="Calibri" w:hAnsi="Calibri" w:cs="Calibri"/>
                <w:sz w:val="22"/>
                <w:szCs w:val="22"/>
              </w:rPr>
              <w:t>the following specialties</w:t>
            </w:r>
            <w:r w:rsidR="00D76C56" w:rsidRPr="00C81308">
              <w:rPr>
                <w:rFonts w:ascii="Calibri" w:hAnsi="Calibri" w:cs="Calibri"/>
                <w:sz w:val="22"/>
                <w:szCs w:val="22"/>
              </w:rPr>
              <w:t xml:space="preserve">: </w:t>
            </w:r>
          </w:p>
          <w:p w14:paraId="0143EF6B" w14:textId="3FC54E34" w:rsidR="00063BFD" w:rsidRDefault="00D76C56" w:rsidP="00C9139A">
            <w:pPr>
              <w:pStyle w:val="ListParagraph"/>
              <w:numPr>
                <w:ilvl w:val="0"/>
                <w:numId w:val="27"/>
              </w:numPr>
              <w:ind w:left="720"/>
              <w:rPr>
                <w:rFonts w:ascii="Calibri" w:hAnsi="Calibri" w:cs="Calibri"/>
                <w:sz w:val="22"/>
                <w:szCs w:val="22"/>
              </w:rPr>
            </w:pPr>
            <w:r w:rsidRPr="00C81308">
              <w:rPr>
                <w:rFonts w:ascii="Calibri" w:hAnsi="Calibri" w:cs="Calibri"/>
                <w:sz w:val="22"/>
                <w:szCs w:val="22"/>
              </w:rPr>
              <w:t xml:space="preserve">Dementia or related disorders, </w:t>
            </w:r>
          </w:p>
          <w:p w14:paraId="38C78524" w14:textId="6445D644" w:rsidR="00063BFD" w:rsidRDefault="00D76C56" w:rsidP="00C9139A">
            <w:pPr>
              <w:pStyle w:val="ListParagraph"/>
              <w:numPr>
                <w:ilvl w:val="0"/>
                <w:numId w:val="27"/>
              </w:numPr>
              <w:ind w:left="720"/>
              <w:rPr>
                <w:rFonts w:ascii="Calibri" w:hAnsi="Calibri" w:cs="Calibri"/>
                <w:sz w:val="22"/>
                <w:szCs w:val="22"/>
              </w:rPr>
            </w:pPr>
            <w:r w:rsidRPr="00C81308">
              <w:rPr>
                <w:rFonts w:ascii="Calibri" w:hAnsi="Calibri" w:cs="Calibri"/>
                <w:sz w:val="22"/>
                <w:szCs w:val="22"/>
              </w:rPr>
              <w:t xml:space="preserve">Traumatic Brain Injuries, </w:t>
            </w:r>
          </w:p>
          <w:p w14:paraId="75407AEA" w14:textId="6F792C81" w:rsidR="00643F0E" w:rsidRDefault="00D76C56" w:rsidP="00C9139A">
            <w:pPr>
              <w:pStyle w:val="ListParagraph"/>
              <w:numPr>
                <w:ilvl w:val="0"/>
                <w:numId w:val="27"/>
              </w:numPr>
              <w:ind w:left="720"/>
              <w:rPr>
                <w:rFonts w:ascii="Calibri" w:hAnsi="Calibri" w:cs="Calibri"/>
                <w:sz w:val="22"/>
                <w:szCs w:val="22"/>
              </w:rPr>
            </w:pPr>
            <w:r w:rsidRPr="00C81308">
              <w:rPr>
                <w:rFonts w:ascii="Calibri" w:hAnsi="Calibri" w:cs="Calibri"/>
                <w:sz w:val="22"/>
                <w:szCs w:val="22"/>
              </w:rPr>
              <w:t xml:space="preserve">Substance Use Disorders, and </w:t>
            </w:r>
          </w:p>
          <w:p w14:paraId="60F10E6D" w14:textId="001A4F5E" w:rsidR="007B1D03" w:rsidRDefault="00D76C56" w:rsidP="00C9139A">
            <w:pPr>
              <w:pStyle w:val="ListParagraph"/>
              <w:numPr>
                <w:ilvl w:val="0"/>
                <w:numId w:val="27"/>
              </w:numPr>
              <w:ind w:left="720"/>
              <w:rPr>
                <w:rFonts w:ascii="Calibri" w:hAnsi="Calibri" w:cs="Calibri"/>
                <w:sz w:val="22"/>
                <w:szCs w:val="22"/>
              </w:rPr>
            </w:pPr>
            <w:r w:rsidRPr="00C81308">
              <w:rPr>
                <w:rFonts w:ascii="Calibri" w:hAnsi="Calibri" w:cs="Calibri"/>
                <w:sz w:val="22"/>
                <w:szCs w:val="22"/>
              </w:rPr>
              <w:t>Persistent aggressive behaviors</w:t>
            </w:r>
            <w:r w:rsidR="002347AF">
              <w:rPr>
                <w:rFonts w:ascii="Calibri" w:hAnsi="Calibri" w:cs="Calibri"/>
                <w:sz w:val="22"/>
                <w:szCs w:val="22"/>
              </w:rPr>
              <w:t xml:space="preserve"> </w:t>
            </w:r>
          </w:p>
          <w:p w14:paraId="4A1178F6" w14:textId="77777777" w:rsidR="00464B0D" w:rsidRDefault="00464B0D" w:rsidP="00B019B5">
            <w:pPr>
              <w:ind w:left="300"/>
              <w:rPr>
                <w:rFonts w:ascii="Calibri" w:hAnsi="Calibri" w:cs="Calibri"/>
                <w:sz w:val="22"/>
                <w:szCs w:val="22"/>
              </w:rPr>
            </w:pPr>
          </w:p>
          <w:p w14:paraId="3A47C53F" w14:textId="54E4CCDE" w:rsidR="00592844" w:rsidRDefault="00B019B5" w:rsidP="00B019B5">
            <w:pPr>
              <w:ind w:left="300"/>
              <w:rPr>
                <w:rFonts w:ascii="Calibri" w:hAnsi="Calibri" w:cs="Calibri"/>
                <w:sz w:val="22"/>
                <w:szCs w:val="22"/>
              </w:rPr>
            </w:pPr>
            <w:r>
              <w:rPr>
                <w:rFonts w:ascii="Calibri" w:hAnsi="Calibri" w:cs="Calibri"/>
                <w:sz w:val="22"/>
                <w:szCs w:val="22"/>
              </w:rPr>
              <w:t>ALTCS/DD a</w:t>
            </w:r>
            <w:r w:rsidR="00263D60">
              <w:rPr>
                <w:rFonts w:ascii="Calibri" w:hAnsi="Calibri" w:cs="Calibri"/>
                <w:sz w:val="22"/>
                <w:szCs w:val="22"/>
              </w:rPr>
              <w:t>n</w:t>
            </w:r>
            <w:r>
              <w:rPr>
                <w:rFonts w:ascii="Calibri" w:hAnsi="Calibri" w:cs="Calibri"/>
                <w:sz w:val="22"/>
                <w:szCs w:val="22"/>
              </w:rPr>
              <w:t xml:space="preserve">d ACC-RBHA plans shall address how they </w:t>
            </w:r>
            <w:r w:rsidR="00464B0D">
              <w:rPr>
                <w:rFonts w:ascii="Calibri" w:hAnsi="Calibri" w:cs="Calibri"/>
                <w:sz w:val="22"/>
                <w:szCs w:val="22"/>
              </w:rPr>
              <w:t>intend to implement this requirement.</w:t>
            </w:r>
          </w:p>
          <w:p w14:paraId="55513F62" w14:textId="7A73DDD0" w:rsidR="00592844" w:rsidRPr="00B019B5" w:rsidRDefault="00592844" w:rsidP="00B019B5">
            <w:pPr>
              <w:ind w:left="300"/>
              <w:rPr>
                <w:rFonts w:ascii="Calibri" w:hAnsi="Calibri" w:cs="Calibri"/>
                <w:sz w:val="22"/>
                <w:szCs w:val="22"/>
              </w:rPr>
            </w:pPr>
          </w:p>
        </w:tc>
        <w:tc>
          <w:tcPr>
            <w:tcW w:w="540" w:type="dxa"/>
            <w:vAlign w:val="center"/>
          </w:tcPr>
          <w:p w14:paraId="28F97E6D" w14:textId="63CB77AC" w:rsidR="007B1D03" w:rsidRPr="009206CE" w:rsidRDefault="007B1D03" w:rsidP="005B313D">
            <w:pPr>
              <w:jc w:val="center"/>
              <w:rPr>
                <w:rFonts w:ascii="Calibri" w:hAnsi="Calibri" w:cs="Calibri"/>
                <w:bCs/>
                <w:sz w:val="22"/>
                <w:szCs w:val="22"/>
              </w:rPr>
            </w:pPr>
          </w:p>
        </w:tc>
        <w:tc>
          <w:tcPr>
            <w:tcW w:w="450" w:type="dxa"/>
            <w:shd w:val="clear" w:color="auto" w:fill="auto"/>
            <w:vAlign w:val="center"/>
          </w:tcPr>
          <w:p w14:paraId="0673DDB0" w14:textId="0FBAEF1C" w:rsidR="007B1D03" w:rsidRPr="009206CE" w:rsidRDefault="007B1D03" w:rsidP="005B313D">
            <w:pPr>
              <w:jc w:val="center"/>
              <w:rPr>
                <w:rFonts w:ascii="Calibri" w:hAnsi="Calibri" w:cs="Calibri"/>
                <w:bCs/>
                <w:sz w:val="22"/>
                <w:szCs w:val="22"/>
              </w:rPr>
            </w:pPr>
          </w:p>
        </w:tc>
        <w:tc>
          <w:tcPr>
            <w:tcW w:w="630" w:type="dxa"/>
            <w:vAlign w:val="center"/>
          </w:tcPr>
          <w:p w14:paraId="260C645C" w14:textId="7FF6CD2A" w:rsidR="007B1D03" w:rsidRPr="009206CE" w:rsidRDefault="00E416D0" w:rsidP="005B313D">
            <w:pPr>
              <w:jc w:val="center"/>
              <w:rPr>
                <w:rFonts w:ascii="Calibri" w:hAnsi="Calibri" w:cs="Calibri"/>
                <w:bCs/>
                <w:sz w:val="22"/>
                <w:szCs w:val="22"/>
              </w:rPr>
            </w:pPr>
            <w:r>
              <w:rPr>
                <w:rFonts w:ascii="Calibri" w:hAnsi="Calibri" w:cs="Calibri"/>
                <w:bCs/>
                <w:sz w:val="22"/>
                <w:szCs w:val="22"/>
              </w:rPr>
              <w:t>X</w:t>
            </w:r>
          </w:p>
        </w:tc>
        <w:tc>
          <w:tcPr>
            <w:tcW w:w="630" w:type="dxa"/>
            <w:shd w:val="clear" w:color="auto" w:fill="auto"/>
            <w:vAlign w:val="center"/>
          </w:tcPr>
          <w:p w14:paraId="4472D279" w14:textId="5649EA4D" w:rsidR="007B1D03" w:rsidRPr="009206CE" w:rsidRDefault="00363681" w:rsidP="005B313D">
            <w:pPr>
              <w:jc w:val="center"/>
              <w:rPr>
                <w:rFonts w:ascii="Calibri" w:hAnsi="Calibri" w:cs="Calibri"/>
                <w:bCs/>
                <w:sz w:val="22"/>
                <w:szCs w:val="22"/>
              </w:rPr>
            </w:pPr>
            <w:r>
              <w:rPr>
                <w:rFonts w:ascii="Calibri" w:hAnsi="Calibri" w:cs="Calibri"/>
                <w:bCs/>
                <w:sz w:val="22"/>
                <w:szCs w:val="22"/>
              </w:rPr>
              <w:t>X</w:t>
            </w:r>
          </w:p>
        </w:tc>
        <w:tc>
          <w:tcPr>
            <w:tcW w:w="630" w:type="dxa"/>
            <w:shd w:val="clear" w:color="auto" w:fill="auto"/>
            <w:vAlign w:val="center"/>
          </w:tcPr>
          <w:p w14:paraId="04013684" w14:textId="7F49C251" w:rsidR="007B1D03" w:rsidRPr="009206CE" w:rsidRDefault="007B1D03" w:rsidP="005B313D">
            <w:pPr>
              <w:jc w:val="center"/>
              <w:rPr>
                <w:rFonts w:ascii="Calibri" w:hAnsi="Calibri" w:cs="Calibri"/>
                <w:bCs/>
                <w:sz w:val="22"/>
                <w:szCs w:val="22"/>
              </w:rPr>
            </w:pPr>
          </w:p>
        </w:tc>
        <w:tc>
          <w:tcPr>
            <w:tcW w:w="900" w:type="dxa"/>
            <w:shd w:val="clear" w:color="auto" w:fill="auto"/>
            <w:vAlign w:val="center"/>
          </w:tcPr>
          <w:p w14:paraId="3D950F2A" w14:textId="77777777" w:rsidR="007B1D03" w:rsidRPr="00524F42" w:rsidRDefault="007B1D03" w:rsidP="005B313D">
            <w:pPr>
              <w:rPr>
                <w:rFonts w:ascii="Calibri" w:hAnsi="Calibri" w:cs="Calibri"/>
                <w:sz w:val="22"/>
                <w:szCs w:val="22"/>
              </w:rPr>
            </w:pPr>
          </w:p>
        </w:tc>
        <w:tc>
          <w:tcPr>
            <w:tcW w:w="1564" w:type="dxa"/>
            <w:shd w:val="clear" w:color="auto" w:fill="auto"/>
            <w:vAlign w:val="center"/>
          </w:tcPr>
          <w:p w14:paraId="1A73945A" w14:textId="77777777" w:rsidR="007B1D03" w:rsidRPr="00524F42" w:rsidDel="00161F70" w:rsidRDefault="007B1D03" w:rsidP="005B313D">
            <w:pPr>
              <w:jc w:val="center"/>
              <w:rPr>
                <w:rFonts w:ascii="Calibri" w:hAnsi="Calibri" w:cs="Calibri"/>
                <w:sz w:val="22"/>
                <w:szCs w:val="22"/>
              </w:rPr>
            </w:pPr>
          </w:p>
        </w:tc>
        <w:tc>
          <w:tcPr>
            <w:tcW w:w="1260" w:type="dxa"/>
            <w:shd w:val="clear" w:color="auto" w:fill="D9D9D9" w:themeFill="background1" w:themeFillShade="D9"/>
            <w:vAlign w:val="center"/>
          </w:tcPr>
          <w:p w14:paraId="5F0F0F38" w14:textId="60A15C50" w:rsidR="007B1D03" w:rsidRDefault="00E01059" w:rsidP="005B313D">
            <w:pPr>
              <w:jc w:val="center"/>
              <w:rPr>
                <w:rFonts w:ascii="Calibri" w:hAnsi="Calibri" w:cs="Calibri"/>
                <w:sz w:val="22"/>
                <w:szCs w:val="22"/>
              </w:rPr>
            </w:pPr>
            <w:r>
              <w:rPr>
                <w:rFonts w:ascii="Calibri" w:hAnsi="Calibri" w:cs="Calibri"/>
                <w:sz w:val="22"/>
                <w:szCs w:val="22"/>
              </w:rPr>
              <w:t xml:space="preserve">4, </w:t>
            </w:r>
            <w:r w:rsidR="003D6B84">
              <w:rPr>
                <w:rFonts w:ascii="Calibri" w:hAnsi="Calibri" w:cs="Calibri"/>
                <w:sz w:val="22"/>
                <w:szCs w:val="22"/>
              </w:rPr>
              <w:t>7</w:t>
            </w:r>
          </w:p>
        </w:tc>
        <w:tc>
          <w:tcPr>
            <w:tcW w:w="990" w:type="dxa"/>
            <w:shd w:val="clear" w:color="auto" w:fill="auto"/>
            <w:vAlign w:val="center"/>
          </w:tcPr>
          <w:p w14:paraId="5FC7BEF8" w14:textId="77777777" w:rsidR="007B1D03" w:rsidRPr="00524F42" w:rsidRDefault="007B1D03" w:rsidP="005B313D">
            <w:pPr>
              <w:rPr>
                <w:rFonts w:ascii="Calibri" w:hAnsi="Calibri" w:cs="Calibri"/>
                <w:sz w:val="22"/>
                <w:szCs w:val="22"/>
              </w:rPr>
            </w:pPr>
          </w:p>
        </w:tc>
        <w:tc>
          <w:tcPr>
            <w:tcW w:w="1440" w:type="dxa"/>
            <w:shd w:val="clear" w:color="auto" w:fill="auto"/>
            <w:vAlign w:val="center"/>
          </w:tcPr>
          <w:p w14:paraId="0CF611F4" w14:textId="77777777" w:rsidR="007B1D03" w:rsidRPr="00524F42" w:rsidRDefault="007B1D03" w:rsidP="005B313D">
            <w:pPr>
              <w:tabs>
                <w:tab w:val="left" w:pos="2299"/>
              </w:tabs>
              <w:rPr>
                <w:rFonts w:ascii="Calibri" w:hAnsi="Calibri" w:cs="Calibri"/>
                <w:sz w:val="22"/>
                <w:szCs w:val="22"/>
              </w:rPr>
            </w:pPr>
          </w:p>
        </w:tc>
      </w:tr>
      <w:tr w:rsidR="00145703" w:rsidRPr="00524F42" w14:paraId="4331BD4C" w14:textId="77777777" w:rsidTr="00CB4591">
        <w:trPr>
          <w:cantSplit/>
          <w:jc w:val="center"/>
        </w:trPr>
        <w:tc>
          <w:tcPr>
            <w:tcW w:w="5575" w:type="dxa"/>
            <w:shd w:val="clear" w:color="auto" w:fill="auto"/>
          </w:tcPr>
          <w:p w14:paraId="4E9732CC" w14:textId="177CBC96" w:rsidR="00145703" w:rsidRDefault="00145703" w:rsidP="00145703">
            <w:pPr>
              <w:pStyle w:val="ListParagraph"/>
              <w:numPr>
                <w:ilvl w:val="0"/>
                <w:numId w:val="16"/>
              </w:numPr>
              <w:ind w:left="300"/>
              <w:rPr>
                <w:rFonts w:ascii="Calibri" w:hAnsi="Calibri" w:cs="Calibri"/>
                <w:sz w:val="22"/>
                <w:szCs w:val="22"/>
              </w:rPr>
            </w:pPr>
            <w:r>
              <w:rPr>
                <w:rFonts w:ascii="Calibri" w:hAnsi="Calibri" w:cs="Calibri"/>
                <w:sz w:val="22"/>
                <w:szCs w:val="22"/>
              </w:rPr>
              <w:t xml:space="preserve">A description of how the Contractor </w:t>
            </w:r>
            <w:r w:rsidR="008D3D4B">
              <w:rPr>
                <w:rFonts w:ascii="Calibri" w:hAnsi="Calibri" w:cs="Calibri"/>
                <w:sz w:val="22"/>
                <w:szCs w:val="22"/>
              </w:rPr>
              <w:t xml:space="preserve">intends to </w:t>
            </w:r>
            <w:r>
              <w:rPr>
                <w:rFonts w:ascii="Calibri" w:hAnsi="Calibri" w:cs="Calibri"/>
                <w:sz w:val="22"/>
                <w:szCs w:val="22"/>
              </w:rPr>
              <w:t xml:space="preserve">ensure access to members </w:t>
            </w:r>
            <w:r w:rsidR="0045732F">
              <w:rPr>
                <w:rFonts w:ascii="Calibri" w:hAnsi="Calibri" w:cs="Calibri"/>
                <w:sz w:val="22"/>
                <w:szCs w:val="22"/>
              </w:rPr>
              <w:t>needing</w:t>
            </w:r>
            <w:r w:rsidRPr="00C81308">
              <w:rPr>
                <w:rFonts w:ascii="Calibri" w:hAnsi="Calibri" w:cs="Calibri"/>
                <w:sz w:val="22"/>
                <w:szCs w:val="22"/>
              </w:rPr>
              <w:t xml:space="preserve"> skilled nursing facilities </w:t>
            </w:r>
            <w:r w:rsidR="0045732F">
              <w:rPr>
                <w:rFonts w:ascii="Calibri" w:hAnsi="Calibri" w:cs="Calibri"/>
                <w:sz w:val="22"/>
                <w:szCs w:val="22"/>
              </w:rPr>
              <w:t>or</w:t>
            </w:r>
            <w:r w:rsidRPr="00C81308">
              <w:rPr>
                <w:rFonts w:ascii="Calibri" w:hAnsi="Calibri" w:cs="Calibri"/>
                <w:sz w:val="22"/>
                <w:szCs w:val="22"/>
              </w:rPr>
              <w:t xml:space="preserve"> assisted living facilities </w:t>
            </w:r>
            <w:r w:rsidR="0025767E">
              <w:rPr>
                <w:rFonts w:ascii="Calibri" w:hAnsi="Calibri" w:cs="Calibri"/>
                <w:sz w:val="22"/>
                <w:szCs w:val="22"/>
              </w:rPr>
              <w:t>offering</w:t>
            </w:r>
            <w:r w:rsidRPr="00C81308">
              <w:rPr>
                <w:rFonts w:ascii="Calibri" w:hAnsi="Calibri" w:cs="Calibri"/>
                <w:sz w:val="22"/>
                <w:szCs w:val="22"/>
              </w:rPr>
              <w:t xml:space="preserve"> </w:t>
            </w:r>
            <w:r>
              <w:rPr>
                <w:rFonts w:ascii="Calibri" w:hAnsi="Calibri" w:cs="Calibri"/>
                <w:sz w:val="22"/>
                <w:szCs w:val="22"/>
              </w:rPr>
              <w:t>the following specialties</w:t>
            </w:r>
            <w:r w:rsidRPr="00C81308">
              <w:rPr>
                <w:rFonts w:ascii="Calibri" w:hAnsi="Calibri" w:cs="Calibri"/>
                <w:sz w:val="22"/>
                <w:szCs w:val="22"/>
              </w:rPr>
              <w:t xml:space="preserve">: </w:t>
            </w:r>
          </w:p>
          <w:p w14:paraId="1984955A" w14:textId="77777777" w:rsidR="00145703" w:rsidRDefault="00145703" w:rsidP="00C9139A">
            <w:pPr>
              <w:pStyle w:val="ListParagraph"/>
              <w:numPr>
                <w:ilvl w:val="0"/>
                <w:numId w:val="27"/>
              </w:numPr>
              <w:ind w:left="720"/>
              <w:rPr>
                <w:rFonts w:ascii="Calibri" w:hAnsi="Calibri" w:cs="Calibri"/>
                <w:sz w:val="22"/>
                <w:szCs w:val="22"/>
              </w:rPr>
            </w:pPr>
            <w:r w:rsidRPr="00C81308">
              <w:rPr>
                <w:rFonts w:ascii="Calibri" w:hAnsi="Calibri" w:cs="Calibri"/>
                <w:sz w:val="22"/>
                <w:szCs w:val="22"/>
              </w:rPr>
              <w:t xml:space="preserve">Dementia or related disorders, </w:t>
            </w:r>
          </w:p>
          <w:p w14:paraId="0E625DFD" w14:textId="77777777" w:rsidR="00145703" w:rsidRDefault="00145703" w:rsidP="00C9139A">
            <w:pPr>
              <w:pStyle w:val="ListParagraph"/>
              <w:numPr>
                <w:ilvl w:val="0"/>
                <w:numId w:val="27"/>
              </w:numPr>
              <w:ind w:left="720"/>
              <w:rPr>
                <w:rFonts w:ascii="Calibri" w:hAnsi="Calibri" w:cs="Calibri"/>
                <w:sz w:val="22"/>
                <w:szCs w:val="22"/>
              </w:rPr>
            </w:pPr>
            <w:r w:rsidRPr="00C81308">
              <w:rPr>
                <w:rFonts w:ascii="Calibri" w:hAnsi="Calibri" w:cs="Calibri"/>
                <w:sz w:val="22"/>
                <w:szCs w:val="22"/>
              </w:rPr>
              <w:t xml:space="preserve">Traumatic Brain Injuries, </w:t>
            </w:r>
          </w:p>
          <w:p w14:paraId="42B5F9D9" w14:textId="77777777" w:rsidR="00145703" w:rsidRDefault="00145703" w:rsidP="00C9139A">
            <w:pPr>
              <w:pStyle w:val="ListParagraph"/>
              <w:numPr>
                <w:ilvl w:val="0"/>
                <w:numId w:val="27"/>
              </w:numPr>
              <w:ind w:left="720"/>
              <w:rPr>
                <w:rFonts w:ascii="Calibri" w:hAnsi="Calibri" w:cs="Calibri"/>
                <w:sz w:val="22"/>
                <w:szCs w:val="22"/>
              </w:rPr>
            </w:pPr>
            <w:r w:rsidRPr="00C81308">
              <w:rPr>
                <w:rFonts w:ascii="Calibri" w:hAnsi="Calibri" w:cs="Calibri"/>
                <w:sz w:val="22"/>
                <w:szCs w:val="22"/>
              </w:rPr>
              <w:t xml:space="preserve">Substance Use Disorders, and </w:t>
            </w:r>
          </w:p>
          <w:p w14:paraId="30D2B940" w14:textId="3CF350AE" w:rsidR="00145703" w:rsidRDefault="00145703" w:rsidP="00C9139A">
            <w:pPr>
              <w:pStyle w:val="ListParagraph"/>
              <w:numPr>
                <w:ilvl w:val="0"/>
                <w:numId w:val="27"/>
              </w:numPr>
              <w:ind w:left="720"/>
              <w:rPr>
                <w:rFonts w:ascii="Calibri" w:hAnsi="Calibri" w:cs="Calibri"/>
                <w:sz w:val="22"/>
                <w:szCs w:val="22"/>
              </w:rPr>
            </w:pPr>
            <w:r w:rsidRPr="00145703">
              <w:rPr>
                <w:rFonts w:ascii="Calibri" w:hAnsi="Calibri" w:cs="Calibri"/>
                <w:sz w:val="22"/>
                <w:szCs w:val="22"/>
              </w:rPr>
              <w:t xml:space="preserve">Persistent aggressive behaviors </w:t>
            </w:r>
          </w:p>
          <w:p w14:paraId="44C2B3BF" w14:textId="31AC86A3" w:rsidR="00145703" w:rsidRPr="00145703" w:rsidRDefault="00145703" w:rsidP="00B52D57">
            <w:pPr>
              <w:pStyle w:val="ListParagraph"/>
              <w:ind w:left="1020"/>
              <w:rPr>
                <w:rFonts w:ascii="Calibri" w:hAnsi="Calibri" w:cs="Calibri"/>
                <w:sz w:val="22"/>
                <w:szCs w:val="22"/>
              </w:rPr>
            </w:pPr>
          </w:p>
        </w:tc>
        <w:tc>
          <w:tcPr>
            <w:tcW w:w="540" w:type="dxa"/>
            <w:vAlign w:val="center"/>
          </w:tcPr>
          <w:p w14:paraId="7C766D0A" w14:textId="659ECE08" w:rsidR="00145703" w:rsidRPr="009206CE" w:rsidRDefault="0056064C" w:rsidP="005B313D">
            <w:pPr>
              <w:jc w:val="center"/>
              <w:rPr>
                <w:rFonts w:ascii="Calibri" w:hAnsi="Calibri" w:cs="Calibri"/>
                <w:bCs/>
                <w:sz w:val="22"/>
                <w:szCs w:val="22"/>
              </w:rPr>
            </w:pPr>
            <w:r>
              <w:rPr>
                <w:rFonts w:ascii="Calibri" w:hAnsi="Calibri" w:cs="Calibri"/>
                <w:bCs/>
                <w:sz w:val="22"/>
                <w:szCs w:val="22"/>
              </w:rPr>
              <w:t>X</w:t>
            </w:r>
          </w:p>
        </w:tc>
        <w:tc>
          <w:tcPr>
            <w:tcW w:w="450" w:type="dxa"/>
            <w:shd w:val="clear" w:color="auto" w:fill="auto"/>
            <w:vAlign w:val="center"/>
          </w:tcPr>
          <w:p w14:paraId="664223D9" w14:textId="62B146DA" w:rsidR="00145703" w:rsidRPr="009206CE" w:rsidRDefault="0056064C" w:rsidP="005B313D">
            <w:pPr>
              <w:jc w:val="center"/>
              <w:rPr>
                <w:rFonts w:ascii="Calibri" w:hAnsi="Calibri" w:cs="Calibri"/>
                <w:bCs/>
                <w:sz w:val="22"/>
                <w:szCs w:val="22"/>
              </w:rPr>
            </w:pPr>
            <w:r>
              <w:rPr>
                <w:rFonts w:ascii="Calibri" w:hAnsi="Calibri" w:cs="Calibri"/>
                <w:bCs/>
                <w:sz w:val="22"/>
                <w:szCs w:val="22"/>
              </w:rPr>
              <w:t>X</w:t>
            </w:r>
          </w:p>
        </w:tc>
        <w:tc>
          <w:tcPr>
            <w:tcW w:w="630" w:type="dxa"/>
            <w:vAlign w:val="center"/>
          </w:tcPr>
          <w:p w14:paraId="1266288E" w14:textId="77777777" w:rsidR="00145703" w:rsidRDefault="00145703" w:rsidP="005B313D">
            <w:pPr>
              <w:jc w:val="center"/>
              <w:rPr>
                <w:rFonts w:ascii="Calibri" w:hAnsi="Calibri" w:cs="Calibri"/>
                <w:bCs/>
                <w:sz w:val="22"/>
                <w:szCs w:val="22"/>
              </w:rPr>
            </w:pPr>
          </w:p>
        </w:tc>
        <w:tc>
          <w:tcPr>
            <w:tcW w:w="630" w:type="dxa"/>
            <w:shd w:val="clear" w:color="auto" w:fill="auto"/>
            <w:vAlign w:val="center"/>
          </w:tcPr>
          <w:p w14:paraId="742E9890" w14:textId="77777777" w:rsidR="00145703" w:rsidRDefault="00145703" w:rsidP="005B313D">
            <w:pPr>
              <w:jc w:val="center"/>
              <w:rPr>
                <w:rFonts w:ascii="Calibri" w:hAnsi="Calibri" w:cs="Calibri"/>
                <w:bCs/>
                <w:sz w:val="22"/>
                <w:szCs w:val="22"/>
              </w:rPr>
            </w:pPr>
          </w:p>
        </w:tc>
        <w:tc>
          <w:tcPr>
            <w:tcW w:w="630" w:type="dxa"/>
            <w:shd w:val="clear" w:color="auto" w:fill="auto"/>
            <w:vAlign w:val="center"/>
          </w:tcPr>
          <w:p w14:paraId="3A9FC95E" w14:textId="05F5D9B7" w:rsidR="00145703" w:rsidRDefault="00D3296A" w:rsidP="005B313D">
            <w:pPr>
              <w:jc w:val="center"/>
              <w:rPr>
                <w:rFonts w:ascii="Calibri" w:hAnsi="Calibri" w:cs="Calibri"/>
                <w:bCs/>
                <w:sz w:val="22"/>
                <w:szCs w:val="22"/>
              </w:rPr>
            </w:pPr>
            <w:r>
              <w:rPr>
                <w:rFonts w:ascii="Calibri" w:hAnsi="Calibri" w:cs="Calibri"/>
                <w:bCs/>
                <w:sz w:val="22"/>
                <w:szCs w:val="22"/>
              </w:rPr>
              <w:t>X</w:t>
            </w:r>
          </w:p>
        </w:tc>
        <w:tc>
          <w:tcPr>
            <w:tcW w:w="900" w:type="dxa"/>
            <w:shd w:val="clear" w:color="auto" w:fill="auto"/>
            <w:vAlign w:val="center"/>
          </w:tcPr>
          <w:p w14:paraId="1EFCFB22" w14:textId="77777777" w:rsidR="00145703" w:rsidRPr="00524F42" w:rsidRDefault="00145703" w:rsidP="005B313D">
            <w:pPr>
              <w:rPr>
                <w:rFonts w:ascii="Calibri" w:hAnsi="Calibri" w:cs="Calibri"/>
                <w:sz w:val="22"/>
                <w:szCs w:val="22"/>
              </w:rPr>
            </w:pPr>
          </w:p>
        </w:tc>
        <w:tc>
          <w:tcPr>
            <w:tcW w:w="1564" w:type="dxa"/>
            <w:shd w:val="clear" w:color="auto" w:fill="auto"/>
            <w:vAlign w:val="center"/>
          </w:tcPr>
          <w:p w14:paraId="6A3B14FA" w14:textId="77777777" w:rsidR="00145703" w:rsidRPr="00524F42" w:rsidDel="00161F70" w:rsidRDefault="00145703" w:rsidP="005B313D">
            <w:pPr>
              <w:jc w:val="center"/>
              <w:rPr>
                <w:rFonts w:ascii="Calibri" w:hAnsi="Calibri" w:cs="Calibri"/>
                <w:sz w:val="22"/>
                <w:szCs w:val="22"/>
              </w:rPr>
            </w:pPr>
          </w:p>
        </w:tc>
        <w:tc>
          <w:tcPr>
            <w:tcW w:w="1260" w:type="dxa"/>
            <w:shd w:val="clear" w:color="auto" w:fill="D9D9D9" w:themeFill="background1" w:themeFillShade="D9"/>
            <w:vAlign w:val="center"/>
          </w:tcPr>
          <w:p w14:paraId="77A09B8D" w14:textId="64B62023" w:rsidR="00145703" w:rsidRDefault="00E01059" w:rsidP="005B313D">
            <w:pPr>
              <w:jc w:val="center"/>
              <w:rPr>
                <w:rFonts w:ascii="Calibri" w:hAnsi="Calibri" w:cs="Calibri"/>
                <w:sz w:val="22"/>
                <w:szCs w:val="22"/>
              </w:rPr>
            </w:pPr>
            <w:r>
              <w:rPr>
                <w:rFonts w:ascii="Calibri" w:hAnsi="Calibri" w:cs="Calibri"/>
                <w:sz w:val="22"/>
                <w:szCs w:val="22"/>
              </w:rPr>
              <w:t xml:space="preserve">4, </w:t>
            </w:r>
            <w:r w:rsidR="006A7D97">
              <w:rPr>
                <w:rFonts w:ascii="Calibri" w:hAnsi="Calibri" w:cs="Calibri"/>
                <w:sz w:val="22"/>
                <w:szCs w:val="22"/>
              </w:rPr>
              <w:t>7</w:t>
            </w:r>
          </w:p>
        </w:tc>
        <w:tc>
          <w:tcPr>
            <w:tcW w:w="990" w:type="dxa"/>
            <w:shd w:val="clear" w:color="auto" w:fill="auto"/>
            <w:vAlign w:val="center"/>
          </w:tcPr>
          <w:p w14:paraId="677C5D2B" w14:textId="77777777" w:rsidR="00145703" w:rsidRPr="00524F42" w:rsidRDefault="00145703" w:rsidP="005B313D">
            <w:pPr>
              <w:rPr>
                <w:rFonts w:ascii="Calibri" w:hAnsi="Calibri" w:cs="Calibri"/>
                <w:sz w:val="22"/>
                <w:szCs w:val="22"/>
              </w:rPr>
            </w:pPr>
          </w:p>
        </w:tc>
        <w:tc>
          <w:tcPr>
            <w:tcW w:w="1440" w:type="dxa"/>
            <w:shd w:val="clear" w:color="auto" w:fill="auto"/>
            <w:vAlign w:val="center"/>
          </w:tcPr>
          <w:p w14:paraId="290F18A8" w14:textId="77777777" w:rsidR="00145703" w:rsidRPr="00524F42" w:rsidRDefault="00145703" w:rsidP="005B313D">
            <w:pPr>
              <w:tabs>
                <w:tab w:val="left" w:pos="2299"/>
              </w:tabs>
              <w:rPr>
                <w:rFonts w:ascii="Calibri" w:hAnsi="Calibri" w:cs="Calibri"/>
                <w:sz w:val="22"/>
                <w:szCs w:val="22"/>
              </w:rPr>
            </w:pPr>
          </w:p>
        </w:tc>
      </w:tr>
      <w:tr w:rsidR="00766C77" w:rsidRPr="00524F42" w14:paraId="25E519E5" w14:textId="77777777" w:rsidTr="00CB4591">
        <w:trPr>
          <w:cantSplit/>
          <w:jc w:val="center"/>
        </w:trPr>
        <w:tc>
          <w:tcPr>
            <w:tcW w:w="5575" w:type="dxa"/>
            <w:shd w:val="clear" w:color="auto" w:fill="auto"/>
          </w:tcPr>
          <w:p w14:paraId="2037C063" w14:textId="251E6882" w:rsidR="005B313D" w:rsidRPr="00524F42" w:rsidRDefault="00314122" w:rsidP="005D3718">
            <w:pPr>
              <w:pStyle w:val="ListParagraph"/>
              <w:numPr>
                <w:ilvl w:val="0"/>
                <w:numId w:val="16"/>
              </w:numPr>
              <w:ind w:left="300"/>
              <w:rPr>
                <w:rFonts w:ascii="Calibri" w:hAnsi="Calibri" w:cs="Calibri"/>
                <w:sz w:val="22"/>
                <w:szCs w:val="22"/>
              </w:rPr>
            </w:pPr>
            <w:r>
              <w:rPr>
                <w:rFonts w:ascii="Calibri" w:hAnsi="Calibri" w:cs="Calibri"/>
                <w:sz w:val="22"/>
                <w:szCs w:val="22"/>
              </w:rPr>
              <w:lastRenderedPageBreak/>
              <w:t xml:space="preserve">A general </w:t>
            </w:r>
            <w:r w:rsidR="00D3126D">
              <w:rPr>
                <w:rFonts w:ascii="Calibri" w:hAnsi="Calibri" w:cs="Calibri"/>
                <w:sz w:val="22"/>
                <w:szCs w:val="22"/>
              </w:rPr>
              <w:t>d</w:t>
            </w:r>
            <w:r w:rsidRPr="00524F42">
              <w:rPr>
                <w:rFonts w:ascii="Calibri" w:hAnsi="Calibri" w:cs="Calibri"/>
                <w:sz w:val="22"/>
                <w:szCs w:val="22"/>
              </w:rPr>
              <w:t xml:space="preserve">escription </w:t>
            </w:r>
            <w:r w:rsidR="005B313D" w:rsidRPr="00524F42">
              <w:rPr>
                <w:rFonts w:ascii="Calibri" w:hAnsi="Calibri" w:cs="Calibri"/>
                <w:sz w:val="22"/>
                <w:szCs w:val="22"/>
              </w:rPr>
              <w:t xml:space="preserve">of the Contractor’s network of </w:t>
            </w:r>
            <w:proofErr w:type="gramStart"/>
            <w:r w:rsidR="005B313D" w:rsidRPr="00524F42">
              <w:rPr>
                <w:rFonts w:ascii="Calibri" w:hAnsi="Calibri" w:cs="Calibri"/>
                <w:sz w:val="22"/>
                <w:szCs w:val="22"/>
              </w:rPr>
              <w:t>locally-established</w:t>
            </w:r>
            <w:proofErr w:type="gramEnd"/>
            <w:r w:rsidR="005B313D" w:rsidRPr="00524F42">
              <w:rPr>
                <w:rFonts w:ascii="Calibri" w:hAnsi="Calibri" w:cs="Calibri"/>
                <w:sz w:val="22"/>
                <w:szCs w:val="22"/>
              </w:rPr>
              <w:t>, Arizona-based, independent Peer-Run and Family-Run Organizations.</w:t>
            </w:r>
          </w:p>
          <w:p w14:paraId="4551A8B4" w14:textId="3B3FF8C7" w:rsidR="0044285B" w:rsidRPr="00524F42" w:rsidRDefault="0044285B" w:rsidP="0044285B">
            <w:pPr>
              <w:pStyle w:val="ListParagraph"/>
              <w:ind w:left="300"/>
              <w:rPr>
                <w:rFonts w:ascii="Calibri" w:hAnsi="Calibri" w:cs="Calibri"/>
                <w:sz w:val="22"/>
                <w:szCs w:val="22"/>
              </w:rPr>
            </w:pPr>
          </w:p>
        </w:tc>
        <w:tc>
          <w:tcPr>
            <w:tcW w:w="540" w:type="dxa"/>
            <w:vAlign w:val="center"/>
          </w:tcPr>
          <w:p w14:paraId="68C1E4F8"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7179E74A"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6CAB02FB"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779E562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105D44C9"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6524824C" w14:textId="3F6025C5" w:rsidR="005B313D" w:rsidRPr="00524F42" w:rsidRDefault="005B313D" w:rsidP="005B313D">
            <w:pPr>
              <w:rPr>
                <w:rFonts w:ascii="Calibri" w:hAnsi="Calibri" w:cs="Calibri"/>
                <w:sz w:val="22"/>
                <w:szCs w:val="22"/>
              </w:rPr>
            </w:pPr>
          </w:p>
        </w:tc>
        <w:tc>
          <w:tcPr>
            <w:tcW w:w="1564" w:type="dxa"/>
            <w:shd w:val="clear" w:color="auto" w:fill="auto"/>
          </w:tcPr>
          <w:p w14:paraId="44A78F0D"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6B27BFB6"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8</w:t>
            </w:r>
          </w:p>
        </w:tc>
        <w:tc>
          <w:tcPr>
            <w:tcW w:w="990" w:type="dxa"/>
            <w:shd w:val="clear" w:color="auto" w:fill="auto"/>
            <w:vAlign w:val="center"/>
          </w:tcPr>
          <w:p w14:paraId="6EF288B9"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697418B7" w14:textId="77777777" w:rsidR="005B313D" w:rsidRPr="00524F42" w:rsidRDefault="005B313D" w:rsidP="005B313D">
            <w:pPr>
              <w:tabs>
                <w:tab w:val="left" w:pos="2299"/>
              </w:tabs>
              <w:rPr>
                <w:rFonts w:ascii="Calibri" w:hAnsi="Calibri" w:cs="Calibri"/>
                <w:sz w:val="22"/>
                <w:szCs w:val="22"/>
              </w:rPr>
            </w:pPr>
          </w:p>
        </w:tc>
      </w:tr>
      <w:tr w:rsidR="00766C77" w:rsidRPr="00524F42" w14:paraId="743F490F" w14:textId="77777777" w:rsidTr="00CB4591">
        <w:trPr>
          <w:cantSplit/>
          <w:jc w:val="center"/>
        </w:trPr>
        <w:tc>
          <w:tcPr>
            <w:tcW w:w="5575" w:type="dxa"/>
            <w:shd w:val="clear" w:color="auto" w:fill="auto"/>
          </w:tcPr>
          <w:p w14:paraId="2023F0AE" w14:textId="58EC3A9E" w:rsidR="005B313D" w:rsidRPr="00524F42"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The Contractor’s analysis </w:t>
            </w:r>
            <w:proofErr w:type="gramStart"/>
            <w:r w:rsidRPr="00524F42">
              <w:rPr>
                <w:rFonts w:ascii="Calibri" w:hAnsi="Calibri" w:cs="Calibri"/>
                <w:sz w:val="22"/>
                <w:szCs w:val="22"/>
              </w:rPr>
              <w:t>demonstrating</w:t>
            </w:r>
            <w:proofErr w:type="gramEnd"/>
            <w:r w:rsidRPr="00524F42">
              <w:rPr>
                <w:rFonts w:ascii="Calibri" w:hAnsi="Calibri" w:cs="Calibri"/>
                <w:sz w:val="22"/>
                <w:szCs w:val="22"/>
              </w:rPr>
              <w:t xml:space="preserve"> it has a network that includes sufficient family planning providers to ensure timely access to covered services</w:t>
            </w:r>
            <w:r w:rsidR="00EA13CE">
              <w:rPr>
                <w:rFonts w:ascii="Calibri" w:hAnsi="Calibri" w:cs="Calibri"/>
                <w:sz w:val="22"/>
                <w:szCs w:val="22"/>
              </w:rPr>
              <w:t xml:space="preserve">, including out-of-network providers per AMPM </w:t>
            </w:r>
            <w:r w:rsidR="007D349E">
              <w:rPr>
                <w:rFonts w:ascii="Calibri" w:hAnsi="Calibri" w:cs="Calibri"/>
                <w:sz w:val="22"/>
                <w:szCs w:val="22"/>
              </w:rPr>
              <w:t xml:space="preserve">Policy </w:t>
            </w:r>
            <w:r w:rsidR="00EA13CE">
              <w:rPr>
                <w:rFonts w:ascii="Calibri" w:hAnsi="Calibri" w:cs="Calibri"/>
                <w:sz w:val="22"/>
                <w:szCs w:val="22"/>
              </w:rPr>
              <w:t>420</w:t>
            </w:r>
            <w:r w:rsidRPr="00524F42">
              <w:rPr>
                <w:rFonts w:ascii="Calibri" w:hAnsi="Calibri" w:cs="Calibri"/>
                <w:sz w:val="22"/>
                <w:szCs w:val="22"/>
              </w:rPr>
              <w:t xml:space="preserve"> </w:t>
            </w:r>
            <w:r w:rsidR="00327A76">
              <w:rPr>
                <w:rFonts w:ascii="Calibri" w:hAnsi="Calibri" w:cs="Calibri"/>
                <w:sz w:val="22"/>
                <w:szCs w:val="22"/>
              </w:rPr>
              <w:t>and</w:t>
            </w:r>
            <w:r w:rsidRPr="00524F42">
              <w:rPr>
                <w:rFonts w:ascii="Calibri" w:hAnsi="Calibri" w:cs="Calibri"/>
                <w:sz w:val="22"/>
                <w:szCs w:val="22"/>
              </w:rPr>
              <w:t xml:space="preserve"> 42 CFR 438.206(b)(7).</w:t>
            </w:r>
          </w:p>
          <w:p w14:paraId="711DEE2E" w14:textId="0C1BC367" w:rsidR="00F94A49" w:rsidRPr="00524F42" w:rsidRDefault="00F94A49" w:rsidP="00F94A49">
            <w:pPr>
              <w:pStyle w:val="ListParagraph"/>
              <w:ind w:left="300"/>
              <w:rPr>
                <w:rFonts w:ascii="Calibri" w:hAnsi="Calibri" w:cs="Calibri"/>
                <w:sz w:val="22"/>
                <w:szCs w:val="22"/>
              </w:rPr>
            </w:pPr>
          </w:p>
        </w:tc>
        <w:tc>
          <w:tcPr>
            <w:tcW w:w="540" w:type="dxa"/>
            <w:vAlign w:val="center"/>
          </w:tcPr>
          <w:p w14:paraId="24474A22"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5DF3B1B9"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68F5E8F6"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3CF70EA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CF98B48"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3C6143F7" w14:textId="1C29BA4D" w:rsidR="005B313D" w:rsidRPr="00524F42" w:rsidRDefault="005B313D" w:rsidP="005B313D">
            <w:pPr>
              <w:rPr>
                <w:rFonts w:ascii="Calibri" w:hAnsi="Calibri" w:cs="Calibri"/>
                <w:sz w:val="22"/>
                <w:szCs w:val="22"/>
              </w:rPr>
            </w:pPr>
          </w:p>
        </w:tc>
        <w:tc>
          <w:tcPr>
            <w:tcW w:w="1564" w:type="dxa"/>
            <w:shd w:val="clear" w:color="auto" w:fill="auto"/>
          </w:tcPr>
          <w:p w14:paraId="7A79297A"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153929DB"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6</w:t>
            </w:r>
          </w:p>
        </w:tc>
        <w:tc>
          <w:tcPr>
            <w:tcW w:w="990" w:type="dxa"/>
            <w:shd w:val="clear" w:color="auto" w:fill="auto"/>
            <w:vAlign w:val="center"/>
          </w:tcPr>
          <w:p w14:paraId="4D0765D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FDAB42F" w14:textId="77777777" w:rsidR="005B313D" w:rsidRPr="00524F42" w:rsidRDefault="005B313D" w:rsidP="005B313D">
            <w:pPr>
              <w:tabs>
                <w:tab w:val="left" w:pos="2299"/>
              </w:tabs>
              <w:rPr>
                <w:rFonts w:ascii="Calibri" w:hAnsi="Calibri" w:cs="Calibri"/>
                <w:sz w:val="22"/>
                <w:szCs w:val="22"/>
              </w:rPr>
            </w:pPr>
          </w:p>
        </w:tc>
      </w:tr>
      <w:tr w:rsidR="00766C77" w:rsidRPr="00524F42" w14:paraId="7B193848" w14:textId="77777777" w:rsidTr="00CB4591">
        <w:trPr>
          <w:cantSplit/>
          <w:jc w:val="center"/>
        </w:trPr>
        <w:tc>
          <w:tcPr>
            <w:tcW w:w="5575" w:type="dxa"/>
            <w:shd w:val="clear" w:color="auto" w:fill="auto"/>
          </w:tcPr>
          <w:p w14:paraId="7A36A4B8" w14:textId="716B9F78" w:rsidR="005B313D"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A </w:t>
            </w:r>
            <w:r w:rsidR="00314122">
              <w:rPr>
                <w:rFonts w:ascii="Calibri" w:hAnsi="Calibri" w:cs="Calibri"/>
                <w:sz w:val="22"/>
                <w:szCs w:val="22"/>
              </w:rPr>
              <w:t xml:space="preserve">general </w:t>
            </w:r>
            <w:r w:rsidRPr="00524F42">
              <w:rPr>
                <w:rFonts w:ascii="Calibri" w:hAnsi="Calibri" w:cs="Calibri"/>
                <w:sz w:val="22"/>
                <w:szCs w:val="22"/>
              </w:rPr>
              <w:t>description of the Contractor’s network of community based, family support services in urban, suburban</w:t>
            </w:r>
            <w:r w:rsidR="003F579A">
              <w:rPr>
                <w:rFonts w:ascii="Calibri" w:hAnsi="Calibri" w:cs="Calibri"/>
                <w:sz w:val="22"/>
                <w:szCs w:val="22"/>
              </w:rPr>
              <w:t>,</w:t>
            </w:r>
            <w:r w:rsidRPr="00524F42">
              <w:rPr>
                <w:rFonts w:ascii="Calibri" w:hAnsi="Calibri" w:cs="Calibri"/>
                <w:sz w:val="22"/>
                <w:szCs w:val="22"/>
              </w:rPr>
              <w:t xml:space="preserve"> and rural areas of the state, including behavioral health services</w:t>
            </w:r>
            <w:r w:rsidR="00137A9B">
              <w:rPr>
                <w:rFonts w:ascii="Calibri" w:hAnsi="Calibri" w:cs="Calibri"/>
                <w:sz w:val="22"/>
                <w:szCs w:val="22"/>
              </w:rPr>
              <w:t>.</w:t>
            </w:r>
          </w:p>
          <w:p w14:paraId="7C11E611" w14:textId="70B9A07A" w:rsidR="00E84DB2" w:rsidRPr="00524F42" w:rsidRDefault="00E84DB2" w:rsidP="00E84DB2">
            <w:pPr>
              <w:pStyle w:val="ListParagraph"/>
              <w:ind w:left="300"/>
              <w:rPr>
                <w:rFonts w:ascii="Calibri" w:hAnsi="Calibri" w:cs="Calibri"/>
                <w:sz w:val="22"/>
                <w:szCs w:val="22"/>
              </w:rPr>
            </w:pPr>
          </w:p>
        </w:tc>
        <w:tc>
          <w:tcPr>
            <w:tcW w:w="540" w:type="dxa"/>
            <w:vAlign w:val="center"/>
          </w:tcPr>
          <w:p w14:paraId="55B41AD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79760C35"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40BF3B40"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0350D29B"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4EAC3B4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406C059E" w14:textId="3F14A92C" w:rsidR="005B313D" w:rsidRPr="00524F42" w:rsidRDefault="005B313D" w:rsidP="005B313D">
            <w:pPr>
              <w:rPr>
                <w:rFonts w:ascii="Calibri" w:hAnsi="Calibri" w:cs="Calibri"/>
                <w:sz w:val="22"/>
                <w:szCs w:val="22"/>
              </w:rPr>
            </w:pPr>
          </w:p>
        </w:tc>
        <w:tc>
          <w:tcPr>
            <w:tcW w:w="1564" w:type="dxa"/>
            <w:shd w:val="clear" w:color="auto" w:fill="auto"/>
          </w:tcPr>
          <w:p w14:paraId="0B20468F"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703F8C5A"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8</w:t>
            </w:r>
          </w:p>
        </w:tc>
        <w:tc>
          <w:tcPr>
            <w:tcW w:w="990" w:type="dxa"/>
            <w:shd w:val="clear" w:color="auto" w:fill="auto"/>
            <w:vAlign w:val="center"/>
          </w:tcPr>
          <w:p w14:paraId="50F83F92"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5EABAD03" w14:textId="77777777" w:rsidR="005B313D" w:rsidRPr="00524F42" w:rsidRDefault="005B313D" w:rsidP="005B313D">
            <w:pPr>
              <w:tabs>
                <w:tab w:val="left" w:pos="2299"/>
              </w:tabs>
              <w:rPr>
                <w:rFonts w:ascii="Calibri" w:hAnsi="Calibri" w:cs="Calibri"/>
                <w:sz w:val="22"/>
                <w:szCs w:val="22"/>
              </w:rPr>
            </w:pPr>
          </w:p>
        </w:tc>
      </w:tr>
      <w:tr w:rsidR="00766C77" w:rsidRPr="00524F42" w14:paraId="31457DD0" w14:textId="77777777" w:rsidTr="00CB4591">
        <w:trPr>
          <w:cantSplit/>
          <w:jc w:val="center"/>
        </w:trPr>
        <w:tc>
          <w:tcPr>
            <w:tcW w:w="5575" w:type="dxa"/>
            <w:shd w:val="clear" w:color="auto" w:fill="auto"/>
          </w:tcPr>
          <w:p w14:paraId="4307F709" w14:textId="64CAE120" w:rsidR="005B313D" w:rsidRPr="00524F42"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A </w:t>
            </w:r>
            <w:r w:rsidR="00FC66AE">
              <w:rPr>
                <w:rFonts w:ascii="Calibri" w:hAnsi="Calibri" w:cs="Calibri"/>
                <w:sz w:val="22"/>
                <w:szCs w:val="22"/>
              </w:rPr>
              <w:t xml:space="preserve">general </w:t>
            </w:r>
            <w:r w:rsidRPr="00524F42">
              <w:rPr>
                <w:rFonts w:ascii="Calibri" w:hAnsi="Calibri" w:cs="Calibri"/>
                <w:sz w:val="22"/>
                <w:szCs w:val="22"/>
              </w:rPr>
              <w:t>description of the Contractor’s network of</w:t>
            </w:r>
            <w:r w:rsidR="002E362D" w:rsidRPr="00524F42">
              <w:rPr>
                <w:rFonts w:ascii="Calibri" w:hAnsi="Calibri" w:cs="Calibri"/>
                <w:sz w:val="22"/>
                <w:szCs w:val="22"/>
              </w:rPr>
              <w:t xml:space="preserve"> </w:t>
            </w:r>
            <w:r w:rsidRPr="00524F42">
              <w:rPr>
                <w:rFonts w:ascii="Calibri" w:hAnsi="Calibri" w:cs="Calibri"/>
                <w:sz w:val="22"/>
                <w:szCs w:val="22"/>
              </w:rPr>
              <w:t>innovative delivery mechanisms, including</w:t>
            </w:r>
            <w:r w:rsidR="000C5126">
              <w:rPr>
                <w:rFonts w:ascii="Calibri" w:hAnsi="Calibri" w:cs="Calibri"/>
                <w:sz w:val="22"/>
                <w:szCs w:val="22"/>
              </w:rPr>
              <w:t xml:space="preserve"> </w:t>
            </w:r>
            <w:r w:rsidR="000C5126" w:rsidRPr="000C5126">
              <w:rPr>
                <w:rFonts w:ascii="Calibri" w:hAnsi="Calibri" w:cs="Calibri"/>
                <w:sz w:val="22"/>
                <w:szCs w:val="22"/>
              </w:rPr>
              <w:t>mobile providers in rural or under-served areas</w:t>
            </w:r>
            <w:r w:rsidR="000C5126">
              <w:rPr>
                <w:rFonts w:ascii="Calibri" w:hAnsi="Calibri" w:cs="Calibri"/>
                <w:sz w:val="22"/>
                <w:szCs w:val="22"/>
              </w:rPr>
              <w:t>,</w:t>
            </w:r>
            <w:r w:rsidRPr="00524F42">
              <w:rPr>
                <w:rFonts w:ascii="Calibri" w:hAnsi="Calibri" w:cs="Calibri"/>
                <w:sz w:val="22"/>
                <w:szCs w:val="22"/>
              </w:rPr>
              <w:t xml:space="preserve"> field clinics and virtual clinics. </w:t>
            </w:r>
          </w:p>
          <w:p w14:paraId="6EFC38F7" w14:textId="15DC647E" w:rsidR="0044285B" w:rsidRPr="00524F42" w:rsidRDefault="0044285B" w:rsidP="0044285B">
            <w:pPr>
              <w:pStyle w:val="ListParagraph"/>
              <w:ind w:left="300"/>
              <w:rPr>
                <w:rFonts w:ascii="Calibri" w:hAnsi="Calibri" w:cs="Calibri"/>
                <w:sz w:val="22"/>
                <w:szCs w:val="22"/>
              </w:rPr>
            </w:pPr>
          </w:p>
        </w:tc>
        <w:tc>
          <w:tcPr>
            <w:tcW w:w="540" w:type="dxa"/>
            <w:vAlign w:val="center"/>
          </w:tcPr>
          <w:p w14:paraId="5D225FD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0AC32ADA"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7C4F90B5"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136F73B5"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35B69549"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3889E3A4" w14:textId="16AAC97D" w:rsidR="005B313D" w:rsidRPr="00524F42" w:rsidRDefault="005B313D" w:rsidP="005B313D">
            <w:pPr>
              <w:rPr>
                <w:rFonts w:ascii="Calibri" w:hAnsi="Calibri" w:cs="Calibri"/>
                <w:sz w:val="22"/>
                <w:szCs w:val="22"/>
              </w:rPr>
            </w:pPr>
          </w:p>
        </w:tc>
        <w:tc>
          <w:tcPr>
            <w:tcW w:w="1564" w:type="dxa"/>
            <w:shd w:val="clear" w:color="auto" w:fill="auto"/>
          </w:tcPr>
          <w:p w14:paraId="1CEEE76B"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1430A95F" w14:textId="6D2E9F3B"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1,4</w:t>
            </w:r>
            <w:r w:rsidR="00704452">
              <w:rPr>
                <w:rFonts w:ascii="Calibri" w:hAnsi="Calibri" w:cs="Calibri"/>
                <w:sz w:val="22"/>
                <w:szCs w:val="22"/>
              </w:rPr>
              <w:t>,8</w:t>
            </w:r>
          </w:p>
        </w:tc>
        <w:tc>
          <w:tcPr>
            <w:tcW w:w="990" w:type="dxa"/>
            <w:shd w:val="clear" w:color="auto" w:fill="auto"/>
            <w:vAlign w:val="center"/>
          </w:tcPr>
          <w:p w14:paraId="29DE6F84"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5568D1CD" w14:textId="77777777" w:rsidR="005B313D" w:rsidRPr="00524F42" w:rsidRDefault="005B313D" w:rsidP="005B313D">
            <w:pPr>
              <w:tabs>
                <w:tab w:val="left" w:pos="2299"/>
              </w:tabs>
              <w:rPr>
                <w:rFonts w:ascii="Calibri" w:hAnsi="Calibri" w:cs="Calibri"/>
                <w:sz w:val="22"/>
                <w:szCs w:val="22"/>
              </w:rPr>
            </w:pPr>
          </w:p>
        </w:tc>
      </w:tr>
      <w:tr w:rsidR="00766C77" w:rsidRPr="00524F42" w14:paraId="78CA5E44" w14:textId="77777777" w:rsidTr="00CB4591">
        <w:trPr>
          <w:cantSplit/>
          <w:jc w:val="center"/>
        </w:trPr>
        <w:tc>
          <w:tcPr>
            <w:tcW w:w="5575" w:type="dxa"/>
            <w:shd w:val="clear" w:color="auto" w:fill="auto"/>
          </w:tcPr>
          <w:p w14:paraId="7E899B03" w14:textId="4CFC5ED1" w:rsidR="005B313D" w:rsidRPr="00524F42" w:rsidRDefault="005B313D" w:rsidP="005D3718">
            <w:pPr>
              <w:pStyle w:val="ListParagraph"/>
              <w:numPr>
                <w:ilvl w:val="0"/>
                <w:numId w:val="16"/>
              </w:numPr>
              <w:ind w:left="300"/>
              <w:rPr>
                <w:rFonts w:ascii="Calibri" w:hAnsi="Calibri" w:cs="Calibri"/>
                <w:sz w:val="22"/>
                <w:szCs w:val="22"/>
              </w:rPr>
            </w:pPr>
            <w:r w:rsidRPr="00524F42" w:rsidDel="00395710">
              <w:rPr>
                <w:rFonts w:ascii="Calibri" w:hAnsi="Calibri" w:cs="Calibri"/>
                <w:sz w:val="22"/>
                <w:szCs w:val="22"/>
              </w:rPr>
              <w:lastRenderedPageBreak/>
              <w:t xml:space="preserve">A </w:t>
            </w:r>
            <w:r w:rsidR="00FC66AE">
              <w:rPr>
                <w:rFonts w:ascii="Calibri" w:hAnsi="Calibri" w:cs="Calibri"/>
                <w:sz w:val="22"/>
                <w:szCs w:val="22"/>
              </w:rPr>
              <w:t>general</w:t>
            </w:r>
            <w:r w:rsidR="00FC66AE" w:rsidRPr="00524F42" w:rsidDel="00395710">
              <w:rPr>
                <w:rFonts w:ascii="Calibri" w:hAnsi="Calibri" w:cs="Calibri"/>
                <w:sz w:val="22"/>
                <w:szCs w:val="22"/>
              </w:rPr>
              <w:t xml:space="preserve"> </w:t>
            </w:r>
            <w:r w:rsidRPr="00524F42" w:rsidDel="00395710">
              <w:rPr>
                <w:rFonts w:ascii="Calibri" w:hAnsi="Calibri" w:cs="Calibri"/>
                <w:sz w:val="22"/>
                <w:szCs w:val="22"/>
              </w:rPr>
              <w:t>description of the Contractor’s network of providers who offer telemedicine, teledentistry, and asynchronous technologies by GSA.</w:t>
            </w:r>
          </w:p>
          <w:p w14:paraId="5F3BA148" w14:textId="2CC78D6F" w:rsidR="00461E2A" w:rsidRPr="00524F42" w:rsidRDefault="00461E2A" w:rsidP="00461E2A">
            <w:pPr>
              <w:pStyle w:val="ListParagraph"/>
              <w:ind w:left="300"/>
              <w:rPr>
                <w:rFonts w:ascii="Calibri" w:hAnsi="Calibri" w:cs="Calibri"/>
                <w:sz w:val="22"/>
                <w:szCs w:val="22"/>
              </w:rPr>
            </w:pPr>
          </w:p>
        </w:tc>
        <w:tc>
          <w:tcPr>
            <w:tcW w:w="540" w:type="dxa"/>
            <w:vAlign w:val="center"/>
          </w:tcPr>
          <w:p w14:paraId="0DA72891" w14:textId="68353030" w:rsidR="005B313D" w:rsidRPr="009206CE" w:rsidRDefault="005B313D" w:rsidP="005B313D">
            <w:pPr>
              <w:jc w:val="center"/>
              <w:rPr>
                <w:rFonts w:ascii="Calibri" w:hAnsi="Calibri" w:cs="Calibri"/>
                <w:bCs/>
                <w:sz w:val="22"/>
                <w:szCs w:val="22"/>
              </w:rPr>
            </w:pPr>
            <w:r w:rsidRPr="009206CE" w:rsidDel="00395710">
              <w:rPr>
                <w:rFonts w:ascii="Calibri" w:hAnsi="Calibri" w:cs="Calibri"/>
                <w:bCs/>
                <w:sz w:val="22"/>
                <w:szCs w:val="22"/>
              </w:rPr>
              <w:t>X</w:t>
            </w:r>
          </w:p>
        </w:tc>
        <w:tc>
          <w:tcPr>
            <w:tcW w:w="450" w:type="dxa"/>
            <w:shd w:val="clear" w:color="auto" w:fill="auto"/>
            <w:vAlign w:val="center"/>
          </w:tcPr>
          <w:p w14:paraId="60CBFB3F" w14:textId="2C58DD79" w:rsidR="005B313D" w:rsidRPr="009206CE" w:rsidRDefault="005B313D" w:rsidP="005B313D">
            <w:pPr>
              <w:jc w:val="center"/>
              <w:rPr>
                <w:rFonts w:ascii="Calibri" w:hAnsi="Calibri" w:cs="Calibri"/>
                <w:bCs/>
                <w:sz w:val="22"/>
                <w:szCs w:val="22"/>
              </w:rPr>
            </w:pPr>
            <w:r w:rsidRPr="009206CE" w:rsidDel="00395710">
              <w:rPr>
                <w:rFonts w:ascii="Calibri" w:hAnsi="Calibri" w:cs="Calibri"/>
                <w:bCs/>
                <w:sz w:val="22"/>
                <w:szCs w:val="22"/>
              </w:rPr>
              <w:t>X</w:t>
            </w:r>
          </w:p>
        </w:tc>
        <w:tc>
          <w:tcPr>
            <w:tcW w:w="630" w:type="dxa"/>
            <w:vAlign w:val="center"/>
          </w:tcPr>
          <w:p w14:paraId="0C727F0D" w14:textId="17121914" w:rsidR="005B313D" w:rsidRPr="009206CE" w:rsidRDefault="005B313D" w:rsidP="005B313D">
            <w:pPr>
              <w:jc w:val="center"/>
              <w:rPr>
                <w:rFonts w:ascii="Calibri" w:hAnsi="Calibri" w:cs="Calibri"/>
                <w:bCs/>
                <w:sz w:val="22"/>
                <w:szCs w:val="22"/>
              </w:rPr>
            </w:pPr>
            <w:r w:rsidRPr="009206CE" w:rsidDel="00395710">
              <w:rPr>
                <w:rFonts w:ascii="Calibri" w:hAnsi="Calibri" w:cs="Calibri"/>
                <w:bCs/>
                <w:sz w:val="22"/>
                <w:szCs w:val="22"/>
              </w:rPr>
              <w:t>X</w:t>
            </w:r>
          </w:p>
        </w:tc>
        <w:tc>
          <w:tcPr>
            <w:tcW w:w="630" w:type="dxa"/>
            <w:shd w:val="clear" w:color="auto" w:fill="auto"/>
            <w:vAlign w:val="center"/>
          </w:tcPr>
          <w:p w14:paraId="1F80BD10" w14:textId="6B8CE3F5" w:rsidR="005B313D" w:rsidRPr="009206CE" w:rsidRDefault="005B313D" w:rsidP="005B313D">
            <w:pPr>
              <w:jc w:val="center"/>
              <w:rPr>
                <w:rFonts w:ascii="Calibri" w:hAnsi="Calibri" w:cs="Calibri"/>
                <w:bCs/>
                <w:sz w:val="22"/>
                <w:szCs w:val="22"/>
              </w:rPr>
            </w:pPr>
            <w:r w:rsidRPr="009206CE" w:rsidDel="00395710">
              <w:rPr>
                <w:rFonts w:ascii="Calibri" w:hAnsi="Calibri" w:cs="Calibri"/>
                <w:bCs/>
                <w:sz w:val="22"/>
                <w:szCs w:val="22"/>
              </w:rPr>
              <w:t>X</w:t>
            </w:r>
          </w:p>
        </w:tc>
        <w:tc>
          <w:tcPr>
            <w:tcW w:w="630" w:type="dxa"/>
            <w:shd w:val="clear" w:color="auto" w:fill="auto"/>
            <w:vAlign w:val="center"/>
          </w:tcPr>
          <w:p w14:paraId="28E1D027" w14:textId="422DA12C" w:rsidR="005B313D" w:rsidRPr="009206CE" w:rsidRDefault="005B313D" w:rsidP="005B313D">
            <w:pPr>
              <w:jc w:val="center"/>
              <w:rPr>
                <w:rFonts w:ascii="Calibri" w:hAnsi="Calibri" w:cs="Calibri"/>
                <w:bCs/>
                <w:sz w:val="22"/>
                <w:szCs w:val="22"/>
              </w:rPr>
            </w:pPr>
            <w:r w:rsidRPr="009206CE" w:rsidDel="00395710">
              <w:rPr>
                <w:rFonts w:ascii="Calibri" w:hAnsi="Calibri" w:cs="Calibri"/>
                <w:bCs/>
                <w:sz w:val="22"/>
                <w:szCs w:val="22"/>
              </w:rPr>
              <w:t>X</w:t>
            </w:r>
          </w:p>
        </w:tc>
        <w:tc>
          <w:tcPr>
            <w:tcW w:w="900" w:type="dxa"/>
            <w:shd w:val="clear" w:color="auto" w:fill="auto"/>
            <w:vAlign w:val="center"/>
          </w:tcPr>
          <w:p w14:paraId="79FB2AA0" w14:textId="31008558" w:rsidR="005B313D" w:rsidRPr="00524F42" w:rsidRDefault="005B313D" w:rsidP="005B313D">
            <w:pPr>
              <w:rPr>
                <w:rFonts w:ascii="Calibri" w:hAnsi="Calibri" w:cs="Calibri"/>
                <w:sz w:val="22"/>
                <w:szCs w:val="22"/>
              </w:rPr>
            </w:pPr>
          </w:p>
        </w:tc>
        <w:tc>
          <w:tcPr>
            <w:tcW w:w="1564" w:type="dxa"/>
            <w:shd w:val="clear" w:color="auto" w:fill="auto"/>
          </w:tcPr>
          <w:p w14:paraId="339F40C0"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7F83CCB4" w14:textId="309F93E5" w:rsidR="005B313D" w:rsidRPr="00524F42" w:rsidRDefault="005B313D" w:rsidP="005B313D">
            <w:pPr>
              <w:jc w:val="center"/>
              <w:rPr>
                <w:rFonts w:ascii="Calibri" w:hAnsi="Calibri" w:cs="Calibri"/>
                <w:sz w:val="22"/>
                <w:szCs w:val="22"/>
              </w:rPr>
            </w:pPr>
            <w:r w:rsidRPr="00524F42" w:rsidDel="00395710">
              <w:rPr>
                <w:rFonts w:ascii="Calibri" w:hAnsi="Calibri" w:cs="Calibri"/>
                <w:sz w:val="22"/>
                <w:szCs w:val="22"/>
              </w:rPr>
              <w:t>1</w:t>
            </w:r>
            <w:r w:rsidR="00456818">
              <w:rPr>
                <w:rFonts w:ascii="Calibri" w:hAnsi="Calibri" w:cs="Calibri"/>
                <w:sz w:val="22"/>
                <w:szCs w:val="22"/>
              </w:rPr>
              <w:t>,8</w:t>
            </w:r>
          </w:p>
        </w:tc>
        <w:tc>
          <w:tcPr>
            <w:tcW w:w="990" w:type="dxa"/>
            <w:shd w:val="clear" w:color="auto" w:fill="auto"/>
            <w:vAlign w:val="center"/>
          </w:tcPr>
          <w:p w14:paraId="7E51161D"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07CA5924" w14:textId="77777777" w:rsidR="005B313D" w:rsidRPr="00524F42" w:rsidRDefault="005B313D" w:rsidP="005B313D">
            <w:pPr>
              <w:tabs>
                <w:tab w:val="left" w:pos="2299"/>
              </w:tabs>
              <w:rPr>
                <w:rFonts w:ascii="Calibri" w:hAnsi="Calibri" w:cs="Calibri"/>
                <w:sz w:val="22"/>
                <w:szCs w:val="22"/>
              </w:rPr>
            </w:pPr>
          </w:p>
        </w:tc>
      </w:tr>
      <w:tr w:rsidR="00766C77" w:rsidRPr="00524F42" w14:paraId="1621513E" w14:textId="77777777" w:rsidTr="00CB4591">
        <w:trPr>
          <w:cantSplit/>
          <w:jc w:val="center"/>
        </w:trPr>
        <w:tc>
          <w:tcPr>
            <w:tcW w:w="5575" w:type="dxa"/>
            <w:shd w:val="clear" w:color="auto" w:fill="auto"/>
          </w:tcPr>
          <w:p w14:paraId="010B7117" w14:textId="1C4E568B" w:rsidR="005B313D" w:rsidRPr="00524F42"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A </w:t>
            </w:r>
            <w:r w:rsidR="00FC66AE" w:rsidRPr="00FC66AE">
              <w:rPr>
                <w:rFonts w:ascii="Calibri" w:hAnsi="Calibri" w:cs="Calibri"/>
                <w:sz w:val="22"/>
                <w:szCs w:val="22"/>
              </w:rPr>
              <w:t xml:space="preserve">general </w:t>
            </w:r>
            <w:r w:rsidRPr="00524F42">
              <w:rPr>
                <w:rFonts w:ascii="Calibri" w:hAnsi="Calibri" w:cs="Calibri"/>
                <w:sz w:val="22"/>
                <w:szCs w:val="22"/>
              </w:rPr>
              <w:t>description of the Contractor’s network of providers who are trained to conduct end of life conversations and advanced care planning, and how the Contractor ensures this network is adequate.</w:t>
            </w:r>
          </w:p>
          <w:p w14:paraId="100FD1E0" w14:textId="000CAB12" w:rsidR="00461E2A" w:rsidRPr="00524F42" w:rsidRDefault="00461E2A" w:rsidP="00461E2A">
            <w:pPr>
              <w:pStyle w:val="ListParagraph"/>
              <w:ind w:left="300"/>
              <w:rPr>
                <w:rFonts w:ascii="Calibri" w:hAnsi="Calibri" w:cs="Calibri"/>
                <w:sz w:val="22"/>
                <w:szCs w:val="22"/>
              </w:rPr>
            </w:pPr>
          </w:p>
        </w:tc>
        <w:tc>
          <w:tcPr>
            <w:tcW w:w="540" w:type="dxa"/>
            <w:vAlign w:val="center"/>
          </w:tcPr>
          <w:p w14:paraId="49F34A21"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156F9FF8"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7658A79C"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4223068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4BF4B3A"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49B5E183" w14:textId="7C085F00" w:rsidR="005B313D" w:rsidRPr="00524F42" w:rsidRDefault="005B313D" w:rsidP="005B313D">
            <w:pPr>
              <w:rPr>
                <w:rFonts w:ascii="Calibri" w:hAnsi="Calibri" w:cs="Calibri"/>
                <w:sz w:val="22"/>
                <w:szCs w:val="22"/>
              </w:rPr>
            </w:pPr>
          </w:p>
        </w:tc>
        <w:tc>
          <w:tcPr>
            <w:tcW w:w="1564" w:type="dxa"/>
            <w:shd w:val="clear" w:color="auto" w:fill="auto"/>
          </w:tcPr>
          <w:p w14:paraId="61993894"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E1C6560"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vAlign w:val="center"/>
          </w:tcPr>
          <w:p w14:paraId="3269E50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383E628" w14:textId="77777777" w:rsidR="005B313D" w:rsidRPr="00524F42" w:rsidRDefault="005B313D" w:rsidP="005B313D">
            <w:pPr>
              <w:tabs>
                <w:tab w:val="left" w:pos="2299"/>
              </w:tabs>
              <w:rPr>
                <w:rFonts w:ascii="Calibri" w:hAnsi="Calibri" w:cs="Calibri"/>
                <w:sz w:val="22"/>
                <w:szCs w:val="22"/>
              </w:rPr>
            </w:pPr>
          </w:p>
        </w:tc>
      </w:tr>
      <w:tr w:rsidR="00766C77" w:rsidRPr="00524F42" w14:paraId="01302C6D" w14:textId="77777777" w:rsidTr="00CB4591">
        <w:trPr>
          <w:cantSplit/>
          <w:jc w:val="center"/>
        </w:trPr>
        <w:tc>
          <w:tcPr>
            <w:tcW w:w="5575" w:type="dxa"/>
            <w:shd w:val="clear" w:color="auto" w:fill="auto"/>
          </w:tcPr>
          <w:p w14:paraId="5B806AB7" w14:textId="222DF391" w:rsidR="005B313D" w:rsidRPr="00524F42" w:rsidRDefault="00FC66AE" w:rsidP="005D3718">
            <w:pPr>
              <w:pStyle w:val="ListParagraph"/>
              <w:numPr>
                <w:ilvl w:val="0"/>
                <w:numId w:val="16"/>
              </w:numPr>
              <w:ind w:left="300"/>
              <w:rPr>
                <w:rFonts w:ascii="Calibri" w:hAnsi="Calibri" w:cs="Calibri"/>
                <w:sz w:val="22"/>
                <w:szCs w:val="22"/>
              </w:rPr>
            </w:pPr>
            <w:r>
              <w:rPr>
                <w:rFonts w:ascii="Calibri" w:hAnsi="Calibri" w:cs="Calibri"/>
                <w:sz w:val="22"/>
                <w:szCs w:val="22"/>
              </w:rPr>
              <w:t xml:space="preserve">A </w:t>
            </w:r>
            <w:r w:rsidRPr="00FC66AE">
              <w:rPr>
                <w:rFonts w:ascii="Calibri" w:hAnsi="Calibri" w:cs="Calibri"/>
                <w:sz w:val="22"/>
                <w:szCs w:val="22"/>
              </w:rPr>
              <w:t xml:space="preserve">general </w:t>
            </w:r>
            <w:r w:rsidR="00F32295">
              <w:rPr>
                <w:rFonts w:ascii="Calibri" w:hAnsi="Calibri" w:cs="Calibri"/>
                <w:sz w:val="22"/>
                <w:szCs w:val="22"/>
              </w:rPr>
              <w:t>d</w:t>
            </w:r>
            <w:r w:rsidRPr="00524F42">
              <w:rPr>
                <w:rFonts w:ascii="Calibri" w:hAnsi="Calibri" w:cs="Calibri"/>
                <w:sz w:val="22"/>
                <w:szCs w:val="22"/>
              </w:rPr>
              <w:t xml:space="preserve">escription </w:t>
            </w:r>
            <w:r w:rsidR="005B313D" w:rsidRPr="00524F42">
              <w:rPr>
                <w:rFonts w:ascii="Calibri" w:hAnsi="Calibri" w:cs="Calibri"/>
                <w:sz w:val="22"/>
                <w:szCs w:val="22"/>
              </w:rPr>
              <w:t>of integrated network design by GSA for the following populations:</w:t>
            </w:r>
          </w:p>
          <w:p w14:paraId="688AE072" w14:textId="77777777" w:rsidR="005B313D" w:rsidRPr="00524F42" w:rsidRDefault="005B313D" w:rsidP="00082908">
            <w:pPr>
              <w:pStyle w:val="ListParagraph"/>
              <w:numPr>
                <w:ilvl w:val="0"/>
                <w:numId w:val="13"/>
              </w:numPr>
              <w:ind w:left="560" w:hanging="270"/>
              <w:rPr>
                <w:rFonts w:ascii="Calibri" w:hAnsi="Calibri" w:cs="Calibri"/>
                <w:sz w:val="22"/>
                <w:szCs w:val="22"/>
              </w:rPr>
            </w:pPr>
            <w:r w:rsidRPr="00524F42">
              <w:rPr>
                <w:rFonts w:ascii="Calibri" w:hAnsi="Calibri" w:cs="Calibri"/>
                <w:sz w:val="22"/>
                <w:szCs w:val="22"/>
              </w:rPr>
              <w:t xml:space="preserve">Individuals with Special Health Care Needs (including members with a CRS designation), </w:t>
            </w:r>
          </w:p>
          <w:p w14:paraId="32D159D2" w14:textId="175B7BBF" w:rsidR="005B313D" w:rsidRPr="00524F42" w:rsidRDefault="005B313D" w:rsidP="00082908">
            <w:pPr>
              <w:pStyle w:val="ListParagraph"/>
              <w:numPr>
                <w:ilvl w:val="0"/>
                <w:numId w:val="13"/>
              </w:numPr>
              <w:ind w:left="560" w:hanging="270"/>
              <w:rPr>
                <w:rFonts w:ascii="Calibri" w:hAnsi="Calibri" w:cs="Calibri"/>
                <w:sz w:val="22"/>
                <w:szCs w:val="22"/>
              </w:rPr>
            </w:pPr>
            <w:r w:rsidRPr="00524F42">
              <w:rPr>
                <w:rFonts w:ascii="Calibri" w:hAnsi="Calibri" w:cs="Calibri"/>
                <w:sz w:val="22"/>
                <w:szCs w:val="22"/>
              </w:rPr>
              <w:t>Individuals served by Arizona Early Intervention Program (AzEIP)</w:t>
            </w:r>
            <w:r w:rsidR="00484C1F" w:rsidRPr="00524F42">
              <w:rPr>
                <w:rFonts w:ascii="Calibri" w:hAnsi="Calibri" w:cs="Calibri"/>
                <w:sz w:val="22"/>
                <w:szCs w:val="22"/>
              </w:rPr>
              <w:t>,</w:t>
            </w:r>
            <w:r w:rsidRPr="00524F42">
              <w:rPr>
                <w:rFonts w:ascii="Calibri" w:hAnsi="Calibri" w:cs="Calibri"/>
                <w:sz w:val="22"/>
                <w:szCs w:val="22"/>
              </w:rPr>
              <w:t xml:space="preserve"> </w:t>
            </w:r>
          </w:p>
          <w:p w14:paraId="246F900D" w14:textId="77777777" w:rsidR="005B313D" w:rsidRPr="00524F42" w:rsidRDefault="005B313D" w:rsidP="00082908">
            <w:pPr>
              <w:pStyle w:val="ListParagraph"/>
              <w:numPr>
                <w:ilvl w:val="0"/>
                <w:numId w:val="13"/>
              </w:numPr>
              <w:ind w:left="560" w:hanging="270"/>
              <w:rPr>
                <w:rFonts w:ascii="Calibri" w:hAnsi="Calibri" w:cs="Calibri"/>
                <w:sz w:val="22"/>
                <w:szCs w:val="22"/>
              </w:rPr>
            </w:pPr>
            <w:r w:rsidRPr="00524F42">
              <w:rPr>
                <w:rFonts w:ascii="Calibri" w:hAnsi="Calibri" w:cs="Calibri"/>
                <w:sz w:val="22"/>
                <w:szCs w:val="22"/>
              </w:rPr>
              <w:t>The homeless,</w:t>
            </w:r>
          </w:p>
          <w:p w14:paraId="66F6167E" w14:textId="77777777" w:rsidR="005B313D" w:rsidRPr="00524F42" w:rsidRDefault="005B313D" w:rsidP="00082908">
            <w:pPr>
              <w:pStyle w:val="ListParagraph"/>
              <w:numPr>
                <w:ilvl w:val="0"/>
                <w:numId w:val="13"/>
              </w:numPr>
              <w:ind w:left="560" w:hanging="270"/>
              <w:rPr>
                <w:rFonts w:ascii="Calibri" w:hAnsi="Calibri" w:cs="Calibri"/>
                <w:sz w:val="22"/>
                <w:szCs w:val="22"/>
              </w:rPr>
            </w:pPr>
            <w:r w:rsidRPr="00524F42">
              <w:rPr>
                <w:rFonts w:ascii="Calibri" w:hAnsi="Calibri" w:cs="Calibri"/>
                <w:sz w:val="22"/>
                <w:szCs w:val="22"/>
              </w:rPr>
              <w:t>Individuals in the justice system (adults and children), and</w:t>
            </w:r>
          </w:p>
          <w:p w14:paraId="09C9BC77" w14:textId="30307C22" w:rsidR="005B313D" w:rsidRDefault="005B313D" w:rsidP="00082908">
            <w:pPr>
              <w:pStyle w:val="ListParagraph"/>
              <w:numPr>
                <w:ilvl w:val="0"/>
                <w:numId w:val="13"/>
              </w:numPr>
              <w:ind w:left="560" w:hanging="270"/>
              <w:rPr>
                <w:rFonts w:ascii="Calibri" w:hAnsi="Calibri" w:cs="Calibri"/>
                <w:sz w:val="22"/>
                <w:szCs w:val="22"/>
              </w:rPr>
            </w:pPr>
            <w:r w:rsidRPr="00524F42">
              <w:rPr>
                <w:rFonts w:ascii="Calibri" w:hAnsi="Calibri" w:cs="Calibri"/>
                <w:sz w:val="22"/>
                <w:szCs w:val="22"/>
              </w:rPr>
              <w:t>Those in border communities.</w:t>
            </w:r>
          </w:p>
          <w:p w14:paraId="2373ED52" w14:textId="77777777" w:rsidR="00E84DB2" w:rsidRPr="00524F42" w:rsidRDefault="00E84DB2" w:rsidP="00E84DB2">
            <w:pPr>
              <w:pStyle w:val="ListParagraph"/>
              <w:ind w:left="560"/>
              <w:rPr>
                <w:rFonts w:ascii="Calibri" w:hAnsi="Calibri" w:cs="Calibri"/>
                <w:sz w:val="22"/>
                <w:szCs w:val="22"/>
              </w:rPr>
            </w:pPr>
          </w:p>
          <w:p w14:paraId="1B4FC8CC" w14:textId="77777777" w:rsidR="005B313D" w:rsidRPr="00524F42" w:rsidRDefault="005B313D" w:rsidP="005B313D">
            <w:pPr>
              <w:rPr>
                <w:rFonts w:ascii="Calibri" w:hAnsi="Calibri" w:cs="Calibri"/>
                <w:sz w:val="22"/>
                <w:szCs w:val="22"/>
              </w:rPr>
            </w:pPr>
          </w:p>
        </w:tc>
        <w:tc>
          <w:tcPr>
            <w:tcW w:w="540" w:type="dxa"/>
            <w:vAlign w:val="center"/>
          </w:tcPr>
          <w:p w14:paraId="5ED6E9FD"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75DB6B5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7DB2FAE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65005D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6FE1E6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6DE0CF1F" w14:textId="683181A0" w:rsidR="005B313D" w:rsidRPr="00524F42" w:rsidRDefault="005B313D" w:rsidP="005B313D">
            <w:pPr>
              <w:rPr>
                <w:rFonts w:ascii="Calibri" w:hAnsi="Calibri" w:cs="Calibri"/>
                <w:sz w:val="22"/>
                <w:szCs w:val="22"/>
              </w:rPr>
            </w:pPr>
          </w:p>
        </w:tc>
        <w:tc>
          <w:tcPr>
            <w:tcW w:w="1564" w:type="dxa"/>
            <w:shd w:val="clear" w:color="auto" w:fill="auto"/>
            <w:vAlign w:val="center"/>
          </w:tcPr>
          <w:p w14:paraId="6476CE92"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3CDFB00C" w14:textId="587933A0" w:rsidR="005B313D" w:rsidRPr="00524F42" w:rsidRDefault="005B313D" w:rsidP="005B313D">
            <w:pPr>
              <w:jc w:val="center"/>
              <w:rPr>
                <w:rFonts w:ascii="Calibri" w:hAnsi="Calibri" w:cs="Calibri"/>
                <w:sz w:val="22"/>
                <w:szCs w:val="22"/>
              </w:rPr>
            </w:pPr>
            <w:r w:rsidRPr="00524F42">
              <w:rPr>
                <w:rFonts w:ascii="Calibri" w:hAnsi="Calibri" w:cs="Calibri"/>
                <w:sz w:val="22"/>
                <w:szCs w:val="22"/>
              </w:rPr>
              <w:t>4,6</w:t>
            </w:r>
            <w:r w:rsidR="0069648C">
              <w:rPr>
                <w:rFonts w:ascii="Calibri" w:hAnsi="Calibri" w:cs="Calibri"/>
                <w:sz w:val="22"/>
                <w:szCs w:val="22"/>
              </w:rPr>
              <w:t>,</w:t>
            </w:r>
            <w:r w:rsidR="006E2A0F">
              <w:rPr>
                <w:rFonts w:ascii="Calibri" w:hAnsi="Calibri" w:cs="Calibri"/>
                <w:sz w:val="22"/>
                <w:szCs w:val="22"/>
              </w:rPr>
              <w:t>8</w:t>
            </w:r>
            <w:r w:rsidR="002D2DCB">
              <w:rPr>
                <w:rFonts w:ascii="Calibri" w:hAnsi="Calibri" w:cs="Calibri"/>
                <w:sz w:val="22"/>
                <w:szCs w:val="22"/>
              </w:rPr>
              <w:t>,12</w:t>
            </w:r>
          </w:p>
        </w:tc>
        <w:tc>
          <w:tcPr>
            <w:tcW w:w="990" w:type="dxa"/>
            <w:shd w:val="clear" w:color="auto" w:fill="auto"/>
            <w:vAlign w:val="center"/>
          </w:tcPr>
          <w:p w14:paraId="6C71A39C"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5E9E7D0C" w14:textId="77777777" w:rsidR="005B313D" w:rsidRPr="00524F42" w:rsidRDefault="005B313D" w:rsidP="005B313D">
            <w:pPr>
              <w:tabs>
                <w:tab w:val="left" w:pos="2299"/>
              </w:tabs>
              <w:rPr>
                <w:rFonts w:ascii="Calibri" w:hAnsi="Calibri" w:cs="Calibri"/>
                <w:sz w:val="22"/>
                <w:szCs w:val="22"/>
              </w:rPr>
            </w:pPr>
          </w:p>
        </w:tc>
      </w:tr>
      <w:tr w:rsidR="00766C77" w:rsidRPr="00524F42" w14:paraId="474DDE8E" w14:textId="77777777" w:rsidTr="00CB4591">
        <w:trPr>
          <w:cantSplit/>
          <w:jc w:val="center"/>
        </w:trPr>
        <w:tc>
          <w:tcPr>
            <w:tcW w:w="5575" w:type="dxa"/>
            <w:shd w:val="clear" w:color="auto" w:fill="auto"/>
          </w:tcPr>
          <w:p w14:paraId="5A6B85E0" w14:textId="2679BBC4" w:rsidR="005B313D" w:rsidRPr="00524F42" w:rsidRDefault="0093107D" w:rsidP="005D3718">
            <w:pPr>
              <w:pStyle w:val="ListParagraph"/>
              <w:numPr>
                <w:ilvl w:val="0"/>
                <w:numId w:val="16"/>
              </w:numPr>
              <w:ind w:left="300"/>
              <w:rPr>
                <w:rFonts w:ascii="Calibri" w:hAnsi="Calibri" w:cs="Calibri"/>
                <w:sz w:val="22"/>
                <w:szCs w:val="22"/>
              </w:rPr>
            </w:pPr>
            <w:r>
              <w:rPr>
                <w:rFonts w:ascii="Calibri" w:hAnsi="Calibri" w:cs="Calibri"/>
                <w:sz w:val="22"/>
                <w:szCs w:val="22"/>
              </w:rPr>
              <w:lastRenderedPageBreak/>
              <w:t>A</w:t>
            </w:r>
            <w:r w:rsidR="003C0D51" w:rsidRPr="003C0D51">
              <w:rPr>
                <w:rFonts w:ascii="Calibri" w:hAnsi="Calibri" w:cs="Calibri"/>
                <w:sz w:val="22"/>
                <w:szCs w:val="22"/>
              </w:rPr>
              <w:t>n assessment of the sufficiency of the network</w:t>
            </w:r>
            <w:r w:rsidR="6340723C" w:rsidRPr="6408D371">
              <w:rPr>
                <w:rFonts w:ascii="Calibri" w:hAnsi="Calibri" w:cs="Calibri"/>
                <w:sz w:val="22"/>
                <w:szCs w:val="22"/>
              </w:rPr>
              <w:t xml:space="preserve"> by GSA</w:t>
            </w:r>
            <w:r w:rsidR="000E2844">
              <w:rPr>
                <w:rFonts w:ascii="Calibri" w:hAnsi="Calibri" w:cs="Calibri"/>
                <w:sz w:val="22"/>
                <w:szCs w:val="22"/>
              </w:rPr>
              <w:t>,</w:t>
            </w:r>
            <w:r w:rsidR="003C0D51" w:rsidRPr="003C0D51">
              <w:rPr>
                <w:rFonts w:ascii="Calibri" w:hAnsi="Calibri" w:cs="Calibri"/>
                <w:sz w:val="22"/>
                <w:szCs w:val="22"/>
              </w:rPr>
              <w:t xml:space="preserve"> </w:t>
            </w:r>
            <w:r w:rsidR="000E2844">
              <w:rPr>
                <w:rFonts w:ascii="Calibri" w:hAnsi="Calibri" w:cs="Calibri"/>
                <w:sz w:val="22"/>
                <w:szCs w:val="22"/>
              </w:rPr>
              <w:t>including</w:t>
            </w:r>
            <w:r w:rsidR="003C0D51" w:rsidRPr="003C0D51">
              <w:rPr>
                <w:rFonts w:ascii="Calibri" w:hAnsi="Calibri" w:cs="Calibri"/>
                <w:sz w:val="22"/>
                <w:szCs w:val="22"/>
              </w:rPr>
              <w:t xml:space="preserve"> any steps taken to address insufficiencies</w:t>
            </w:r>
            <w:r w:rsidR="005B313D" w:rsidRPr="00524F42">
              <w:rPr>
                <w:rFonts w:ascii="Calibri" w:hAnsi="Calibri" w:cs="Calibri"/>
                <w:sz w:val="22"/>
                <w:szCs w:val="22"/>
              </w:rPr>
              <w:t xml:space="preserve"> for the following populations (as applicable):</w:t>
            </w:r>
          </w:p>
          <w:p w14:paraId="69FBB5B1" w14:textId="77777777" w:rsidR="005B313D" w:rsidRPr="00524F42" w:rsidRDefault="005B313D" w:rsidP="00082908">
            <w:pPr>
              <w:pStyle w:val="ListParagraph"/>
              <w:numPr>
                <w:ilvl w:val="0"/>
                <w:numId w:val="12"/>
              </w:numPr>
              <w:ind w:left="560" w:hanging="270"/>
              <w:rPr>
                <w:rFonts w:ascii="Calibri" w:hAnsi="Calibri" w:cs="Calibri"/>
                <w:sz w:val="22"/>
                <w:szCs w:val="22"/>
              </w:rPr>
            </w:pPr>
            <w:r w:rsidRPr="00524F42">
              <w:rPr>
                <w:rFonts w:ascii="Calibri" w:hAnsi="Calibri" w:cs="Calibri"/>
                <w:sz w:val="22"/>
                <w:szCs w:val="22"/>
              </w:rPr>
              <w:t xml:space="preserve">Members needing Dialectical Behavioral Therapy – Adult and Children (Separately), </w:t>
            </w:r>
          </w:p>
          <w:p w14:paraId="787646E7" w14:textId="77777777" w:rsidR="005B313D" w:rsidRPr="00524F42" w:rsidRDefault="005B313D" w:rsidP="00082908">
            <w:pPr>
              <w:pStyle w:val="ListParagraph"/>
              <w:numPr>
                <w:ilvl w:val="0"/>
                <w:numId w:val="12"/>
              </w:numPr>
              <w:ind w:left="560" w:hanging="270"/>
              <w:rPr>
                <w:rFonts w:ascii="Calibri" w:hAnsi="Calibri" w:cs="Calibri"/>
                <w:sz w:val="22"/>
                <w:szCs w:val="22"/>
              </w:rPr>
            </w:pPr>
            <w:r w:rsidRPr="00524F42">
              <w:rPr>
                <w:rFonts w:ascii="Calibri" w:hAnsi="Calibri" w:cs="Calibri"/>
                <w:sz w:val="22"/>
                <w:szCs w:val="22"/>
              </w:rPr>
              <w:t xml:space="preserve">Members receiving Peer and Family Support Services, </w:t>
            </w:r>
          </w:p>
          <w:p w14:paraId="6C8AF291" w14:textId="77777777" w:rsidR="005B313D" w:rsidRPr="00524F42" w:rsidRDefault="005B313D" w:rsidP="00082908">
            <w:pPr>
              <w:pStyle w:val="ListParagraph"/>
              <w:numPr>
                <w:ilvl w:val="0"/>
                <w:numId w:val="12"/>
              </w:numPr>
              <w:ind w:left="560" w:hanging="270"/>
              <w:rPr>
                <w:rFonts w:ascii="Calibri" w:hAnsi="Calibri" w:cs="Calibri"/>
                <w:sz w:val="22"/>
                <w:szCs w:val="22"/>
              </w:rPr>
            </w:pPr>
            <w:r w:rsidRPr="00524F42">
              <w:rPr>
                <w:rFonts w:ascii="Calibri" w:hAnsi="Calibri" w:cs="Calibri"/>
                <w:sz w:val="22"/>
                <w:szCs w:val="22"/>
              </w:rPr>
              <w:t>Veterans,</w:t>
            </w:r>
          </w:p>
          <w:p w14:paraId="29889F2F" w14:textId="77777777" w:rsidR="005B313D" w:rsidRPr="00524F42" w:rsidRDefault="005B313D" w:rsidP="00082908">
            <w:pPr>
              <w:pStyle w:val="ListParagraph"/>
              <w:numPr>
                <w:ilvl w:val="0"/>
                <w:numId w:val="12"/>
              </w:numPr>
              <w:ind w:left="560" w:hanging="270"/>
              <w:rPr>
                <w:rFonts w:ascii="Calibri" w:hAnsi="Calibri" w:cs="Calibri"/>
                <w:sz w:val="22"/>
                <w:szCs w:val="22"/>
              </w:rPr>
            </w:pPr>
            <w:r w:rsidRPr="00524F42">
              <w:rPr>
                <w:rFonts w:ascii="Calibri" w:hAnsi="Calibri" w:cs="Calibri"/>
                <w:sz w:val="22"/>
                <w:szCs w:val="22"/>
              </w:rPr>
              <w:t>Survivors of sex trafficking,</w:t>
            </w:r>
          </w:p>
          <w:p w14:paraId="794FA750" w14:textId="27FD49B9" w:rsidR="005B313D" w:rsidRPr="00524F42" w:rsidRDefault="005B313D" w:rsidP="00082908">
            <w:pPr>
              <w:pStyle w:val="ListParagraph"/>
              <w:numPr>
                <w:ilvl w:val="0"/>
                <w:numId w:val="12"/>
              </w:numPr>
              <w:ind w:left="560" w:hanging="270"/>
              <w:rPr>
                <w:rFonts w:ascii="Calibri" w:hAnsi="Calibri" w:cs="Calibri"/>
                <w:sz w:val="22"/>
                <w:szCs w:val="22"/>
              </w:rPr>
            </w:pPr>
            <w:r w:rsidRPr="00524F42">
              <w:rPr>
                <w:rFonts w:ascii="Calibri" w:hAnsi="Calibri" w:cs="Calibri"/>
                <w:sz w:val="22"/>
                <w:szCs w:val="22"/>
              </w:rPr>
              <w:t>Transition-Aged Youth, and</w:t>
            </w:r>
          </w:p>
          <w:p w14:paraId="0CC57D1B" w14:textId="04458A7D" w:rsidR="00F94A49" w:rsidRDefault="00D3282A" w:rsidP="0057329C">
            <w:pPr>
              <w:pStyle w:val="ListParagraph"/>
              <w:numPr>
                <w:ilvl w:val="0"/>
                <w:numId w:val="12"/>
              </w:numPr>
              <w:ind w:left="560" w:hanging="270"/>
              <w:rPr>
                <w:rFonts w:ascii="Calibri" w:hAnsi="Calibri" w:cs="Calibri"/>
                <w:sz w:val="22"/>
                <w:szCs w:val="22"/>
              </w:rPr>
            </w:pPr>
            <w:r>
              <w:rPr>
                <w:rFonts w:ascii="Calibri" w:hAnsi="Calibri" w:cs="Calibri"/>
                <w:sz w:val="22"/>
                <w:szCs w:val="22"/>
              </w:rPr>
              <w:t>Members age</w:t>
            </w:r>
            <w:r w:rsidR="004019EB">
              <w:rPr>
                <w:rFonts w:ascii="Calibri" w:hAnsi="Calibri" w:cs="Calibri"/>
                <w:sz w:val="22"/>
                <w:szCs w:val="22"/>
              </w:rPr>
              <w:t>s</w:t>
            </w:r>
            <w:r>
              <w:rPr>
                <w:rFonts w:ascii="Calibri" w:hAnsi="Calibri" w:cs="Calibri"/>
                <w:sz w:val="22"/>
                <w:szCs w:val="22"/>
              </w:rPr>
              <w:t xml:space="preserve"> </w:t>
            </w:r>
            <w:r w:rsidR="004019EB">
              <w:rPr>
                <w:rFonts w:ascii="Calibri" w:hAnsi="Calibri" w:cs="Calibri"/>
                <w:sz w:val="22"/>
                <w:szCs w:val="22"/>
              </w:rPr>
              <w:t xml:space="preserve">zero through </w:t>
            </w:r>
            <w:r w:rsidR="005605A6">
              <w:rPr>
                <w:rFonts w:ascii="Calibri" w:hAnsi="Calibri" w:cs="Calibri"/>
                <w:sz w:val="22"/>
                <w:szCs w:val="22"/>
              </w:rPr>
              <w:t>five and</w:t>
            </w:r>
            <w:r w:rsidR="00BF1622">
              <w:rPr>
                <w:rFonts w:ascii="Calibri" w:hAnsi="Calibri" w:cs="Calibri"/>
                <w:sz w:val="22"/>
                <w:szCs w:val="22"/>
              </w:rPr>
              <w:t xml:space="preserve"> addressing the </w:t>
            </w:r>
            <w:r w:rsidR="000F031A">
              <w:rPr>
                <w:rFonts w:ascii="Calibri" w:hAnsi="Calibri" w:cs="Calibri"/>
                <w:sz w:val="22"/>
                <w:szCs w:val="22"/>
              </w:rPr>
              <w:t xml:space="preserve">number of providers </w:t>
            </w:r>
            <w:r w:rsidR="00A0507D">
              <w:rPr>
                <w:rFonts w:ascii="Calibri" w:hAnsi="Calibri" w:cs="Calibri"/>
                <w:sz w:val="22"/>
                <w:szCs w:val="22"/>
              </w:rPr>
              <w:t>that provide specific treatment modalities for this population</w:t>
            </w:r>
            <w:r w:rsidR="005605A6">
              <w:rPr>
                <w:rFonts w:ascii="Calibri" w:hAnsi="Calibri" w:cs="Calibri"/>
                <w:sz w:val="22"/>
                <w:szCs w:val="22"/>
              </w:rPr>
              <w:t xml:space="preserve"> </w:t>
            </w:r>
            <w:r w:rsidR="00A0507D">
              <w:rPr>
                <w:rFonts w:ascii="Calibri" w:hAnsi="Calibri" w:cs="Calibri"/>
                <w:sz w:val="22"/>
                <w:szCs w:val="22"/>
              </w:rPr>
              <w:t>(e.g., Circle of Security</w:t>
            </w:r>
            <w:r w:rsidR="00D911E9">
              <w:rPr>
                <w:rFonts w:ascii="Calibri" w:hAnsi="Calibri" w:cs="Calibri"/>
                <w:sz w:val="22"/>
                <w:szCs w:val="22"/>
              </w:rPr>
              <w:t>,</w:t>
            </w:r>
            <w:r w:rsidR="00A0507D">
              <w:rPr>
                <w:rFonts w:ascii="Calibri" w:hAnsi="Calibri" w:cs="Calibri"/>
                <w:sz w:val="22"/>
                <w:szCs w:val="22"/>
              </w:rPr>
              <w:t xml:space="preserve"> </w:t>
            </w:r>
            <w:r w:rsidR="000E2581">
              <w:rPr>
                <w:rFonts w:ascii="Calibri" w:hAnsi="Calibri" w:cs="Calibri"/>
                <w:sz w:val="22"/>
                <w:szCs w:val="22"/>
              </w:rPr>
              <w:t xml:space="preserve">Child-Parent dyadic therapy, </w:t>
            </w:r>
            <w:r w:rsidR="00D663F5">
              <w:rPr>
                <w:rFonts w:ascii="Calibri" w:hAnsi="Calibri" w:cs="Calibri"/>
                <w:sz w:val="22"/>
                <w:szCs w:val="22"/>
              </w:rPr>
              <w:t>Child</w:t>
            </w:r>
            <w:r w:rsidR="00B14C1B">
              <w:rPr>
                <w:rFonts w:ascii="Calibri" w:hAnsi="Calibri" w:cs="Calibri"/>
                <w:sz w:val="22"/>
                <w:szCs w:val="22"/>
              </w:rPr>
              <w:t>-Parent psychotherapy, etc.</w:t>
            </w:r>
            <w:r w:rsidR="00A0507D">
              <w:rPr>
                <w:rFonts w:ascii="Calibri" w:hAnsi="Calibri" w:cs="Calibri"/>
                <w:sz w:val="22"/>
                <w:szCs w:val="22"/>
              </w:rPr>
              <w:t>)</w:t>
            </w:r>
            <w:r w:rsidR="00BF1622">
              <w:rPr>
                <w:rFonts w:ascii="Calibri" w:hAnsi="Calibri" w:cs="Calibri"/>
                <w:sz w:val="22"/>
                <w:szCs w:val="22"/>
              </w:rPr>
              <w:t>.</w:t>
            </w:r>
          </w:p>
          <w:p w14:paraId="7FD28EB6" w14:textId="48529AFC" w:rsidR="00F94A49" w:rsidRPr="00524F42" w:rsidRDefault="00F94A49" w:rsidP="00DA5780">
            <w:pPr>
              <w:pStyle w:val="ListParagraph"/>
              <w:ind w:left="560"/>
              <w:rPr>
                <w:rFonts w:ascii="Calibri" w:hAnsi="Calibri" w:cs="Calibri"/>
                <w:sz w:val="22"/>
                <w:szCs w:val="22"/>
              </w:rPr>
            </w:pPr>
          </w:p>
        </w:tc>
        <w:tc>
          <w:tcPr>
            <w:tcW w:w="540" w:type="dxa"/>
            <w:vAlign w:val="center"/>
          </w:tcPr>
          <w:p w14:paraId="4BB9D6A0"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336B915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40B48370"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82333A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29828BC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103A1F67" w14:textId="4E46D66D" w:rsidR="005B313D" w:rsidRPr="00524F42" w:rsidRDefault="005B313D" w:rsidP="005B313D">
            <w:pPr>
              <w:rPr>
                <w:rFonts w:ascii="Calibri" w:hAnsi="Calibri" w:cs="Calibri"/>
                <w:sz w:val="22"/>
                <w:szCs w:val="22"/>
              </w:rPr>
            </w:pPr>
          </w:p>
        </w:tc>
        <w:tc>
          <w:tcPr>
            <w:tcW w:w="1564" w:type="dxa"/>
            <w:shd w:val="clear" w:color="auto" w:fill="auto"/>
            <w:vAlign w:val="center"/>
          </w:tcPr>
          <w:p w14:paraId="20D3636C"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6899F821" w14:textId="3CBE647B" w:rsidR="005B313D" w:rsidRPr="00524F42" w:rsidRDefault="005B313D" w:rsidP="005B313D">
            <w:pPr>
              <w:jc w:val="center"/>
              <w:rPr>
                <w:rFonts w:ascii="Calibri" w:hAnsi="Calibri" w:cs="Calibri"/>
                <w:sz w:val="22"/>
                <w:szCs w:val="22"/>
              </w:rPr>
            </w:pPr>
            <w:r w:rsidRPr="00524F42">
              <w:rPr>
                <w:rFonts w:ascii="Calibri" w:hAnsi="Calibri" w:cs="Calibri"/>
                <w:sz w:val="22"/>
                <w:szCs w:val="22"/>
              </w:rPr>
              <w:t>4</w:t>
            </w:r>
            <w:r w:rsidR="00BF3BE8">
              <w:rPr>
                <w:rFonts w:ascii="Calibri" w:hAnsi="Calibri" w:cs="Calibri"/>
                <w:sz w:val="22"/>
                <w:szCs w:val="22"/>
              </w:rPr>
              <w:t>-</w:t>
            </w:r>
            <w:r w:rsidR="00691C24">
              <w:rPr>
                <w:rFonts w:ascii="Calibri" w:hAnsi="Calibri" w:cs="Calibri"/>
                <w:sz w:val="22"/>
                <w:szCs w:val="22"/>
              </w:rPr>
              <w:t>c, d</w:t>
            </w:r>
            <w:r w:rsidRPr="00524F42">
              <w:rPr>
                <w:rFonts w:ascii="Calibri" w:hAnsi="Calibri" w:cs="Calibri"/>
                <w:sz w:val="22"/>
                <w:szCs w:val="22"/>
              </w:rPr>
              <w:t>,7,8</w:t>
            </w:r>
          </w:p>
        </w:tc>
        <w:tc>
          <w:tcPr>
            <w:tcW w:w="990" w:type="dxa"/>
            <w:shd w:val="clear" w:color="auto" w:fill="auto"/>
            <w:vAlign w:val="center"/>
          </w:tcPr>
          <w:p w14:paraId="75D0F848"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6CD1CA61" w14:textId="77777777" w:rsidR="005B313D" w:rsidRPr="00524F42" w:rsidRDefault="005B313D" w:rsidP="005B313D">
            <w:pPr>
              <w:tabs>
                <w:tab w:val="left" w:pos="2299"/>
              </w:tabs>
              <w:rPr>
                <w:rFonts w:ascii="Calibri" w:hAnsi="Calibri" w:cs="Calibri"/>
                <w:sz w:val="22"/>
                <w:szCs w:val="22"/>
              </w:rPr>
            </w:pPr>
          </w:p>
        </w:tc>
      </w:tr>
      <w:tr w:rsidR="00766C77" w:rsidRPr="00524F42" w14:paraId="55106392" w14:textId="77777777" w:rsidTr="00CB4591">
        <w:trPr>
          <w:cantSplit/>
          <w:jc w:val="center"/>
        </w:trPr>
        <w:tc>
          <w:tcPr>
            <w:tcW w:w="5575" w:type="dxa"/>
            <w:shd w:val="clear" w:color="auto" w:fill="auto"/>
          </w:tcPr>
          <w:p w14:paraId="5C4BD751" w14:textId="1735A148" w:rsidR="005B313D" w:rsidRPr="00524F42" w:rsidRDefault="00F32295" w:rsidP="005D3718">
            <w:pPr>
              <w:pStyle w:val="ListParagraph"/>
              <w:numPr>
                <w:ilvl w:val="0"/>
                <w:numId w:val="16"/>
              </w:numPr>
              <w:ind w:left="300"/>
              <w:rPr>
                <w:rFonts w:ascii="Calibri" w:hAnsi="Calibri" w:cs="Calibri"/>
                <w:sz w:val="22"/>
                <w:szCs w:val="22"/>
              </w:rPr>
            </w:pPr>
            <w:r>
              <w:rPr>
                <w:rFonts w:ascii="Calibri" w:hAnsi="Calibri" w:cs="Calibri"/>
                <w:sz w:val="22"/>
                <w:szCs w:val="22"/>
              </w:rPr>
              <w:t>A general d</w:t>
            </w:r>
            <w:r w:rsidRPr="00524F42">
              <w:rPr>
                <w:rFonts w:ascii="Calibri" w:hAnsi="Calibri" w:cs="Calibri"/>
                <w:sz w:val="22"/>
                <w:szCs w:val="22"/>
              </w:rPr>
              <w:t xml:space="preserve">escription </w:t>
            </w:r>
            <w:r w:rsidR="005B313D" w:rsidRPr="00524F42">
              <w:rPr>
                <w:rFonts w:ascii="Calibri" w:hAnsi="Calibri" w:cs="Calibri"/>
                <w:sz w:val="22"/>
                <w:szCs w:val="22"/>
              </w:rPr>
              <w:t>of the integrated network design by GSA for the following populations (as applicable) needing:</w:t>
            </w:r>
          </w:p>
          <w:p w14:paraId="649027EC" w14:textId="080DDC3B" w:rsidR="005B313D" w:rsidRPr="00524F42" w:rsidRDefault="005B313D" w:rsidP="00082908">
            <w:pPr>
              <w:pStyle w:val="ListParagraph"/>
              <w:numPr>
                <w:ilvl w:val="0"/>
                <w:numId w:val="11"/>
              </w:numPr>
              <w:ind w:left="560" w:hanging="270"/>
              <w:rPr>
                <w:rFonts w:ascii="Calibri" w:hAnsi="Calibri" w:cs="Calibri"/>
                <w:sz w:val="22"/>
                <w:szCs w:val="22"/>
              </w:rPr>
            </w:pPr>
            <w:r w:rsidRPr="00524F42">
              <w:rPr>
                <w:rFonts w:ascii="Calibri" w:hAnsi="Calibri" w:cs="Calibri"/>
                <w:sz w:val="22"/>
                <w:szCs w:val="22"/>
              </w:rPr>
              <w:t>Sexual offender treatment – Adult and Children (Separately),</w:t>
            </w:r>
            <w:r w:rsidR="00BD1518" w:rsidRPr="00524F42">
              <w:rPr>
                <w:rFonts w:ascii="Calibri" w:hAnsi="Calibri" w:cs="Calibri"/>
                <w:sz w:val="22"/>
                <w:szCs w:val="22"/>
              </w:rPr>
              <w:t xml:space="preserve"> and</w:t>
            </w:r>
          </w:p>
          <w:p w14:paraId="1C723232" w14:textId="77777777" w:rsidR="005B313D" w:rsidRDefault="005B313D" w:rsidP="00082908">
            <w:pPr>
              <w:pStyle w:val="ListParagraph"/>
              <w:numPr>
                <w:ilvl w:val="0"/>
                <w:numId w:val="11"/>
              </w:numPr>
              <w:ind w:left="560" w:hanging="270"/>
              <w:rPr>
                <w:rFonts w:ascii="Calibri" w:hAnsi="Calibri" w:cs="Calibri"/>
                <w:sz w:val="22"/>
                <w:szCs w:val="22"/>
              </w:rPr>
            </w:pPr>
            <w:r w:rsidRPr="00524F42">
              <w:rPr>
                <w:rFonts w:ascii="Calibri" w:hAnsi="Calibri" w:cs="Calibri"/>
                <w:sz w:val="22"/>
                <w:szCs w:val="22"/>
              </w:rPr>
              <w:t>Sex Abuse Trauma – treatment supports and services - Adult and Children (Separately)</w:t>
            </w:r>
            <w:r w:rsidR="00F94A49" w:rsidRPr="00524F42">
              <w:rPr>
                <w:rFonts w:ascii="Calibri" w:hAnsi="Calibri" w:cs="Calibri"/>
                <w:sz w:val="22"/>
                <w:szCs w:val="22"/>
              </w:rPr>
              <w:t>.</w:t>
            </w:r>
            <w:r w:rsidRPr="00524F42">
              <w:rPr>
                <w:rFonts w:ascii="Calibri" w:hAnsi="Calibri" w:cs="Calibri"/>
                <w:sz w:val="22"/>
                <w:szCs w:val="22"/>
              </w:rPr>
              <w:t xml:space="preserve"> </w:t>
            </w:r>
          </w:p>
          <w:p w14:paraId="414C4F4F" w14:textId="25F942A7" w:rsidR="005B313D" w:rsidRPr="00524F42" w:rsidRDefault="005B313D" w:rsidP="00DA5780">
            <w:pPr>
              <w:pStyle w:val="ListParagraph"/>
              <w:ind w:left="560"/>
              <w:rPr>
                <w:rFonts w:ascii="Calibri" w:hAnsi="Calibri" w:cs="Calibri"/>
                <w:sz w:val="22"/>
                <w:szCs w:val="22"/>
              </w:rPr>
            </w:pPr>
          </w:p>
        </w:tc>
        <w:tc>
          <w:tcPr>
            <w:tcW w:w="540" w:type="dxa"/>
            <w:vAlign w:val="center"/>
          </w:tcPr>
          <w:p w14:paraId="278B4E56"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2648FB68"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58E1872B"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F0B53E9"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09F02E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7F407D3C" w14:textId="0E9D04BE" w:rsidR="005B313D" w:rsidRPr="00524F42" w:rsidRDefault="005B313D" w:rsidP="005B313D">
            <w:pPr>
              <w:rPr>
                <w:rFonts w:ascii="Calibri" w:hAnsi="Calibri" w:cs="Calibri"/>
                <w:sz w:val="22"/>
                <w:szCs w:val="22"/>
              </w:rPr>
            </w:pPr>
          </w:p>
        </w:tc>
        <w:tc>
          <w:tcPr>
            <w:tcW w:w="1564" w:type="dxa"/>
            <w:shd w:val="clear" w:color="auto" w:fill="auto"/>
            <w:vAlign w:val="center"/>
          </w:tcPr>
          <w:p w14:paraId="68117502"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00C2C4A4" w14:textId="63CB5456" w:rsidR="005B313D" w:rsidRPr="00524F42" w:rsidRDefault="005B313D" w:rsidP="005B313D">
            <w:pPr>
              <w:jc w:val="center"/>
              <w:rPr>
                <w:rFonts w:ascii="Calibri" w:hAnsi="Calibri" w:cs="Calibri"/>
                <w:sz w:val="22"/>
                <w:szCs w:val="22"/>
              </w:rPr>
            </w:pPr>
            <w:r w:rsidRPr="00524F42">
              <w:rPr>
                <w:rFonts w:ascii="Calibri" w:hAnsi="Calibri" w:cs="Calibri"/>
                <w:sz w:val="22"/>
                <w:szCs w:val="22"/>
              </w:rPr>
              <w:t xml:space="preserve"> 7,8</w:t>
            </w:r>
          </w:p>
        </w:tc>
        <w:tc>
          <w:tcPr>
            <w:tcW w:w="990" w:type="dxa"/>
            <w:shd w:val="clear" w:color="auto" w:fill="auto"/>
            <w:vAlign w:val="center"/>
          </w:tcPr>
          <w:p w14:paraId="4AFE852B"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147A84D" w14:textId="77777777" w:rsidR="005B313D" w:rsidRPr="00524F42" w:rsidRDefault="005B313D" w:rsidP="005B313D">
            <w:pPr>
              <w:tabs>
                <w:tab w:val="left" w:pos="2299"/>
              </w:tabs>
              <w:rPr>
                <w:rFonts w:ascii="Calibri" w:hAnsi="Calibri" w:cs="Calibri"/>
                <w:sz w:val="22"/>
                <w:szCs w:val="22"/>
              </w:rPr>
            </w:pPr>
          </w:p>
        </w:tc>
      </w:tr>
      <w:tr w:rsidR="00766C77" w:rsidRPr="00524F42" w14:paraId="65E5B9A1" w14:textId="77777777" w:rsidTr="00CB4591">
        <w:trPr>
          <w:cantSplit/>
          <w:jc w:val="center"/>
        </w:trPr>
        <w:tc>
          <w:tcPr>
            <w:tcW w:w="5575" w:type="dxa"/>
            <w:shd w:val="clear" w:color="auto" w:fill="auto"/>
          </w:tcPr>
          <w:p w14:paraId="7EFDA957" w14:textId="71DA192D" w:rsidR="005B313D" w:rsidRPr="00524F42" w:rsidRDefault="00F32295" w:rsidP="005D3718">
            <w:pPr>
              <w:pStyle w:val="ListParagraph"/>
              <w:numPr>
                <w:ilvl w:val="0"/>
                <w:numId w:val="16"/>
              </w:numPr>
              <w:ind w:left="300"/>
              <w:rPr>
                <w:rFonts w:ascii="Calibri" w:hAnsi="Calibri" w:cs="Calibri"/>
                <w:sz w:val="22"/>
                <w:szCs w:val="22"/>
              </w:rPr>
            </w:pPr>
            <w:r>
              <w:rPr>
                <w:rFonts w:ascii="Calibri" w:hAnsi="Calibri" w:cs="Calibri"/>
                <w:sz w:val="22"/>
                <w:szCs w:val="22"/>
              </w:rPr>
              <w:lastRenderedPageBreak/>
              <w:t>A general d</w:t>
            </w:r>
            <w:r w:rsidRPr="00524F42">
              <w:rPr>
                <w:rFonts w:ascii="Calibri" w:hAnsi="Calibri" w:cs="Calibri"/>
                <w:sz w:val="22"/>
                <w:szCs w:val="22"/>
              </w:rPr>
              <w:t xml:space="preserve">escription </w:t>
            </w:r>
            <w:r w:rsidR="005B313D" w:rsidRPr="00524F42">
              <w:rPr>
                <w:rFonts w:ascii="Calibri" w:hAnsi="Calibri" w:cs="Calibri"/>
                <w:sz w:val="22"/>
                <w:szCs w:val="22"/>
              </w:rPr>
              <w:t xml:space="preserve">of the integrated network design by GSA for </w:t>
            </w:r>
            <w:r w:rsidR="006D4220" w:rsidRPr="00524F42">
              <w:rPr>
                <w:rFonts w:ascii="Calibri" w:hAnsi="Calibri" w:cs="Calibri"/>
                <w:sz w:val="22"/>
                <w:szCs w:val="22"/>
              </w:rPr>
              <w:t>high-risk</w:t>
            </w:r>
            <w:r w:rsidR="005B313D" w:rsidRPr="00524F42">
              <w:rPr>
                <w:rFonts w:ascii="Calibri" w:hAnsi="Calibri" w:cs="Calibri"/>
                <w:sz w:val="22"/>
                <w:szCs w:val="22"/>
              </w:rPr>
              <w:t xml:space="preserve"> populations applicable to the Contractor’s line of business with substance use disorders, including:</w:t>
            </w:r>
          </w:p>
          <w:p w14:paraId="645675D9" w14:textId="24E16D20" w:rsidR="005B313D" w:rsidRPr="00524F42" w:rsidRDefault="005B313D" w:rsidP="00082908">
            <w:pPr>
              <w:pStyle w:val="ListParagraph"/>
              <w:numPr>
                <w:ilvl w:val="0"/>
                <w:numId w:val="10"/>
              </w:numPr>
              <w:ind w:left="560" w:hanging="270"/>
              <w:rPr>
                <w:rFonts w:ascii="Calibri" w:hAnsi="Calibri" w:cs="Calibri"/>
                <w:sz w:val="22"/>
                <w:szCs w:val="22"/>
              </w:rPr>
            </w:pPr>
            <w:r w:rsidRPr="00524F42">
              <w:rPr>
                <w:rFonts w:ascii="Calibri" w:hAnsi="Calibri" w:cs="Calibri"/>
                <w:sz w:val="22"/>
                <w:szCs w:val="22"/>
              </w:rPr>
              <w:t>Pregnant women or</w:t>
            </w:r>
            <w:r w:rsidR="00E62CE5">
              <w:rPr>
                <w:rFonts w:ascii="Calibri" w:hAnsi="Calibri" w:cs="Calibri"/>
                <w:sz w:val="22"/>
                <w:szCs w:val="22"/>
              </w:rPr>
              <w:t xml:space="preserve"> </w:t>
            </w:r>
            <w:r w:rsidRPr="00524F42">
              <w:rPr>
                <w:rFonts w:ascii="Calibri" w:hAnsi="Calibri" w:cs="Calibri"/>
                <w:sz w:val="22"/>
                <w:szCs w:val="22"/>
              </w:rPr>
              <w:t>women with, dependent children,</w:t>
            </w:r>
          </w:p>
          <w:p w14:paraId="63F400CA" w14:textId="77777777" w:rsidR="005B313D" w:rsidRPr="00524F42" w:rsidRDefault="005B313D" w:rsidP="00082908">
            <w:pPr>
              <w:pStyle w:val="ListParagraph"/>
              <w:numPr>
                <w:ilvl w:val="0"/>
                <w:numId w:val="10"/>
              </w:numPr>
              <w:ind w:left="560" w:hanging="270"/>
              <w:rPr>
                <w:rFonts w:ascii="Calibri" w:hAnsi="Calibri" w:cs="Calibri"/>
                <w:sz w:val="22"/>
                <w:szCs w:val="22"/>
              </w:rPr>
            </w:pPr>
            <w:r w:rsidRPr="00524F42">
              <w:rPr>
                <w:rFonts w:ascii="Calibri" w:hAnsi="Calibri" w:cs="Calibri"/>
                <w:sz w:val="22"/>
                <w:szCs w:val="22"/>
              </w:rPr>
              <w:t>Persons who use drug by injection,</w:t>
            </w:r>
          </w:p>
          <w:p w14:paraId="22CF21FF" w14:textId="77777777" w:rsidR="005B313D" w:rsidRPr="00524F42" w:rsidRDefault="005B313D" w:rsidP="00082908">
            <w:pPr>
              <w:pStyle w:val="ListParagraph"/>
              <w:numPr>
                <w:ilvl w:val="0"/>
                <w:numId w:val="10"/>
              </w:numPr>
              <w:ind w:left="560" w:hanging="270"/>
              <w:rPr>
                <w:rFonts w:ascii="Calibri" w:hAnsi="Calibri" w:cs="Calibri"/>
                <w:sz w:val="22"/>
                <w:szCs w:val="22"/>
              </w:rPr>
            </w:pPr>
            <w:r w:rsidRPr="00524F42">
              <w:rPr>
                <w:rFonts w:ascii="Calibri" w:hAnsi="Calibri" w:cs="Calibri"/>
                <w:sz w:val="22"/>
                <w:szCs w:val="22"/>
              </w:rPr>
              <w:t>Adults and children with Opioid Use Disorder, and</w:t>
            </w:r>
          </w:p>
          <w:p w14:paraId="6EE56501" w14:textId="77777777" w:rsidR="005B313D" w:rsidRPr="00524F42" w:rsidRDefault="005B313D" w:rsidP="00082908">
            <w:pPr>
              <w:pStyle w:val="ListParagraph"/>
              <w:numPr>
                <w:ilvl w:val="0"/>
                <w:numId w:val="10"/>
              </w:numPr>
              <w:ind w:left="560" w:hanging="270"/>
              <w:rPr>
                <w:rFonts w:ascii="Calibri" w:hAnsi="Calibri" w:cs="Calibri"/>
                <w:sz w:val="22"/>
                <w:szCs w:val="22"/>
              </w:rPr>
            </w:pPr>
            <w:r w:rsidRPr="00524F42">
              <w:rPr>
                <w:rFonts w:ascii="Calibri" w:hAnsi="Calibri" w:cs="Calibri"/>
                <w:sz w:val="22"/>
                <w:szCs w:val="22"/>
              </w:rPr>
              <w:t>Adolescents.</w:t>
            </w:r>
          </w:p>
          <w:p w14:paraId="6D357394" w14:textId="270B1305" w:rsidR="00F94A49" w:rsidRPr="00524F42" w:rsidRDefault="00F94A49" w:rsidP="00F94A49">
            <w:pPr>
              <w:pStyle w:val="ListParagraph"/>
              <w:ind w:left="560"/>
              <w:rPr>
                <w:rFonts w:ascii="Calibri" w:hAnsi="Calibri" w:cs="Calibri"/>
                <w:sz w:val="22"/>
                <w:szCs w:val="22"/>
              </w:rPr>
            </w:pPr>
          </w:p>
        </w:tc>
        <w:tc>
          <w:tcPr>
            <w:tcW w:w="540" w:type="dxa"/>
            <w:vAlign w:val="center"/>
          </w:tcPr>
          <w:p w14:paraId="369FF75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31E19BB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371F17F7"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3EE734D3"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46E2512D"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735112F8" w14:textId="38CBAB24" w:rsidR="005B313D" w:rsidRPr="00524F42" w:rsidRDefault="005B313D" w:rsidP="005B313D">
            <w:pPr>
              <w:rPr>
                <w:rFonts w:ascii="Calibri" w:hAnsi="Calibri" w:cs="Calibri"/>
                <w:sz w:val="22"/>
                <w:szCs w:val="22"/>
              </w:rPr>
            </w:pPr>
          </w:p>
        </w:tc>
        <w:tc>
          <w:tcPr>
            <w:tcW w:w="1564" w:type="dxa"/>
            <w:shd w:val="clear" w:color="auto" w:fill="auto"/>
            <w:vAlign w:val="center"/>
          </w:tcPr>
          <w:p w14:paraId="0851BC51"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2B22B98" w14:textId="5E00585C" w:rsidR="005B313D" w:rsidRPr="00524F42" w:rsidRDefault="005B313D" w:rsidP="00AE6696">
            <w:pPr>
              <w:jc w:val="center"/>
              <w:rPr>
                <w:rFonts w:ascii="Calibri" w:hAnsi="Calibri" w:cs="Calibri"/>
                <w:sz w:val="22"/>
                <w:szCs w:val="22"/>
              </w:rPr>
            </w:pPr>
            <w:r w:rsidRPr="00524F42">
              <w:rPr>
                <w:rFonts w:ascii="Calibri" w:hAnsi="Calibri" w:cs="Calibri"/>
                <w:sz w:val="22"/>
                <w:szCs w:val="22"/>
              </w:rPr>
              <w:t>4,6</w:t>
            </w:r>
            <w:r w:rsidR="003B7E24">
              <w:rPr>
                <w:rFonts w:ascii="Calibri" w:hAnsi="Calibri" w:cs="Calibri"/>
                <w:sz w:val="22"/>
                <w:szCs w:val="22"/>
              </w:rPr>
              <w:t>,</w:t>
            </w:r>
            <w:r w:rsidRPr="00524F42">
              <w:rPr>
                <w:rFonts w:ascii="Calibri" w:hAnsi="Calibri" w:cs="Calibri"/>
                <w:sz w:val="22"/>
                <w:szCs w:val="22"/>
              </w:rPr>
              <w:t>7,8,</w:t>
            </w:r>
            <w:r w:rsidR="00002FB7">
              <w:rPr>
                <w:rFonts w:ascii="Calibri" w:hAnsi="Calibri" w:cs="Calibri"/>
                <w:sz w:val="22"/>
                <w:szCs w:val="22"/>
              </w:rPr>
              <w:t xml:space="preserve">12, </w:t>
            </w:r>
            <w:r w:rsidRPr="00524F42">
              <w:rPr>
                <w:rFonts w:ascii="Calibri" w:hAnsi="Calibri" w:cs="Calibri"/>
                <w:sz w:val="22"/>
                <w:szCs w:val="22"/>
              </w:rPr>
              <w:t>13</w:t>
            </w:r>
          </w:p>
        </w:tc>
        <w:tc>
          <w:tcPr>
            <w:tcW w:w="990" w:type="dxa"/>
            <w:shd w:val="clear" w:color="auto" w:fill="auto"/>
            <w:vAlign w:val="center"/>
          </w:tcPr>
          <w:p w14:paraId="483F3A9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3CB77A90" w14:textId="77777777" w:rsidR="005B313D" w:rsidRPr="00524F42" w:rsidRDefault="005B313D" w:rsidP="005B313D">
            <w:pPr>
              <w:tabs>
                <w:tab w:val="left" w:pos="2299"/>
              </w:tabs>
              <w:rPr>
                <w:rFonts w:ascii="Calibri" w:hAnsi="Calibri" w:cs="Calibri"/>
                <w:sz w:val="22"/>
                <w:szCs w:val="22"/>
              </w:rPr>
            </w:pPr>
          </w:p>
        </w:tc>
      </w:tr>
      <w:tr w:rsidR="00766C77" w:rsidRPr="00524F42" w14:paraId="2848C855" w14:textId="77777777" w:rsidTr="00CB4591">
        <w:trPr>
          <w:cantSplit/>
          <w:jc w:val="center"/>
        </w:trPr>
        <w:tc>
          <w:tcPr>
            <w:tcW w:w="5575" w:type="dxa"/>
            <w:shd w:val="clear" w:color="auto" w:fill="auto"/>
          </w:tcPr>
          <w:p w14:paraId="5741B134" w14:textId="4E4AADD8" w:rsidR="005B313D" w:rsidRPr="00524F42" w:rsidRDefault="00F32295" w:rsidP="005D3718">
            <w:pPr>
              <w:pStyle w:val="ListParagraph"/>
              <w:numPr>
                <w:ilvl w:val="0"/>
                <w:numId w:val="16"/>
              </w:numPr>
              <w:ind w:left="300"/>
              <w:rPr>
                <w:rFonts w:ascii="Calibri" w:hAnsi="Calibri" w:cs="Calibri"/>
                <w:sz w:val="22"/>
                <w:szCs w:val="22"/>
              </w:rPr>
            </w:pPr>
            <w:r>
              <w:rPr>
                <w:rFonts w:ascii="Calibri" w:hAnsi="Calibri" w:cs="Calibri"/>
                <w:sz w:val="22"/>
                <w:szCs w:val="22"/>
              </w:rPr>
              <w:lastRenderedPageBreak/>
              <w:t>A general d</w:t>
            </w:r>
            <w:r w:rsidRPr="00524F42">
              <w:rPr>
                <w:rFonts w:ascii="Calibri" w:hAnsi="Calibri" w:cs="Calibri"/>
                <w:sz w:val="22"/>
                <w:szCs w:val="22"/>
              </w:rPr>
              <w:t xml:space="preserve">escription </w:t>
            </w:r>
            <w:r w:rsidR="005B313D" w:rsidRPr="00524F42">
              <w:rPr>
                <w:rFonts w:ascii="Calibri" w:hAnsi="Calibri" w:cs="Calibri"/>
                <w:sz w:val="22"/>
                <w:szCs w:val="22"/>
              </w:rPr>
              <w:t xml:space="preserve">of the integrated network design by GSA to provide services consistent with </w:t>
            </w:r>
            <w:r w:rsidR="000458C4">
              <w:rPr>
                <w:rFonts w:ascii="Calibri" w:hAnsi="Calibri" w:cs="Calibri"/>
                <w:sz w:val="22"/>
                <w:szCs w:val="22"/>
              </w:rPr>
              <w:t>the American Society of Addiction Medicine</w:t>
            </w:r>
            <w:r w:rsidR="005B313D" w:rsidRPr="00524F42">
              <w:rPr>
                <w:rFonts w:ascii="Calibri" w:hAnsi="Calibri" w:cs="Calibri"/>
                <w:sz w:val="22"/>
                <w:szCs w:val="22"/>
              </w:rPr>
              <w:t xml:space="preserve"> </w:t>
            </w:r>
            <w:r w:rsidR="000458C4">
              <w:rPr>
                <w:rFonts w:ascii="Calibri" w:hAnsi="Calibri" w:cs="Calibri"/>
                <w:sz w:val="22"/>
                <w:szCs w:val="22"/>
              </w:rPr>
              <w:t>(</w:t>
            </w:r>
            <w:r w:rsidR="005B313D" w:rsidRPr="00524F42">
              <w:rPr>
                <w:rFonts w:ascii="Calibri" w:hAnsi="Calibri" w:cs="Calibri"/>
                <w:sz w:val="22"/>
                <w:szCs w:val="22"/>
              </w:rPr>
              <w:t>ASAM</w:t>
            </w:r>
            <w:r w:rsidR="000458C4">
              <w:rPr>
                <w:rFonts w:ascii="Calibri" w:hAnsi="Calibri" w:cs="Calibri"/>
                <w:sz w:val="22"/>
                <w:szCs w:val="22"/>
              </w:rPr>
              <w:t>)</w:t>
            </w:r>
            <w:r w:rsidR="005B313D" w:rsidRPr="00524F42">
              <w:rPr>
                <w:rFonts w:ascii="Calibri" w:hAnsi="Calibri" w:cs="Calibri"/>
                <w:sz w:val="22"/>
                <w:szCs w:val="22"/>
              </w:rPr>
              <w:t xml:space="preserve"> guidelines for the following populations:</w:t>
            </w:r>
          </w:p>
          <w:p w14:paraId="0E37FC99" w14:textId="48D1BE32" w:rsidR="005B313D" w:rsidRPr="00524F42" w:rsidRDefault="005B313D" w:rsidP="004B020A">
            <w:pPr>
              <w:pStyle w:val="ListParagraph"/>
              <w:numPr>
                <w:ilvl w:val="0"/>
                <w:numId w:val="8"/>
              </w:numPr>
              <w:rPr>
                <w:rFonts w:ascii="Calibri" w:hAnsi="Calibri" w:cs="Calibri"/>
                <w:sz w:val="22"/>
                <w:szCs w:val="22"/>
              </w:rPr>
            </w:pPr>
            <w:r w:rsidRPr="00524F42">
              <w:rPr>
                <w:rFonts w:ascii="Calibri" w:hAnsi="Calibri" w:cs="Calibri"/>
                <w:sz w:val="22"/>
                <w:szCs w:val="22"/>
              </w:rPr>
              <w:t>General membership requiring access to the following types of substance use disorder treatment:</w:t>
            </w:r>
          </w:p>
          <w:p w14:paraId="14E231DB" w14:textId="3030AB81" w:rsidR="005B313D" w:rsidRPr="00524F42" w:rsidRDefault="002A0318" w:rsidP="004B020A">
            <w:pPr>
              <w:pStyle w:val="ListParagraph"/>
              <w:numPr>
                <w:ilvl w:val="1"/>
                <w:numId w:val="9"/>
              </w:numPr>
              <w:ind w:left="1080"/>
              <w:rPr>
                <w:rFonts w:ascii="Calibri" w:hAnsi="Calibri" w:cs="Calibri"/>
                <w:sz w:val="22"/>
                <w:szCs w:val="22"/>
              </w:rPr>
            </w:pPr>
            <w:r>
              <w:rPr>
                <w:rFonts w:ascii="Calibri" w:hAnsi="Calibri" w:cs="Calibri"/>
                <w:sz w:val="22"/>
                <w:szCs w:val="22"/>
              </w:rPr>
              <w:t>Medications for Opio</w:t>
            </w:r>
            <w:r w:rsidR="00DA5780">
              <w:rPr>
                <w:rFonts w:ascii="Calibri" w:hAnsi="Calibri" w:cs="Calibri"/>
                <w:sz w:val="22"/>
                <w:szCs w:val="22"/>
              </w:rPr>
              <w:t>i</w:t>
            </w:r>
            <w:r>
              <w:rPr>
                <w:rFonts w:ascii="Calibri" w:hAnsi="Calibri" w:cs="Calibri"/>
                <w:sz w:val="22"/>
                <w:szCs w:val="22"/>
              </w:rPr>
              <w:t>d Use Disorder (MOUD),</w:t>
            </w:r>
            <w:r w:rsidR="00DA5780">
              <w:rPr>
                <w:rFonts w:ascii="Calibri" w:hAnsi="Calibri" w:cs="Calibri"/>
                <w:sz w:val="22"/>
                <w:szCs w:val="22"/>
              </w:rPr>
              <w:t xml:space="preserve"> formerly known as </w:t>
            </w:r>
            <w:r w:rsidR="005B313D" w:rsidRPr="00524F42">
              <w:rPr>
                <w:rFonts w:ascii="Calibri" w:hAnsi="Calibri" w:cs="Calibri"/>
                <w:sz w:val="22"/>
                <w:szCs w:val="22"/>
              </w:rPr>
              <w:t>Medication Assisted Treatment (MAT),</w:t>
            </w:r>
          </w:p>
          <w:p w14:paraId="449F61D8" w14:textId="77777777" w:rsidR="005B313D" w:rsidRPr="00524F42" w:rsidRDefault="005B313D" w:rsidP="004B020A">
            <w:pPr>
              <w:pStyle w:val="ListParagraph"/>
              <w:numPr>
                <w:ilvl w:val="1"/>
                <w:numId w:val="9"/>
              </w:numPr>
              <w:ind w:left="1080"/>
              <w:rPr>
                <w:rFonts w:ascii="Calibri" w:hAnsi="Calibri" w:cs="Calibri"/>
                <w:sz w:val="22"/>
                <w:szCs w:val="22"/>
              </w:rPr>
            </w:pPr>
            <w:r w:rsidRPr="00524F42">
              <w:rPr>
                <w:rFonts w:ascii="Calibri" w:hAnsi="Calibri" w:cs="Calibri"/>
                <w:sz w:val="22"/>
                <w:szCs w:val="22"/>
              </w:rPr>
              <w:t>Outpatient,</w:t>
            </w:r>
          </w:p>
          <w:p w14:paraId="317979A8" w14:textId="77777777" w:rsidR="005B313D" w:rsidRPr="00524F42" w:rsidRDefault="005B313D" w:rsidP="004B020A">
            <w:pPr>
              <w:pStyle w:val="ListParagraph"/>
              <w:numPr>
                <w:ilvl w:val="1"/>
                <w:numId w:val="9"/>
              </w:numPr>
              <w:ind w:left="1080"/>
              <w:rPr>
                <w:rFonts w:ascii="Calibri" w:hAnsi="Calibri" w:cs="Calibri"/>
                <w:sz w:val="22"/>
                <w:szCs w:val="22"/>
              </w:rPr>
            </w:pPr>
            <w:r w:rsidRPr="00524F42">
              <w:rPr>
                <w:rFonts w:ascii="Calibri" w:hAnsi="Calibri" w:cs="Calibri"/>
                <w:sz w:val="22"/>
                <w:szCs w:val="22"/>
              </w:rPr>
              <w:t>Intensive Outpatient,</w:t>
            </w:r>
          </w:p>
          <w:p w14:paraId="1C3CE1DF" w14:textId="77777777" w:rsidR="005B313D" w:rsidRPr="00524F42" w:rsidRDefault="005B313D" w:rsidP="004B020A">
            <w:pPr>
              <w:pStyle w:val="ListParagraph"/>
              <w:numPr>
                <w:ilvl w:val="1"/>
                <w:numId w:val="9"/>
              </w:numPr>
              <w:ind w:left="1080"/>
              <w:rPr>
                <w:rFonts w:ascii="Calibri" w:hAnsi="Calibri" w:cs="Calibri"/>
                <w:sz w:val="22"/>
                <w:szCs w:val="22"/>
              </w:rPr>
            </w:pPr>
            <w:r w:rsidRPr="00524F42">
              <w:rPr>
                <w:rFonts w:ascii="Calibri" w:hAnsi="Calibri" w:cs="Calibri"/>
                <w:sz w:val="22"/>
                <w:szCs w:val="22"/>
              </w:rPr>
              <w:t>Partial Hospitalization, and</w:t>
            </w:r>
          </w:p>
          <w:p w14:paraId="08EA35BF" w14:textId="77777777" w:rsidR="005B313D" w:rsidRPr="00524F42" w:rsidRDefault="005B313D" w:rsidP="004B020A">
            <w:pPr>
              <w:pStyle w:val="ListParagraph"/>
              <w:numPr>
                <w:ilvl w:val="1"/>
                <w:numId w:val="9"/>
              </w:numPr>
              <w:ind w:left="1080"/>
              <w:rPr>
                <w:rFonts w:ascii="Calibri" w:hAnsi="Calibri" w:cs="Calibri"/>
                <w:sz w:val="22"/>
                <w:szCs w:val="22"/>
              </w:rPr>
            </w:pPr>
            <w:r w:rsidRPr="00524F42">
              <w:rPr>
                <w:rFonts w:ascii="Calibri" w:hAnsi="Calibri" w:cs="Calibri"/>
                <w:sz w:val="22"/>
                <w:szCs w:val="22"/>
              </w:rPr>
              <w:t>Residential Inpatient.</w:t>
            </w:r>
          </w:p>
          <w:p w14:paraId="66B1F88F" w14:textId="1EE66CD7" w:rsidR="00AB5110" w:rsidRPr="00524F42" w:rsidRDefault="00AB5110" w:rsidP="00AB5110">
            <w:pPr>
              <w:pStyle w:val="ListParagraph"/>
              <w:ind w:left="1100"/>
              <w:rPr>
                <w:rFonts w:ascii="Calibri" w:hAnsi="Calibri" w:cs="Calibri"/>
                <w:sz w:val="22"/>
                <w:szCs w:val="22"/>
              </w:rPr>
            </w:pPr>
          </w:p>
        </w:tc>
        <w:tc>
          <w:tcPr>
            <w:tcW w:w="540" w:type="dxa"/>
            <w:vAlign w:val="center"/>
          </w:tcPr>
          <w:p w14:paraId="549969E7"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1C80A899"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0ED0BBB8"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78BE35EA"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34275B6D"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64EB4388" w14:textId="78714DCE" w:rsidR="005B313D" w:rsidRPr="00524F42" w:rsidRDefault="005B313D" w:rsidP="005B313D">
            <w:pPr>
              <w:rPr>
                <w:rFonts w:ascii="Calibri" w:hAnsi="Calibri" w:cs="Calibri"/>
                <w:sz w:val="22"/>
                <w:szCs w:val="22"/>
              </w:rPr>
            </w:pPr>
          </w:p>
        </w:tc>
        <w:tc>
          <w:tcPr>
            <w:tcW w:w="1564" w:type="dxa"/>
            <w:shd w:val="clear" w:color="auto" w:fill="auto"/>
            <w:vAlign w:val="center"/>
          </w:tcPr>
          <w:p w14:paraId="308A9791"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FE56360" w14:textId="41A1362E" w:rsidR="005B313D" w:rsidRPr="00524F42" w:rsidRDefault="005B313D" w:rsidP="005B313D">
            <w:pPr>
              <w:jc w:val="center"/>
              <w:rPr>
                <w:rFonts w:ascii="Calibri" w:hAnsi="Calibri" w:cs="Calibri"/>
                <w:sz w:val="22"/>
                <w:szCs w:val="22"/>
              </w:rPr>
            </w:pPr>
            <w:r w:rsidRPr="00524F42">
              <w:rPr>
                <w:rFonts w:ascii="Calibri" w:hAnsi="Calibri" w:cs="Calibri"/>
                <w:sz w:val="22"/>
                <w:szCs w:val="22"/>
              </w:rPr>
              <w:t xml:space="preserve"> 7,8</w:t>
            </w:r>
          </w:p>
        </w:tc>
        <w:tc>
          <w:tcPr>
            <w:tcW w:w="990" w:type="dxa"/>
            <w:shd w:val="clear" w:color="auto" w:fill="auto"/>
            <w:vAlign w:val="center"/>
          </w:tcPr>
          <w:p w14:paraId="2E224194"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733A8D39" w14:textId="77777777" w:rsidR="005B313D" w:rsidRPr="00524F42" w:rsidRDefault="005B313D" w:rsidP="005B313D">
            <w:pPr>
              <w:tabs>
                <w:tab w:val="left" w:pos="2299"/>
              </w:tabs>
              <w:rPr>
                <w:rFonts w:ascii="Calibri" w:hAnsi="Calibri" w:cs="Calibri"/>
                <w:sz w:val="22"/>
                <w:szCs w:val="22"/>
              </w:rPr>
            </w:pPr>
          </w:p>
        </w:tc>
      </w:tr>
      <w:tr w:rsidR="00766C77" w:rsidRPr="00524F42" w14:paraId="7C888BFF" w14:textId="77777777" w:rsidTr="00CB4591">
        <w:trPr>
          <w:cantSplit/>
          <w:jc w:val="center"/>
        </w:trPr>
        <w:tc>
          <w:tcPr>
            <w:tcW w:w="5575" w:type="dxa"/>
            <w:shd w:val="clear" w:color="auto" w:fill="auto"/>
          </w:tcPr>
          <w:p w14:paraId="191EFE0F" w14:textId="21FC0AF1" w:rsidR="005B313D" w:rsidRPr="00524F42" w:rsidRDefault="00C86F98" w:rsidP="00FD3480">
            <w:pPr>
              <w:pStyle w:val="ListParagraph"/>
              <w:numPr>
                <w:ilvl w:val="0"/>
                <w:numId w:val="16"/>
              </w:numPr>
              <w:ind w:left="300"/>
              <w:rPr>
                <w:rFonts w:ascii="Calibri" w:hAnsi="Calibri" w:cs="Calibri"/>
                <w:sz w:val="22"/>
                <w:szCs w:val="22"/>
              </w:rPr>
            </w:pPr>
            <w:r>
              <w:rPr>
                <w:rFonts w:ascii="Calibri" w:hAnsi="Calibri" w:cs="Calibri"/>
                <w:sz w:val="22"/>
                <w:szCs w:val="22"/>
              </w:rPr>
              <w:lastRenderedPageBreak/>
              <w:t xml:space="preserve">A </w:t>
            </w:r>
            <w:r w:rsidRPr="00C86F98">
              <w:rPr>
                <w:rFonts w:ascii="Calibri" w:hAnsi="Calibri" w:cs="Calibri"/>
                <w:sz w:val="22"/>
                <w:szCs w:val="22"/>
              </w:rPr>
              <w:t xml:space="preserve">general </w:t>
            </w:r>
            <w:r>
              <w:rPr>
                <w:rFonts w:ascii="Calibri" w:hAnsi="Calibri" w:cs="Calibri"/>
                <w:sz w:val="22"/>
                <w:szCs w:val="22"/>
              </w:rPr>
              <w:t>d</w:t>
            </w:r>
            <w:r w:rsidRPr="00524F42">
              <w:rPr>
                <w:rFonts w:ascii="Calibri" w:hAnsi="Calibri" w:cs="Calibri"/>
                <w:sz w:val="22"/>
                <w:szCs w:val="22"/>
              </w:rPr>
              <w:t xml:space="preserve">escription </w:t>
            </w:r>
            <w:r w:rsidR="005B313D" w:rsidRPr="00524F42">
              <w:rPr>
                <w:rFonts w:ascii="Calibri" w:hAnsi="Calibri" w:cs="Calibri"/>
                <w:sz w:val="22"/>
                <w:szCs w:val="22"/>
              </w:rPr>
              <w:t>of the integrated network design by GSA for the following populations (as applicable):</w:t>
            </w:r>
          </w:p>
          <w:p w14:paraId="550537F3" w14:textId="35280206" w:rsidR="005B313D" w:rsidRPr="00524F42" w:rsidRDefault="005B313D" w:rsidP="00092004">
            <w:pPr>
              <w:pStyle w:val="ListParagraph"/>
              <w:numPr>
                <w:ilvl w:val="0"/>
                <w:numId w:val="25"/>
              </w:numPr>
              <w:rPr>
                <w:rFonts w:ascii="Calibri" w:hAnsi="Calibri" w:cs="Calibri"/>
                <w:sz w:val="22"/>
                <w:szCs w:val="22"/>
              </w:rPr>
            </w:pPr>
            <w:r w:rsidRPr="00524F42">
              <w:rPr>
                <w:rFonts w:ascii="Calibri" w:hAnsi="Calibri" w:cs="Calibri"/>
                <w:sz w:val="22"/>
                <w:szCs w:val="22"/>
              </w:rPr>
              <w:t>Members requiring marriage and family therapy,</w:t>
            </w:r>
          </w:p>
          <w:p w14:paraId="44404F73" w14:textId="77777777" w:rsidR="005B313D" w:rsidRPr="00524F42" w:rsidRDefault="005B313D" w:rsidP="00092004">
            <w:pPr>
              <w:pStyle w:val="ListParagraph"/>
              <w:numPr>
                <w:ilvl w:val="0"/>
                <w:numId w:val="25"/>
              </w:numPr>
              <w:ind w:left="740" w:hanging="370"/>
              <w:rPr>
                <w:rFonts w:ascii="Calibri" w:hAnsi="Calibri" w:cs="Calibri"/>
                <w:sz w:val="22"/>
                <w:szCs w:val="22"/>
              </w:rPr>
            </w:pPr>
            <w:r w:rsidRPr="00524F42">
              <w:rPr>
                <w:rFonts w:ascii="Calibri" w:hAnsi="Calibri" w:cs="Calibri"/>
                <w:sz w:val="22"/>
                <w:szCs w:val="22"/>
              </w:rPr>
              <w:t>Members with trauma-related disorders,</w:t>
            </w:r>
          </w:p>
          <w:p w14:paraId="67D1D9D5" w14:textId="42073C5D" w:rsidR="00745FAF" w:rsidRPr="00524F42" w:rsidRDefault="00745FAF" w:rsidP="00092004">
            <w:pPr>
              <w:pStyle w:val="ListParagraph"/>
              <w:numPr>
                <w:ilvl w:val="0"/>
                <w:numId w:val="25"/>
              </w:numPr>
              <w:ind w:left="740" w:hanging="370"/>
              <w:rPr>
                <w:rFonts w:ascii="Calibri" w:hAnsi="Calibri" w:cs="Calibri"/>
                <w:sz w:val="22"/>
                <w:szCs w:val="22"/>
              </w:rPr>
            </w:pPr>
            <w:r w:rsidRPr="00524F42">
              <w:rPr>
                <w:rFonts w:ascii="Calibri" w:hAnsi="Calibri" w:cs="Calibri"/>
                <w:sz w:val="22"/>
                <w:szCs w:val="22"/>
              </w:rPr>
              <w:t>Members requiring Gender Identity and Sexual Orientation supports and services,</w:t>
            </w:r>
          </w:p>
          <w:p w14:paraId="7234D760" w14:textId="5AE27FDD" w:rsidR="005B313D" w:rsidRPr="00524F42" w:rsidRDefault="005B313D" w:rsidP="00092004">
            <w:pPr>
              <w:pStyle w:val="ListParagraph"/>
              <w:numPr>
                <w:ilvl w:val="0"/>
                <w:numId w:val="25"/>
              </w:numPr>
              <w:ind w:left="740" w:hanging="370"/>
              <w:rPr>
                <w:rFonts w:ascii="Calibri" w:hAnsi="Calibri" w:cs="Calibri"/>
                <w:sz w:val="22"/>
                <w:szCs w:val="22"/>
              </w:rPr>
            </w:pPr>
            <w:r w:rsidRPr="00524F42">
              <w:rPr>
                <w:rFonts w:ascii="Calibri" w:hAnsi="Calibri" w:cs="Calibri"/>
                <w:sz w:val="22"/>
                <w:szCs w:val="22"/>
              </w:rPr>
              <w:t>Members undergoing court-ordered treatment, and</w:t>
            </w:r>
          </w:p>
          <w:p w14:paraId="220EE4C4" w14:textId="77777777" w:rsidR="005B313D" w:rsidRPr="00524F42" w:rsidRDefault="005B313D" w:rsidP="00092004">
            <w:pPr>
              <w:pStyle w:val="ListParagraph"/>
              <w:numPr>
                <w:ilvl w:val="0"/>
                <w:numId w:val="25"/>
              </w:numPr>
              <w:ind w:left="740" w:hanging="370"/>
              <w:rPr>
                <w:rFonts w:ascii="Calibri" w:hAnsi="Calibri" w:cs="Calibri"/>
                <w:sz w:val="22"/>
                <w:szCs w:val="22"/>
              </w:rPr>
            </w:pPr>
            <w:r w:rsidRPr="00524F42">
              <w:rPr>
                <w:rFonts w:ascii="Calibri" w:hAnsi="Calibri" w:cs="Calibri"/>
                <w:sz w:val="22"/>
                <w:szCs w:val="22"/>
              </w:rPr>
              <w:t>Members transitioning from a crisis event and requiring additional services.</w:t>
            </w:r>
          </w:p>
          <w:p w14:paraId="70376D97" w14:textId="04CF5C27" w:rsidR="00BD1518" w:rsidRPr="00092004" w:rsidRDefault="00BD1518" w:rsidP="00092004">
            <w:pPr>
              <w:rPr>
                <w:rFonts w:ascii="Calibri" w:hAnsi="Calibri" w:cs="Calibri"/>
                <w:sz w:val="22"/>
                <w:szCs w:val="22"/>
              </w:rPr>
            </w:pPr>
          </w:p>
        </w:tc>
        <w:tc>
          <w:tcPr>
            <w:tcW w:w="540" w:type="dxa"/>
            <w:vAlign w:val="center"/>
          </w:tcPr>
          <w:p w14:paraId="19743377"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19E72E9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54F2AF2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7D35EDF0"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18F605A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3144907F" w14:textId="2DC2CDD9" w:rsidR="005B313D" w:rsidRPr="00524F42" w:rsidRDefault="005B313D" w:rsidP="005B313D">
            <w:pPr>
              <w:rPr>
                <w:rFonts w:ascii="Calibri" w:hAnsi="Calibri" w:cs="Calibri"/>
                <w:sz w:val="22"/>
                <w:szCs w:val="22"/>
              </w:rPr>
            </w:pPr>
          </w:p>
        </w:tc>
        <w:tc>
          <w:tcPr>
            <w:tcW w:w="1564" w:type="dxa"/>
            <w:shd w:val="clear" w:color="auto" w:fill="auto"/>
            <w:vAlign w:val="center"/>
          </w:tcPr>
          <w:p w14:paraId="2E681907"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6A94E08E" w14:textId="676489A8" w:rsidR="005B313D" w:rsidRPr="00524F42" w:rsidRDefault="005B313D" w:rsidP="005B313D">
            <w:pPr>
              <w:jc w:val="center"/>
              <w:rPr>
                <w:rFonts w:ascii="Calibri" w:hAnsi="Calibri" w:cs="Calibri"/>
                <w:sz w:val="22"/>
                <w:szCs w:val="22"/>
              </w:rPr>
            </w:pPr>
            <w:r w:rsidRPr="00524F42">
              <w:rPr>
                <w:rFonts w:ascii="Calibri" w:hAnsi="Calibri" w:cs="Calibri"/>
                <w:sz w:val="22"/>
                <w:szCs w:val="22"/>
              </w:rPr>
              <w:t xml:space="preserve"> 6,7,8</w:t>
            </w:r>
          </w:p>
        </w:tc>
        <w:tc>
          <w:tcPr>
            <w:tcW w:w="990" w:type="dxa"/>
            <w:shd w:val="clear" w:color="auto" w:fill="auto"/>
            <w:vAlign w:val="center"/>
          </w:tcPr>
          <w:p w14:paraId="6C779E92"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440B31F6" w14:textId="77777777" w:rsidR="005B313D" w:rsidRPr="00524F42" w:rsidRDefault="005B313D" w:rsidP="005B313D">
            <w:pPr>
              <w:tabs>
                <w:tab w:val="left" w:pos="2299"/>
              </w:tabs>
              <w:rPr>
                <w:rFonts w:ascii="Calibri" w:hAnsi="Calibri" w:cs="Calibri"/>
                <w:sz w:val="22"/>
                <w:szCs w:val="22"/>
              </w:rPr>
            </w:pPr>
          </w:p>
        </w:tc>
      </w:tr>
      <w:tr w:rsidR="00EB1DDC" w:rsidRPr="00524F42" w14:paraId="0483EFF1" w14:textId="77777777" w:rsidTr="43C97099">
        <w:trPr>
          <w:cantSplit/>
          <w:jc w:val="center"/>
        </w:trPr>
        <w:tc>
          <w:tcPr>
            <w:tcW w:w="5575" w:type="dxa"/>
            <w:shd w:val="clear" w:color="auto" w:fill="auto"/>
          </w:tcPr>
          <w:p w14:paraId="643961D1" w14:textId="15F38C88" w:rsidR="006577A0" w:rsidRDefault="00C86F98" w:rsidP="005D3718">
            <w:pPr>
              <w:pStyle w:val="ListParagraph"/>
              <w:numPr>
                <w:ilvl w:val="0"/>
                <w:numId w:val="16"/>
              </w:numPr>
              <w:ind w:left="300"/>
              <w:rPr>
                <w:rFonts w:ascii="Calibri" w:hAnsi="Calibri" w:cs="Calibri"/>
                <w:sz w:val="22"/>
                <w:szCs w:val="22"/>
              </w:rPr>
            </w:pPr>
            <w:r>
              <w:rPr>
                <w:rFonts w:ascii="Calibri" w:hAnsi="Calibri" w:cs="Calibri"/>
                <w:sz w:val="22"/>
                <w:szCs w:val="22"/>
              </w:rPr>
              <w:t>A general description</w:t>
            </w:r>
            <w:r w:rsidR="000A766E">
              <w:rPr>
                <w:rFonts w:ascii="Calibri" w:hAnsi="Calibri" w:cs="Calibri"/>
                <w:sz w:val="22"/>
                <w:szCs w:val="22"/>
              </w:rPr>
              <w:t xml:space="preserve"> </w:t>
            </w:r>
            <w:r>
              <w:rPr>
                <w:rFonts w:ascii="Calibri" w:hAnsi="Calibri" w:cs="Calibri"/>
                <w:sz w:val="22"/>
                <w:szCs w:val="22"/>
              </w:rPr>
              <w:t>of</w:t>
            </w:r>
            <w:r w:rsidR="005E6518">
              <w:rPr>
                <w:rFonts w:ascii="Calibri" w:hAnsi="Calibri" w:cs="Calibri"/>
                <w:sz w:val="22"/>
                <w:szCs w:val="22"/>
              </w:rPr>
              <w:t xml:space="preserve"> </w:t>
            </w:r>
            <w:r w:rsidR="00E50454" w:rsidRPr="00E50454">
              <w:rPr>
                <w:rFonts w:ascii="Calibri" w:hAnsi="Calibri" w:cs="Calibri"/>
                <w:sz w:val="22"/>
                <w:szCs w:val="22"/>
              </w:rPr>
              <w:t xml:space="preserve">the </w:t>
            </w:r>
            <w:r w:rsidR="00AE32CB">
              <w:rPr>
                <w:rFonts w:ascii="Calibri" w:hAnsi="Calibri" w:cs="Calibri"/>
                <w:sz w:val="22"/>
                <w:szCs w:val="22"/>
              </w:rPr>
              <w:t>C</w:t>
            </w:r>
            <w:r w:rsidR="00E50454" w:rsidRPr="00E50454">
              <w:rPr>
                <w:rFonts w:ascii="Calibri" w:hAnsi="Calibri" w:cs="Calibri"/>
                <w:sz w:val="22"/>
                <w:szCs w:val="22"/>
              </w:rPr>
              <w:t xml:space="preserve">ontractor’s network of providers and facilities that meet the needs outlined in ARS Title 36, </w:t>
            </w:r>
            <w:r w:rsidR="00AE32CB">
              <w:rPr>
                <w:rFonts w:ascii="Calibri" w:hAnsi="Calibri" w:cs="Calibri"/>
                <w:sz w:val="22"/>
                <w:szCs w:val="22"/>
              </w:rPr>
              <w:t>C</w:t>
            </w:r>
            <w:r w:rsidR="00E50454" w:rsidRPr="00E50454">
              <w:rPr>
                <w:rFonts w:ascii="Calibri" w:hAnsi="Calibri" w:cs="Calibri"/>
                <w:sz w:val="22"/>
                <w:szCs w:val="22"/>
              </w:rPr>
              <w:t>hapter 18, Article 2, under ‘Local Alcoholism Reception Centers</w:t>
            </w:r>
            <w:r w:rsidR="00666C4E">
              <w:rPr>
                <w:rFonts w:ascii="Calibri" w:hAnsi="Calibri" w:cs="Calibri"/>
                <w:sz w:val="22"/>
                <w:szCs w:val="22"/>
              </w:rPr>
              <w:t>’</w:t>
            </w:r>
            <w:r w:rsidR="007F6D6C">
              <w:rPr>
                <w:rFonts w:ascii="Calibri" w:hAnsi="Calibri" w:cs="Calibri"/>
                <w:sz w:val="22"/>
                <w:szCs w:val="22"/>
              </w:rPr>
              <w:t>.</w:t>
            </w:r>
          </w:p>
          <w:p w14:paraId="7BB5E1D4" w14:textId="18A3EFF6" w:rsidR="00450D7D" w:rsidRPr="00524F42" w:rsidRDefault="00450D7D" w:rsidP="00450D7D">
            <w:pPr>
              <w:pStyle w:val="ListParagraph"/>
              <w:ind w:left="300"/>
              <w:rPr>
                <w:rFonts w:ascii="Calibri" w:hAnsi="Calibri" w:cs="Calibri"/>
                <w:sz w:val="22"/>
                <w:szCs w:val="22"/>
              </w:rPr>
            </w:pPr>
          </w:p>
        </w:tc>
        <w:tc>
          <w:tcPr>
            <w:tcW w:w="540" w:type="dxa"/>
            <w:vAlign w:val="center"/>
          </w:tcPr>
          <w:p w14:paraId="0BA58D46" w14:textId="0471DF60" w:rsidR="006577A0" w:rsidRPr="009206CE" w:rsidRDefault="005B1341"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69296D0D" w14:textId="3F750A30" w:rsidR="006577A0" w:rsidRPr="009206CE" w:rsidRDefault="006577A0" w:rsidP="005B313D">
            <w:pPr>
              <w:jc w:val="center"/>
              <w:rPr>
                <w:rFonts w:ascii="Calibri" w:hAnsi="Calibri" w:cs="Calibri"/>
                <w:bCs/>
                <w:sz w:val="22"/>
                <w:szCs w:val="22"/>
              </w:rPr>
            </w:pPr>
          </w:p>
        </w:tc>
        <w:tc>
          <w:tcPr>
            <w:tcW w:w="630" w:type="dxa"/>
            <w:vAlign w:val="center"/>
          </w:tcPr>
          <w:p w14:paraId="75497585" w14:textId="77777777" w:rsidR="006577A0" w:rsidRPr="009206CE" w:rsidRDefault="006577A0" w:rsidP="005B313D">
            <w:pPr>
              <w:jc w:val="center"/>
              <w:rPr>
                <w:rFonts w:ascii="Calibri" w:hAnsi="Calibri" w:cs="Calibri"/>
                <w:bCs/>
                <w:sz w:val="22"/>
                <w:szCs w:val="22"/>
              </w:rPr>
            </w:pPr>
          </w:p>
        </w:tc>
        <w:tc>
          <w:tcPr>
            <w:tcW w:w="630" w:type="dxa"/>
            <w:shd w:val="clear" w:color="auto" w:fill="auto"/>
            <w:vAlign w:val="center"/>
          </w:tcPr>
          <w:p w14:paraId="1E2E5B71" w14:textId="77777777" w:rsidR="006577A0" w:rsidRPr="009206CE" w:rsidRDefault="006577A0" w:rsidP="005B313D">
            <w:pPr>
              <w:jc w:val="center"/>
              <w:rPr>
                <w:rFonts w:ascii="Calibri" w:hAnsi="Calibri" w:cs="Calibri"/>
                <w:bCs/>
                <w:sz w:val="22"/>
                <w:szCs w:val="22"/>
              </w:rPr>
            </w:pPr>
          </w:p>
        </w:tc>
        <w:tc>
          <w:tcPr>
            <w:tcW w:w="630" w:type="dxa"/>
            <w:shd w:val="clear" w:color="auto" w:fill="auto"/>
            <w:vAlign w:val="center"/>
          </w:tcPr>
          <w:p w14:paraId="7376B5B8" w14:textId="04312EFF" w:rsidR="006577A0" w:rsidRPr="009206CE" w:rsidRDefault="00173195"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2C265279" w14:textId="77777777" w:rsidR="006577A0" w:rsidRPr="00524F42" w:rsidRDefault="006577A0" w:rsidP="005B313D">
            <w:pPr>
              <w:rPr>
                <w:rFonts w:ascii="Calibri" w:hAnsi="Calibri" w:cs="Calibri"/>
                <w:sz w:val="22"/>
                <w:szCs w:val="22"/>
              </w:rPr>
            </w:pPr>
          </w:p>
        </w:tc>
        <w:tc>
          <w:tcPr>
            <w:tcW w:w="1564" w:type="dxa"/>
            <w:shd w:val="clear" w:color="auto" w:fill="auto"/>
            <w:vAlign w:val="center"/>
          </w:tcPr>
          <w:p w14:paraId="5536C4E5" w14:textId="77777777" w:rsidR="006577A0" w:rsidRPr="00524F42" w:rsidRDefault="006577A0" w:rsidP="005B313D">
            <w:pPr>
              <w:jc w:val="center"/>
              <w:rPr>
                <w:rFonts w:ascii="Calibri" w:hAnsi="Calibri" w:cs="Calibri"/>
                <w:sz w:val="22"/>
                <w:szCs w:val="22"/>
              </w:rPr>
            </w:pPr>
          </w:p>
        </w:tc>
        <w:tc>
          <w:tcPr>
            <w:tcW w:w="1260" w:type="dxa"/>
            <w:shd w:val="clear" w:color="auto" w:fill="D9D9D9" w:themeFill="background1" w:themeFillShade="D9"/>
            <w:vAlign w:val="center"/>
          </w:tcPr>
          <w:p w14:paraId="312C7656" w14:textId="4A4B6C4F" w:rsidR="006577A0" w:rsidRPr="00524F42" w:rsidRDefault="0071275D" w:rsidP="005B313D">
            <w:pPr>
              <w:jc w:val="center"/>
              <w:rPr>
                <w:rFonts w:ascii="Calibri" w:hAnsi="Calibri" w:cs="Calibri"/>
                <w:sz w:val="22"/>
                <w:szCs w:val="22"/>
              </w:rPr>
            </w:pPr>
            <w:r>
              <w:rPr>
                <w:rFonts w:ascii="Calibri" w:hAnsi="Calibri" w:cs="Calibri"/>
                <w:sz w:val="22"/>
                <w:szCs w:val="22"/>
              </w:rPr>
              <w:t>7,8</w:t>
            </w:r>
          </w:p>
        </w:tc>
        <w:tc>
          <w:tcPr>
            <w:tcW w:w="990" w:type="dxa"/>
            <w:shd w:val="clear" w:color="auto" w:fill="auto"/>
            <w:vAlign w:val="center"/>
          </w:tcPr>
          <w:p w14:paraId="11C47F5C" w14:textId="77777777" w:rsidR="006577A0" w:rsidRPr="00524F42" w:rsidRDefault="006577A0" w:rsidP="005B313D">
            <w:pPr>
              <w:rPr>
                <w:rFonts w:ascii="Calibri" w:hAnsi="Calibri" w:cs="Calibri"/>
                <w:sz w:val="22"/>
                <w:szCs w:val="22"/>
              </w:rPr>
            </w:pPr>
          </w:p>
        </w:tc>
        <w:tc>
          <w:tcPr>
            <w:tcW w:w="1440" w:type="dxa"/>
            <w:shd w:val="clear" w:color="auto" w:fill="auto"/>
            <w:vAlign w:val="center"/>
          </w:tcPr>
          <w:p w14:paraId="3A56B627" w14:textId="77777777" w:rsidR="006577A0" w:rsidRPr="00524F42" w:rsidRDefault="006577A0" w:rsidP="005B313D">
            <w:pPr>
              <w:tabs>
                <w:tab w:val="left" w:pos="2299"/>
              </w:tabs>
              <w:rPr>
                <w:rFonts w:ascii="Calibri" w:hAnsi="Calibri" w:cs="Calibri"/>
                <w:sz w:val="22"/>
                <w:szCs w:val="22"/>
              </w:rPr>
            </w:pPr>
          </w:p>
        </w:tc>
      </w:tr>
      <w:tr w:rsidR="00766C77" w:rsidRPr="00524F42" w14:paraId="360C22B6" w14:textId="77777777" w:rsidTr="00CB4591">
        <w:trPr>
          <w:cantSplit/>
          <w:jc w:val="center"/>
        </w:trPr>
        <w:tc>
          <w:tcPr>
            <w:tcW w:w="5575" w:type="dxa"/>
            <w:shd w:val="clear" w:color="auto" w:fill="auto"/>
          </w:tcPr>
          <w:p w14:paraId="5904FE47" w14:textId="77777777" w:rsidR="005B313D" w:rsidRDefault="00181816" w:rsidP="00C9139A">
            <w:pPr>
              <w:pStyle w:val="ListParagraph"/>
              <w:numPr>
                <w:ilvl w:val="0"/>
                <w:numId w:val="16"/>
              </w:numPr>
              <w:ind w:left="302"/>
              <w:rPr>
                <w:rFonts w:ascii="Calibri" w:hAnsi="Calibri" w:cs="Calibri"/>
                <w:sz w:val="22"/>
                <w:szCs w:val="22"/>
              </w:rPr>
            </w:pPr>
            <w:r w:rsidRPr="00C9139A">
              <w:rPr>
                <w:rFonts w:ascii="Calibri" w:hAnsi="Calibri" w:cs="Calibri"/>
                <w:sz w:val="22"/>
                <w:szCs w:val="22"/>
              </w:rPr>
              <w:lastRenderedPageBreak/>
              <w:t>A general description of</w:t>
            </w:r>
            <w:r w:rsidRPr="00C9139A" w:rsidDel="00181816">
              <w:rPr>
                <w:rFonts w:ascii="Calibri" w:hAnsi="Calibri" w:cs="Calibri"/>
                <w:sz w:val="22"/>
                <w:szCs w:val="22"/>
              </w:rPr>
              <w:t xml:space="preserve"> </w:t>
            </w:r>
            <w:r w:rsidR="005B313D" w:rsidRPr="00C9139A">
              <w:rPr>
                <w:rFonts w:ascii="Calibri" w:hAnsi="Calibri" w:cs="Calibri"/>
                <w:sz w:val="22"/>
                <w:szCs w:val="22"/>
              </w:rPr>
              <w:t>how the network is designed for</w:t>
            </w:r>
            <w:r w:rsidR="003A3403" w:rsidRPr="00C9139A">
              <w:rPr>
                <w:rFonts w:ascii="Calibri" w:hAnsi="Calibri" w:cs="Calibri"/>
                <w:sz w:val="22"/>
                <w:szCs w:val="22"/>
              </w:rPr>
              <w:t xml:space="preserve"> Non-Title XIX/XXI eligible Serious Mental Illness (SMI) members</w:t>
            </w:r>
            <w:r w:rsidR="005B313D" w:rsidRPr="00C9139A">
              <w:rPr>
                <w:rFonts w:ascii="Calibri" w:hAnsi="Calibri" w:cs="Calibri"/>
                <w:sz w:val="22"/>
                <w:szCs w:val="22"/>
              </w:rPr>
              <w:t xml:space="preserve">. </w:t>
            </w:r>
          </w:p>
          <w:p w14:paraId="23F25794" w14:textId="4467FCE9" w:rsidR="004B020A" w:rsidRPr="00C9139A" w:rsidRDefault="004B020A" w:rsidP="004B020A">
            <w:pPr>
              <w:pStyle w:val="ListParagraph"/>
              <w:ind w:left="302"/>
              <w:rPr>
                <w:rFonts w:ascii="Calibri" w:hAnsi="Calibri" w:cs="Calibri"/>
                <w:sz w:val="22"/>
                <w:szCs w:val="22"/>
              </w:rPr>
            </w:pPr>
          </w:p>
        </w:tc>
        <w:tc>
          <w:tcPr>
            <w:tcW w:w="540" w:type="dxa"/>
            <w:vAlign w:val="center"/>
          </w:tcPr>
          <w:p w14:paraId="231681A3" w14:textId="70B8A673" w:rsidR="005B313D" w:rsidRPr="009206CE" w:rsidRDefault="005B313D" w:rsidP="005B313D">
            <w:pPr>
              <w:jc w:val="center"/>
              <w:rPr>
                <w:rFonts w:ascii="Calibri" w:hAnsi="Calibri" w:cs="Calibri"/>
                <w:bCs/>
                <w:sz w:val="22"/>
                <w:szCs w:val="22"/>
              </w:rPr>
            </w:pPr>
          </w:p>
        </w:tc>
        <w:tc>
          <w:tcPr>
            <w:tcW w:w="450" w:type="dxa"/>
            <w:shd w:val="clear" w:color="auto" w:fill="auto"/>
            <w:vAlign w:val="center"/>
          </w:tcPr>
          <w:p w14:paraId="31781EE3" w14:textId="732036E5" w:rsidR="005B313D" w:rsidRPr="009206CE" w:rsidRDefault="005B313D" w:rsidP="005B313D">
            <w:pPr>
              <w:jc w:val="center"/>
              <w:rPr>
                <w:rFonts w:ascii="Calibri" w:hAnsi="Calibri" w:cs="Calibri"/>
                <w:bCs/>
                <w:sz w:val="22"/>
                <w:szCs w:val="22"/>
              </w:rPr>
            </w:pPr>
          </w:p>
        </w:tc>
        <w:tc>
          <w:tcPr>
            <w:tcW w:w="630" w:type="dxa"/>
            <w:vAlign w:val="center"/>
          </w:tcPr>
          <w:p w14:paraId="6845A7AE" w14:textId="77777777" w:rsidR="005B313D" w:rsidRPr="009206CE" w:rsidRDefault="005B313D" w:rsidP="005B313D">
            <w:pPr>
              <w:jc w:val="center"/>
              <w:rPr>
                <w:rFonts w:ascii="Calibri" w:hAnsi="Calibri" w:cs="Calibri"/>
                <w:bCs/>
                <w:sz w:val="22"/>
                <w:szCs w:val="22"/>
              </w:rPr>
            </w:pPr>
          </w:p>
        </w:tc>
        <w:tc>
          <w:tcPr>
            <w:tcW w:w="630" w:type="dxa"/>
            <w:shd w:val="clear" w:color="auto" w:fill="auto"/>
            <w:vAlign w:val="center"/>
          </w:tcPr>
          <w:p w14:paraId="533EA769" w14:textId="77777777" w:rsidR="005B313D" w:rsidRPr="009206CE" w:rsidRDefault="005B313D" w:rsidP="005B313D">
            <w:pPr>
              <w:jc w:val="center"/>
              <w:rPr>
                <w:rFonts w:ascii="Calibri" w:hAnsi="Calibri" w:cs="Calibri"/>
                <w:bCs/>
                <w:sz w:val="22"/>
                <w:szCs w:val="22"/>
              </w:rPr>
            </w:pPr>
          </w:p>
        </w:tc>
        <w:tc>
          <w:tcPr>
            <w:tcW w:w="630" w:type="dxa"/>
            <w:shd w:val="clear" w:color="auto" w:fill="auto"/>
            <w:vAlign w:val="center"/>
          </w:tcPr>
          <w:p w14:paraId="25A941E2" w14:textId="720908FB"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695153AA" w14:textId="255FDAF8" w:rsidR="005B313D" w:rsidRPr="00524F42" w:rsidRDefault="005B313D" w:rsidP="005B313D">
            <w:pPr>
              <w:rPr>
                <w:rFonts w:ascii="Calibri" w:hAnsi="Calibri" w:cs="Calibri"/>
                <w:sz w:val="22"/>
                <w:szCs w:val="22"/>
              </w:rPr>
            </w:pPr>
          </w:p>
        </w:tc>
        <w:tc>
          <w:tcPr>
            <w:tcW w:w="1564" w:type="dxa"/>
            <w:shd w:val="clear" w:color="auto" w:fill="auto"/>
            <w:vAlign w:val="center"/>
          </w:tcPr>
          <w:p w14:paraId="7003956B"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548822F4" w14:textId="03D514CD" w:rsidR="005B313D" w:rsidRPr="00524F42" w:rsidRDefault="005B313D" w:rsidP="005B313D">
            <w:pPr>
              <w:jc w:val="center"/>
              <w:rPr>
                <w:rFonts w:ascii="Calibri" w:hAnsi="Calibri" w:cs="Calibri"/>
                <w:sz w:val="22"/>
                <w:szCs w:val="22"/>
              </w:rPr>
            </w:pPr>
            <w:r w:rsidRPr="00524F42">
              <w:rPr>
                <w:rFonts w:ascii="Calibri" w:hAnsi="Calibri" w:cs="Calibri"/>
                <w:sz w:val="22"/>
                <w:szCs w:val="22"/>
              </w:rPr>
              <w:t>2,7,8</w:t>
            </w:r>
            <w:r w:rsidR="00C313F5">
              <w:rPr>
                <w:rFonts w:ascii="Calibri" w:hAnsi="Calibri" w:cs="Calibri"/>
                <w:sz w:val="22"/>
                <w:szCs w:val="22"/>
              </w:rPr>
              <w:t>,13</w:t>
            </w:r>
          </w:p>
        </w:tc>
        <w:tc>
          <w:tcPr>
            <w:tcW w:w="990" w:type="dxa"/>
            <w:shd w:val="clear" w:color="auto" w:fill="auto"/>
            <w:vAlign w:val="center"/>
          </w:tcPr>
          <w:p w14:paraId="05B1D8DD"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12D9512F" w14:textId="77777777" w:rsidR="005B313D" w:rsidRPr="00524F42" w:rsidRDefault="005B313D" w:rsidP="005B313D">
            <w:pPr>
              <w:tabs>
                <w:tab w:val="left" w:pos="2299"/>
              </w:tabs>
              <w:rPr>
                <w:rFonts w:ascii="Calibri" w:hAnsi="Calibri" w:cs="Calibri"/>
                <w:sz w:val="22"/>
                <w:szCs w:val="22"/>
              </w:rPr>
            </w:pPr>
          </w:p>
        </w:tc>
      </w:tr>
      <w:tr w:rsidR="00766C77" w:rsidRPr="00524F42" w14:paraId="2D09BB12" w14:textId="77777777" w:rsidTr="00CB4591">
        <w:trPr>
          <w:cantSplit/>
          <w:jc w:val="center"/>
        </w:trPr>
        <w:tc>
          <w:tcPr>
            <w:tcW w:w="5575" w:type="dxa"/>
            <w:shd w:val="clear" w:color="auto" w:fill="auto"/>
          </w:tcPr>
          <w:p w14:paraId="3C7F9046" w14:textId="31F1F7C7" w:rsidR="006F4836" w:rsidRPr="00524F42" w:rsidRDefault="00155615" w:rsidP="00C9139A">
            <w:pPr>
              <w:pStyle w:val="ListParagraph"/>
              <w:numPr>
                <w:ilvl w:val="0"/>
                <w:numId w:val="16"/>
              </w:numPr>
              <w:ind w:left="302"/>
              <w:rPr>
                <w:rFonts w:ascii="Calibri" w:hAnsi="Calibri" w:cs="Calibri"/>
                <w:sz w:val="22"/>
                <w:szCs w:val="22"/>
              </w:rPr>
            </w:pPr>
            <w:r w:rsidRPr="00741249">
              <w:rPr>
                <w:rFonts w:asciiTheme="minorHAnsi" w:hAnsiTheme="minorHAnsi" w:cstheme="minorHAnsi"/>
                <w:color w:val="202124"/>
                <w:sz w:val="22"/>
                <w:szCs w:val="22"/>
                <w:shd w:val="clear" w:color="auto" w:fill="FFFFFF"/>
              </w:rPr>
              <w:lastRenderedPageBreak/>
              <w:t>Provide a detailed analysis of network capacity for the behavioral health network for children’s special populations (including but not limited to SED designations, CRS designations, those in custody of DCS, HNCM, adopted, those formerly in foster care). This analysis shall include a thorough comparison of these populations with network capacity shall be provided at a minimum, the available service delivery options including but not limited to</w:t>
            </w:r>
            <w:r w:rsidR="006E128B" w:rsidRPr="00524F42">
              <w:rPr>
                <w:rFonts w:ascii="Calibri" w:hAnsi="Calibri" w:cs="Calibri"/>
                <w:sz w:val="22"/>
                <w:szCs w:val="22"/>
              </w:rPr>
              <w:t>:</w:t>
            </w:r>
          </w:p>
          <w:p w14:paraId="4281044A" w14:textId="77777777" w:rsidR="006E128B" w:rsidRPr="00524F42" w:rsidRDefault="006E128B" w:rsidP="00082908">
            <w:pPr>
              <w:pStyle w:val="ListParagraph"/>
              <w:numPr>
                <w:ilvl w:val="0"/>
                <w:numId w:val="17"/>
              </w:numPr>
              <w:ind w:left="658"/>
              <w:rPr>
                <w:rFonts w:ascii="Calibri" w:hAnsi="Calibri" w:cs="Calibri"/>
                <w:sz w:val="22"/>
                <w:szCs w:val="22"/>
              </w:rPr>
            </w:pPr>
            <w:r w:rsidRPr="00524F42">
              <w:rPr>
                <w:rFonts w:ascii="Calibri" w:hAnsi="Calibri" w:cs="Calibri"/>
                <w:sz w:val="22"/>
                <w:szCs w:val="22"/>
              </w:rPr>
              <w:t>Aged 0-5 requiring evidence-based practices and specialty services,</w:t>
            </w:r>
          </w:p>
          <w:p w14:paraId="4305BBC6" w14:textId="77777777" w:rsidR="006E128B" w:rsidRPr="00524F42" w:rsidRDefault="0032325A" w:rsidP="00082908">
            <w:pPr>
              <w:pStyle w:val="ListParagraph"/>
              <w:numPr>
                <w:ilvl w:val="0"/>
                <w:numId w:val="17"/>
              </w:numPr>
              <w:ind w:left="658"/>
              <w:rPr>
                <w:rFonts w:ascii="Calibri" w:hAnsi="Calibri" w:cs="Calibri"/>
                <w:sz w:val="22"/>
                <w:szCs w:val="22"/>
              </w:rPr>
            </w:pPr>
            <w:r w:rsidRPr="00524F42">
              <w:rPr>
                <w:rFonts w:ascii="Calibri" w:hAnsi="Calibri" w:cs="Calibri"/>
                <w:sz w:val="22"/>
                <w:szCs w:val="22"/>
              </w:rPr>
              <w:t>Seeking respite services, and</w:t>
            </w:r>
          </w:p>
          <w:p w14:paraId="100DCF33" w14:textId="4517F225" w:rsidR="0032325A" w:rsidRPr="00524F42" w:rsidRDefault="0032325A" w:rsidP="00082908">
            <w:pPr>
              <w:pStyle w:val="ListParagraph"/>
              <w:numPr>
                <w:ilvl w:val="0"/>
                <w:numId w:val="17"/>
              </w:numPr>
              <w:ind w:left="658"/>
              <w:rPr>
                <w:rFonts w:ascii="Calibri" w:hAnsi="Calibri" w:cs="Calibri"/>
                <w:sz w:val="22"/>
                <w:szCs w:val="22"/>
              </w:rPr>
            </w:pPr>
            <w:r w:rsidRPr="00524F42">
              <w:rPr>
                <w:rFonts w:ascii="Calibri" w:hAnsi="Calibri" w:cs="Calibri"/>
                <w:sz w:val="22"/>
                <w:szCs w:val="22"/>
              </w:rPr>
              <w:t xml:space="preserve">Receiving Therapeutic Foster Care </w:t>
            </w:r>
            <w:r w:rsidR="00EC65E2">
              <w:rPr>
                <w:rFonts w:ascii="Calibri" w:hAnsi="Calibri" w:cs="Calibri"/>
                <w:sz w:val="22"/>
                <w:szCs w:val="22"/>
              </w:rPr>
              <w:t>s</w:t>
            </w:r>
            <w:r w:rsidRPr="00524F42">
              <w:rPr>
                <w:rFonts w:ascii="Calibri" w:hAnsi="Calibri" w:cs="Calibri"/>
                <w:sz w:val="22"/>
                <w:szCs w:val="22"/>
              </w:rPr>
              <w:t>ervices.</w:t>
            </w:r>
          </w:p>
          <w:p w14:paraId="48EE7599" w14:textId="1C1C985C" w:rsidR="00AB5110" w:rsidRPr="00524F42" w:rsidRDefault="00AB5110" w:rsidP="00AB5110">
            <w:pPr>
              <w:pStyle w:val="ListParagraph"/>
              <w:ind w:left="658"/>
              <w:rPr>
                <w:rFonts w:ascii="Calibri" w:hAnsi="Calibri" w:cs="Calibri"/>
                <w:sz w:val="22"/>
                <w:szCs w:val="22"/>
              </w:rPr>
            </w:pPr>
          </w:p>
        </w:tc>
        <w:tc>
          <w:tcPr>
            <w:tcW w:w="540" w:type="dxa"/>
            <w:vAlign w:val="center"/>
          </w:tcPr>
          <w:p w14:paraId="7F225647" w14:textId="1351FE8D" w:rsidR="006F4836" w:rsidRPr="00524F42" w:rsidRDefault="00AD2D69" w:rsidP="005B313D">
            <w:pPr>
              <w:jc w:val="center"/>
              <w:rPr>
                <w:rFonts w:ascii="Calibri" w:hAnsi="Calibri" w:cs="Calibri"/>
                <w:b/>
                <w:sz w:val="22"/>
                <w:szCs w:val="22"/>
              </w:rPr>
            </w:pPr>
            <w:r>
              <w:rPr>
                <w:rFonts w:ascii="Calibri" w:hAnsi="Calibri" w:cs="Calibri"/>
                <w:b/>
                <w:sz w:val="22"/>
                <w:szCs w:val="22"/>
              </w:rPr>
              <w:t>X</w:t>
            </w:r>
          </w:p>
        </w:tc>
        <w:tc>
          <w:tcPr>
            <w:tcW w:w="450" w:type="dxa"/>
            <w:shd w:val="clear" w:color="auto" w:fill="auto"/>
            <w:vAlign w:val="center"/>
          </w:tcPr>
          <w:p w14:paraId="6354F0FB" w14:textId="2E3CF99A" w:rsidR="006F4836" w:rsidRPr="009206CE" w:rsidRDefault="0032325A"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4CADAB85" w14:textId="5BEE6A49" w:rsidR="006F4836" w:rsidRPr="009206CE" w:rsidRDefault="00AD2D69" w:rsidP="005B313D">
            <w:pPr>
              <w:jc w:val="center"/>
              <w:rPr>
                <w:rFonts w:ascii="Calibri" w:hAnsi="Calibri" w:cs="Calibri"/>
                <w:bCs/>
                <w:sz w:val="22"/>
                <w:szCs w:val="22"/>
              </w:rPr>
            </w:pPr>
            <w:r>
              <w:rPr>
                <w:rFonts w:ascii="Calibri" w:hAnsi="Calibri" w:cs="Calibri"/>
                <w:bCs/>
                <w:sz w:val="22"/>
                <w:szCs w:val="22"/>
              </w:rPr>
              <w:t>X</w:t>
            </w:r>
          </w:p>
        </w:tc>
        <w:tc>
          <w:tcPr>
            <w:tcW w:w="630" w:type="dxa"/>
            <w:shd w:val="clear" w:color="auto" w:fill="auto"/>
            <w:vAlign w:val="center"/>
          </w:tcPr>
          <w:p w14:paraId="3D99DB18" w14:textId="7395120C" w:rsidR="006F4836" w:rsidRPr="009206CE" w:rsidRDefault="0032325A"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276F006" w14:textId="7CA064FA" w:rsidR="006F4836" w:rsidRPr="009206CE" w:rsidRDefault="00A17E81" w:rsidP="005B313D">
            <w:pPr>
              <w:jc w:val="center"/>
              <w:rPr>
                <w:rFonts w:ascii="Calibri" w:hAnsi="Calibri" w:cs="Calibri"/>
                <w:bCs/>
                <w:sz w:val="22"/>
                <w:szCs w:val="22"/>
              </w:rPr>
            </w:pPr>
            <w:r>
              <w:rPr>
                <w:rFonts w:ascii="Calibri" w:hAnsi="Calibri" w:cs="Calibri"/>
                <w:bCs/>
                <w:sz w:val="22"/>
                <w:szCs w:val="22"/>
              </w:rPr>
              <w:t>X</w:t>
            </w:r>
          </w:p>
        </w:tc>
        <w:tc>
          <w:tcPr>
            <w:tcW w:w="900" w:type="dxa"/>
            <w:shd w:val="clear" w:color="auto" w:fill="auto"/>
            <w:vAlign w:val="center"/>
          </w:tcPr>
          <w:p w14:paraId="37E2FAE2" w14:textId="77777777" w:rsidR="006F4836" w:rsidRPr="00524F42" w:rsidRDefault="006F4836" w:rsidP="005B313D">
            <w:pPr>
              <w:rPr>
                <w:rFonts w:ascii="Calibri" w:hAnsi="Calibri" w:cs="Calibri"/>
                <w:sz w:val="22"/>
                <w:szCs w:val="22"/>
              </w:rPr>
            </w:pPr>
          </w:p>
        </w:tc>
        <w:tc>
          <w:tcPr>
            <w:tcW w:w="1564" w:type="dxa"/>
            <w:shd w:val="clear" w:color="auto" w:fill="auto"/>
            <w:vAlign w:val="center"/>
          </w:tcPr>
          <w:p w14:paraId="19BF8EBD" w14:textId="77777777" w:rsidR="006F4836" w:rsidRPr="00524F42" w:rsidRDefault="006F4836" w:rsidP="005B313D">
            <w:pPr>
              <w:jc w:val="center"/>
              <w:rPr>
                <w:rFonts w:ascii="Calibri" w:hAnsi="Calibri" w:cs="Calibri"/>
                <w:sz w:val="22"/>
                <w:szCs w:val="22"/>
              </w:rPr>
            </w:pPr>
          </w:p>
        </w:tc>
        <w:tc>
          <w:tcPr>
            <w:tcW w:w="1260" w:type="dxa"/>
            <w:shd w:val="clear" w:color="auto" w:fill="D9D9D9" w:themeFill="background1" w:themeFillShade="D9"/>
            <w:vAlign w:val="center"/>
          </w:tcPr>
          <w:p w14:paraId="64D3ABF2" w14:textId="580F4972" w:rsidR="006F4836" w:rsidRPr="00524F42" w:rsidRDefault="0032325A" w:rsidP="005B313D">
            <w:pPr>
              <w:jc w:val="center"/>
              <w:rPr>
                <w:rFonts w:ascii="Calibri" w:hAnsi="Calibri" w:cs="Calibri"/>
                <w:sz w:val="22"/>
                <w:szCs w:val="22"/>
              </w:rPr>
            </w:pPr>
            <w:r w:rsidRPr="00524F42">
              <w:rPr>
                <w:rFonts w:ascii="Calibri" w:hAnsi="Calibri" w:cs="Calibri"/>
                <w:sz w:val="22"/>
                <w:szCs w:val="22"/>
              </w:rPr>
              <w:t>2,7,8</w:t>
            </w:r>
          </w:p>
        </w:tc>
        <w:tc>
          <w:tcPr>
            <w:tcW w:w="990" w:type="dxa"/>
            <w:shd w:val="clear" w:color="auto" w:fill="auto"/>
            <w:vAlign w:val="center"/>
          </w:tcPr>
          <w:p w14:paraId="2778411A" w14:textId="77777777" w:rsidR="006F4836" w:rsidRPr="00524F42" w:rsidRDefault="006F4836" w:rsidP="005B313D">
            <w:pPr>
              <w:rPr>
                <w:rFonts w:ascii="Calibri" w:hAnsi="Calibri" w:cs="Calibri"/>
                <w:sz w:val="22"/>
                <w:szCs w:val="22"/>
              </w:rPr>
            </w:pPr>
          </w:p>
        </w:tc>
        <w:tc>
          <w:tcPr>
            <w:tcW w:w="1440" w:type="dxa"/>
            <w:shd w:val="clear" w:color="auto" w:fill="auto"/>
            <w:vAlign w:val="center"/>
          </w:tcPr>
          <w:p w14:paraId="4B664249" w14:textId="77777777" w:rsidR="006F4836" w:rsidRPr="00524F42" w:rsidRDefault="006F4836" w:rsidP="005B313D">
            <w:pPr>
              <w:tabs>
                <w:tab w:val="left" w:pos="2299"/>
              </w:tabs>
              <w:rPr>
                <w:rFonts w:ascii="Calibri" w:hAnsi="Calibri" w:cs="Calibri"/>
                <w:sz w:val="22"/>
                <w:szCs w:val="22"/>
              </w:rPr>
            </w:pPr>
          </w:p>
        </w:tc>
      </w:tr>
      <w:tr w:rsidR="00766C77" w:rsidRPr="00524F42" w14:paraId="60C03989" w14:textId="77777777" w:rsidTr="00CB4591">
        <w:trPr>
          <w:cantSplit/>
          <w:jc w:val="center"/>
        </w:trPr>
        <w:tc>
          <w:tcPr>
            <w:tcW w:w="5575" w:type="dxa"/>
            <w:shd w:val="clear" w:color="auto" w:fill="auto"/>
          </w:tcPr>
          <w:p w14:paraId="7623263C" w14:textId="42B13D73" w:rsidR="00C31C11" w:rsidRPr="00524F42" w:rsidRDefault="005B313D" w:rsidP="005D3718">
            <w:pPr>
              <w:pStyle w:val="ListParagraph"/>
              <w:numPr>
                <w:ilvl w:val="0"/>
                <w:numId w:val="16"/>
              </w:numPr>
              <w:ind w:left="382" w:hanging="382"/>
              <w:rPr>
                <w:rFonts w:ascii="Calibri" w:hAnsi="Calibri" w:cs="Calibri"/>
                <w:sz w:val="22"/>
                <w:szCs w:val="22"/>
              </w:rPr>
            </w:pPr>
            <w:r w:rsidRPr="00524F42">
              <w:rPr>
                <w:rFonts w:ascii="Calibri" w:hAnsi="Calibri" w:cs="Calibri"/>
                <w:sz w:val="22"/>
                <w:szCs w:val="22"/>
              </w:rPr>
              <w:lastRenderedPageBreak/>
              <w:t xml:space="preserve">A </w:t>
            </w:r>
            <w:r w:rsidR="00460320">
              <w:rPr>
                <w:rFonts w:ascii="Calibri" w:hAnsi="Calibri" w:cs="Calibri"/>
                <w:sz w:val="22"/>
                <w:szCs w:val="22"/>
              </w:rPr>
              <w:t>general description</w:t>
            </w:r>
            <w:r w:rsidR="00460320" w:rsidRPr="00524F42">
              <w:rPr>
                <w:rFonts w:ascii="Calibri" w:hAnsi="Calibri" w:cs="Calibri"/>
                <w:sz w:val="22"/>
                <w:szCs w:val="22"/>
              </w:rPr>
              <w:t xml:space="preserve"> </w:t>
            </w:r>
            <w:r w:rsidRPr="00524F42">
              <w:rPr>
                <w:rFonts w:ascii="Calibri" w:hAnsi="Calibri" w:cs="Calibri"/>
                <w:sz w:val="22"/>
                <w:szCs w:val="22"/>
              </w:rPr>
              <w:t>of the current network of qualified professionals</w:t>
            </w:r>
            <w:r w:rsidR="00CD66E7" w:rsidRPr="00524F42">
              <w:rPr>
                <w:rFonts w:ascii="Calibri" w:hAnsi="Calibri" w:cs="Calibri"/>
                <w:sz w:val="22"/>
                <w:szCs w:val="22"/>
              </w:rPr>
              <w:t xml:space="preserve"> who can</w:t>
            </w:r>
            <w:r w:rsidRPr="00524F42">
              <w:rPr>
                <w:rFonts w:ascii="Calibri" w:hAnsi="Calibri" w:cs="Calibri"/>
                <w:sz w:val="22"/>
                <w:szCs w:val="22"/>
              </w:rPr>
              <w:t xml:space="preserve"> assess and treat children who have experienced trauma in varied ways; and provide other specialized services needed by children</w:t>
            </w:r>
            <w:r w:rsidR="00252C4D">
              <w:rPr>
                <w:rFonts w:ascii="Calibri" w:hAnsi="Calibri" w:cs="Calibri"/>
                <w:sz w:val="22"/>
                <w:szCs w:val="22"/>
              </w:rPr>
              <w:t xml:space="preserve"> currently</w:t>
            </w:r>
            <w:r w:rsidRPr="00524F42">
              <w:rPr>
                <w:rFonts w:ascii="Calibri" w:hAnsi="Calibri" w:cs="Calibri"/>
                <w:sz w:val="22"/>
                <w:szCs w:val="22"/>
              </w:rPr>
              <w:t xml:space="preserve"> </w:t>
            </w:r>
            <w:r w:rsidR="00E46293">
              <w:rPr>
                <w:rFonts w:ascii="Calibri" w:hAnsi="Calibri" w:cs="Calibri"/>
                <w:sz w:val="22"/>
                <w:szCs w:val="22"/>
              </w:rPr>
              <w:t xml:space="preserve">or formerly </w:t>
            </w:r>
            <w:r w:rsidRPr="00524F42">
              <w:rPr>
                <w:rFonts w:ascii="Calibri" w:hAnsi="Calibri" w:cs="Calibri"/>
                <w:sz w:val="22"/>
                <w:szCs w:val="22"/>
              </w:rPr>
              <w:t>in foster care</w:t>
            </w:r>
            <w:r w:rsidR="00B21FF9">
              <w:rPr>
                <w:rFonts w:ascii="Calibri" w:hAnsi="Calibri" w:cs="Calibri"/>
                <w:sz w:val="22"/>
                <w:szCs w:val="22"/>
              </w:rPr>
              <w:t>.</w:t>
            </w:r>
          </w:p>
          <w:p w14:paraId="44EEE78A" w14:textId="77777777" w:rsidR="00C31C11" w:rsidRPr="00524F42" w:rsidRDefault="00C31C11" w:rsidP="00C31C11">
            <w:pPr>
              <w:pStyle w:val="ListParagraph"/>
              <w:ind w:left="382"/>
              <w:rPr>
                <w:rFonts w:ascii="Calibri" w:hAnsi="Calibri" w:cs="Calibri"/>
                <w:sz w:val="22"/>
                <w:szCs w:val="22"/>
              </w:rPr>
            </w:pPr>
          </w:p>
          <w:p w14:paraId="0847E64A" w14:textId="77777777" w:rsidR="00DD6C0E" w:rsidRDefault="00CD66E7" w:rsidP="005605A6">
            <w:pPr>
              <w:pStyle w:val="ListParagraph"/>
              <w:ind w:left="382"/>
              <w:rPr>
                <w:rFonts w:ascii="Calibri" w:hAnsi="Calibri" w:cs="Calibri"/>
                <w:sz w:val="22"/>
                <w:szCs w:val="22"/>
              </w:rPr>
            </w:pPr>
            <w:r w:rsidRPr="00524F42">
              <w:rPr>
                <w:rFonts w:ascii="Calibri" w:hAnsi="Calibri" w:cs="Calibri"/>
                <w:sz w:val="22"/>
                <w:szCs w:val="22"/>
              </w:rPr>
              <w:t>Address any workforce or network development steps necessary to develop a network of qualified professionals.</w:t>
            </w:r>
          </w:p>
          <w:p w14:paraId="2A66E8BD" w14:textId="21ADE77C" w:rsidR="00056B54" w:rsidRPr="00524F42" w:rsidRDefault="00056B54" w:rsidP="005605A6">
            <w:pPr>
              <w:pStyle w:val="ListParagraph"/>
              <w:ind w:left="382"/>
              <w:rPr>
                <w:rFonts w:ascii="Calibri" w:hAnsi="Calibri" w:cs="Calibri"/>
                <w:sz w:val="22"/>
                <w:szCs w:val="22"/>
              </w:rPr>
            </w:pPr>
          </w:p>
        </w:tc>
        <w:tc>
          <w:tcPr>
            <w:tcW w:w="540" w:type="dxa"/>
            <w:vAlign w:val="center"/>
          </w:tcPr>
          <w:p w14:paraId="48FB6BA8" w14:textId="5BC11E6C" w:rsidR="005B313D" w:rsidRPr="00524F42" w:rsidRDefault="00E46293" w:rsidP="00CA0931">
            <w:pPr>
              <w:rPr>
                <w:rFonts w:ascii="Calibri" w:hAnsi="Calibri" w:cs="Calibri"/>
                <w:b/>
                <w:sz w:val="22"/>
                <w:szCs w:val="22"/>
              </w:rPr>
            </w:pPr>
            <w:r>
              <w:rPr>
                <w:rFonts w:ascii="Calibri" w:hAnsi="Calibri" w:cs="Calibri"/>
                <w:b/>
                <w:sz w:val="22"/>
                <w:szCs w:val="22"/>
              </w:rPr>
              <w:t>X</w:t>
            </w:r>
          </w:p>
        </w:tc>
        <w:tc>
          <w:tcPr>
            <w:tcW w:w="450" w:type="dxa"/>
            <w:shd w:val="clear" w:color="auto" w:fill="auto"/>
            <w:vAlign w:val="center"/>
          </w:tcPr>
          <w:p w14:paraId="705DF36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5F50B646" w14:textId="42134A68" w:rsidR="005B313D" w:rsidRPr="009206CE" w:rsidRDefault="00E46293" w:rsidP="005B313D">
            <w:pPr>
              <w:jc w:val="center"/>
              <w:rPr>
                <w:rFonts w:ascii="Calibri" w:hAnsi="Calibri" w:cs="Calibri"/>
                <w:bCs/>
                <w:sz w:val="22"/>
                <w:szCs w:val="22"/>
              </w:rPr>
            </w:pPr>
            <w:r>
              <w:rPr>
                <w:rFonts w:ascii="Calibri" w:hAnsi="Calibri" w:cs="Calibri"/>
                <w:bCs/>
                <w:sz w:val="22"/>
                <w:szCs w:val="22"/>
              </w:rPr>
              <w:t>X</w:t>
            </w:r>
          </w:p>
        </w:tc>
        <w:tc>
          <w:tcPr>
            <w:tcW w:w="630" w:type="dxa"/>
            <w:shd w:val="clear" w:color="auto" w:fill="auto"/>
            <w:vAlign w:val="center"/>
          </w:tcPr>
          <w:p w14:paraId="366D8A40" w14:textId="5A2B62DF" w:rsidR="005B313D" w:rsidRPr="009206CE" w:rsidRDefault="00AB4ACE"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235D8587" w14:textId="345D0E5A" w:rsidR="005B313D" w:rsidRPr="009206CE" w:rsidRDefault="00E46293" w:rsidP="005B313D">
            <w:pPr>
              <w:jc w:val="center"/>
              <w:rPr>
                <w:rFonts w:ascii="Calibri" w:hAnsi="Calibri" w:cs="Calibri"/>
                <w:bCs/>
                <w:sz w:val="22"/>
                <w:szCs w:val="22"/>
              </w:rPr>
            </w:pPr>
            <w:r>
              <w:rPr>
                <w:rFonts w:ascii="Calibri" w:hAnsi="Calibri" w:cs="Calibri"/>
                <w:bCs/>
                <w:sz w:val="22"/>
                <w:szCs w:val="22"/>
              </w:rPr>
              <w:t>X</w:t>
            </w:r>
          </w:p>
        </w:tc>
        <w:tc>
          <w:tcPr>
            <w:tcW w:w="900" w:type="dxa"/>
            <w:shd w:val="clear" w:color="auto" w:fill="auto"/>
            <w:vAlign w:val="center"/>
          </w:tcPr>
          <w:p w14:paraId="55D8626F" w14:textId="6422063B" w:rsidR="005B313D" w:rsidRPr="00524F42" w:rsidRDefault="005B313D" w:rsidP="005B313D">
            <w:pPr>
              <w:rPr>
                <w:rFonts w:ascii="Calibri" w:hAnsi="Calibri" w:cs="Calibri"/>
                <w:sz w:val="22"/>
                <w:szCs w:val="22"/>
              </w:rPr>
            </w:pPr>
          </w:p>
        </w:tc>
        <w:tc>
          <w:tcPr>
            <w:tcW w:w="1564" w:type="dxa"/>
            <w:shd w:val="clear" w:color="auto" w:fill="auto"/>
          </w:tcPr>
          <w:p w14:paraId="694526B8" w14:textId="77777777" w:rsidR="005B313D" w:rsidRPr="00524F42" w:rsidRDefault="005B313D" w:rsidP="005B313D">
            <w:pPr>
              <w:rPr>
                <w:rFonts w:ascii="Calibri" w:hAnsi="Calibri" w:cs="Calibri"/>
                <w:sz w:val="22"/>
                <w:szCs w:val="22"/>
              </w:rPr>
            </w:pPr>
            <w:r w:rsidRPr="00524F42">
              <w:rPr>
                <w:rFonts w:ascii="Calibri" w:hAnsi="Calibri" w:cs="Calibri"/>
                <w:sz w:val="22"/>
                <w:szCs w:val="22"/>
              </w:rPr>
              <w:t xml:space="preserve"> </w:t>
            </w:r>
          </w:p>
        </w:tc>
        <w:tc>
          <w:tcPr>
            <w:tcW w:w="1260" w:type="dxa"/>
            <w:shd w:val="clear" w:color="auto" w:fill="D9D9D9" w:themeFill="background1" w:themeFillShade="D9"/>
            <w:vAlign w:val="center"/>
          </w:tcPr>
          <w:p w14:paraId="1CEB5E5A" w14:textId="2E407729" w:rsidR="005B313D" w:rsidRPr="00524F42" w:rsidRDefault="00CA0931" w:rsidP="005B313D">
            <w:pPr>
              <w:jc w:val="center"/>
              <w:rPr>
                <w:rFonts w:ascii="Calibri" w:hAnsi="Calibri" w:cs="Calibri"/>
                <w:sz w:val="22"/>
                <w:szCs w:val="22"/>
              </w:rPr>
            </w:pPr>
            <w:r>
              <w:rPr>
                <w:rFonts w:ascii="Calibri" w:hAnsi="Calibri" w:cs="Calibri"/>
                <w:sz w:val="22"/>
                <w:szCs w:val="22"/>
              </w:rPr>
              <w:t>7</w:t>
            </w:r>
          </w:p>
        </w:tc>
        <w:tc>
          <w:tcPr>
            <w:tcW w:w="990" w:type="dxa"/>
            <w:shd w:val="clear" w:color="auto" w:fill="auto"/>
            <w:vAlign w:val="center"/>
          </w:tcPr>
          <w:p w14:paraId="0C8F5FB1"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7356B73B" w14:textId="77777777" w:rsidR="005B313D" w:rsidRPr="00524F42" w:rsidRDefault="005B313D" w:rsidP="005B313D">
            <w:pPr>
              <w:tabs>
                <w:tab w:val="left" w:pos="2299"/>
              </w:tabs>
              <w:rPr>
                <w:rFonts w:ascii="Calibri" w:hAnsi="Calibri" w:cs="Calibri"/>
                <w:sz w:val="22"/>
                <w:szCs w:val="22"/>
              </w:rPr>
            </w:pPr>
          </w:p>
        </w:tc>
      </w:tr>
      <w:tr w:rsidR="00766C77" w:rsidRPr="00524F42" w14:paraId="7B652883" w14:textId="77777777" w:rsidTr="00CB4591">
        <w:trPr>
          <w:cantSplit/>
          <w:jc w:val="center"/>
        </w:trPr>
        <w:tc>
          <w:tcPr>
            <w:tcW w:w="5575" w:type="dxa"/>
            <w:shd w:val="clear" w:color="auto" w:fill="auto"/>
          </w:tcPr>
          <w:p w14:paraId="4107EF37" w14:textId="77777777" w:rsidR="005B313D" w:rsidRDefault="00181816" w:rsidP="005D3718">
            <w:pPr>
              <w:pStyle w:val="ListParagraph"/>
              <w:numPr>
                <w:ilvl w:val="0"/>
                <w:numId w:val="16"/>
              </w:numPr>
              <w:ind w:left="390" w:hanging="450"/>
              <w:rPr>
                <w:rFonts w:ascii="Calibri" w:hAnsi="Calibri" w:cs="Calibri"/>
                <w:sz w:val="22"/>
                <w:szCs w:val="22"/>
              </w:rPr>
            </w:pPr>
            <w:r w:rsidRPr="00181816">
              <w:rPr>
                <w:rFonts w:ascii="Calibri" w:hAnsi="Calibri" w:cs="Calibri"/>
                <w:sz w:val="22"/>
                <w:szCs w:val="22"/>
              </w:rPr>
              <w:t>A general description of</w:t>
            </w:r>
            <w:r w:rsidR="005B313D" w:rsidRPr="00524F42">
              <w:rPr>
                <w:rFonts w:ascii="Calibri" w:hAnsi="Calibri" w:cs="Calibri"/>
                <w:sz w:val="22"/>
                <w:szCs w:val="22"/>
              </w:rPr>
              <w:t xml:space="preserve"> how the network is designed for special populations, including at a minimum,</w:t>
            </w:r>
            <w:r w:rsidR="00197BB0" w:rsidRPr="00524F42">
              <w:rPr>
                <w:rFonts w:ascii="Calibri" w:hAnsi="Calibri" w:cs="Calibri"/>
                <w:sz w:val="22"/>
                <w:szCs w:val="22"/>
              </w:rPr>
              <w:t xml:space="preserve"> individuals requiring Special Assistance.</w:t>
            </w:r>
          </w:p>
          <w:p w14:paraId="46E51636" w14:textId="42609E1B" w:rsidR="00056B54" w:rsidRPr="00524F42" w:rsidRDefault="00056B54" w:rsidP="00056B54">
            <w:pPr>
              <w:pStyle w:val="ListParagraph"/>
              <w:ind w:left="390"/>
              <w:rPr>
                <w:rFonts w:ascii="Calibri" w:hAnsi="Calibri" w:cs="Calibri"/>
                <w:sz w:val="22"/>
                <w:szCs w:val="22"/>
              </w:rPr>
            </w:pPr>
          </w:p>
        </w:tc>
        <w:tc>
          <w:tcPr>
            <w:tcW w:w="540" w:type="dxa"/>
            <w:vAlign w:val="center"/>
          </w:tcPr>
          <w:p w14:paraId="5D91E9D6" w14:textId="77777777" w:rsidR="005B313D" w:rsidRPr="009206CE" w:rsidRDefault="005B313D" w:rsidP="005B313D">
            <w:pPr>
              <w:jc w:val="center"/>
              <w:rPr>
                <w:rFonts w:ascii="Calibri" w:hAnsi="Calibri" w:cs="Calibri"/>
                <w:bCs/>
                <w:sz w:val="22"/>
                <w:szCs w:val="22"/>
              </w:rPr>
            </w:pPr>
          </w:p>
        </w:tc>
        <w:tc>
          <w:tcPr>
            <w:tcW w:w="450" w:type="dxa"/>
            <w:shd w:val="clear" w:color="auto" w:fill="auto"/>
            <w:vAlign w:val="center"/>
          </w:tcPr>
          <w:p w14:paraId="41C496E0" w14:textId="53CA5698" w:rsidR="005B313D" w:rsidRPr="009206CE" w:rsidRDefault="005B313D" w:rsidP="005B313D">
            <w:pPr>
              <w:jc w:val="center"/>
              <w:rPr>
                <w:rFonts w:ascii="Calibri" w:hAnsi="Calibri" w:cs="Calibri"/>
                <w:bCs/>
                <w:sz w:val="22"/>
                <w:szCs w:val="22"/>
              </w:rPr>
            </w:pPr>
          </w:p>
        </w:tc>
        <w:tc>
          <w:tcPr>
            <w:tcW w:w="630" w:type="dxa"/>
            <w:vAlign w:val="center"/>
          </w:tcPr>
          <w:p w14:paraId="2DDCEAF0"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0F2DD1A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BD1C78A"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69E0F656" w14:textId="63D90352" w:rsidR="005B313D" w:rsidRPr="00524F42" w:rsidRDefault="005B313D" w:rsidP="005B313D">
            <w:pPr>
              <w:rPr>
                <w:rFonts w:ascii="Calibri" w:hAnsi="Calibri" w:cs="Calibri"/>
                <w:sz w:val="22"/>
                <w:szCs w:val="22"/>
              </w:rPr>
            </w:pPr>
          </w:p>
        </w:tc>
        <w:tc>
          <w:tcPr>
            <w:tcW w:w="1564" w:type="dxa"/>
            <w:shd w:val="clear" w:color="auto" w:fill="auto"/>
            <w:vAlign w:val="center"/>
          </w:tcPr>
          <w:p w14:paraId="76572F29"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09B923A5"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8</w:t>
            </w:r>
          </w:p>
        </w:tc>
        <w:tc>
          <w:tcPr>
            <w:tcW w:w="990" w:type="dxa"/>
            <w:shd w:val="clear" w:color="auto" w:fill="auto"/>
            <w:vAlign w:val="center"/>
          </w:tcPr>
          <w:p w14:paraId="1E992C3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7541E117" w14:textId="77777777" w:rsidR="005B313D" w:rsidRPr="00524F42" w:rsidRDefault="005B313D" w:rsidP="005B313D">
            <w:pPr>
              <w:tabs>
                <w:tab w:val="left" w:pos="2299"/>
              </w:tabs>
              <w:rPr>
                <w:rFonts w:ascii="Calibri" w:hAnsi="Calibri" w:cs="Calibri"/>
                <w:sz w:val="22"/>
                <w:szCs w:val="22"/>
              </w:rPr>
            </w:pPr>
          </w:p>
        </w:tc>
      </w:tr>
      <w:tr w:rsidR="00766C77" w:rsidRPr="00524F42" w14:paraId="0E07C483" w14:textId="77777777" w:rsidTr="00CB4591">
        <w:trPr>
          <w:cantSplit/>
          <w:jc w:val="center"/>
        </w:trPr>
        <w:tc>
          <w:tcPr>
            <w:tcW w:w="5575" w:type="dxa"/>
            <w:shd w:val="clear" w:color="auto" w:fill="auto"/>
          </w:tcPr>
          <w:p w14:paraId="374A9315" w14:textId="77777777" w:rsidR="005B313D"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A description of the network sufficiency for integrated services to Title XIX/XXI eligible members determined SMI.</w:t>
            </w:r>
            <w:r w:rsidR="00FA1E0F" w:rsidRPr="00524F42">
              <w:rPr>
                <w:rStyle w:val="FootnoteReference"/>
                <w:rFonts w:ascii="Calibri" w:hAnsi="Calibri" w:cs="Calibri"/>
                <w:sz w:val="22"/>
                <w:szCs w:val="22"/>
              </w:rPr>
              <w:t xml:space="preserve"> </w:t>
            </w:r>
          </w:p>
          <w:p w14:paraId="20A2D114" w14:textId="77777777" w:rsidR="00056B54" w:rsidRPr="00524F42" w:rsidRDefault="00056B54" w:rsidP="00056B54">
            <w:pPr>
              <w:pStyle w:val="ListParagraph"/>
              <w:ind w:left="300"/>
              <w:rPr>
                <w:rFonts w:ascii="Calibri" w:hAnsi="Calibri" w:cs="Calibri"/>
                <w:sz w:val="22"/>
                <w:szCs w:val="22"/>
              </w:rPr>
            </w:pPr>
          </w:p>
          <w:p w14:paraId="125A7679" w14:textId="77777777" w:rsidR="00056B54" w:rsidRDefault="00056B54" w:rsidP="00AB5110">
            <w:pPr>
              <w:pStyle w:val="ListParagraph"/>
              <w:ind w:left="300"/>
              <w:rPr>
                <w:rFonts w:ascii="Calibri" w:hAnsi="Calibri" w:cs="Calibri"/>
                <w:sz w:val="22"/>
                <w:szCs w:val="22"/>
              </w:rPr>
            </w:pPr>
          </w:p>
          <w:p w14:paraId="49046D9A" w14:textId="77777777" w:rsidR="00C9139A" w:rsidRDefault="00C9139A" w:rsidP="00AB5110">
            <w:pPr>
              <w:pStyle w:val="ListParagraph"/>
              <w:ind w:left="300"/>
              <w:rPr>
                <w:rFonts w:ascii="Calibri" w:hAnsi="Calibri" w:cs="Calibri"/>
                <w:sz w:val="22"/>
                <w:szCs w:val="22"/>
              </w:rPr>
            </w:pPr>
          </w:p>
          <w:p w14:paraId="39F96BF1" w14:textId="77777777" w:rsidR="00C9139A" w:rsidRDefault="00C9139A" w:rsidP="00AB5110">
            <w:pPr>
              <w:pStyle w:val="ListParagraph"/>
              <w:ind w:left="300"/>
              <w:rPr>
                <w:rFonts w:ascii="Calibri" w:hAnsi="Calibri" w:cs="Calibri"/>
                <w:sz w:val="22"/>
                <w:szCs w:val="22"/>
              </w:rPr>
            </w:pPr>
          </w:p>
          <w:p w14:paraId="3B0252ED" w14:textId="77777777" w:rsidR="00C9139A" w:rsidRDefault="00C9139A" w:rsidP="00AB5110">
            <w:pPr>
              <w:pStyle w:val="ListParagraph"/>
              <w:ind w:left="300"/>
              <w:rPr>
                <w:rFonts w:ascii="Calibri" w:hAnsi="Calibri" w:cs="Calibri"/>
                <w:sz w:val="22"/>
                <w:szCs w:val="22"/>
              </w:rPr>
            </w:pPr>
          </w:p>
          <w:p w14:paraId="00145285" w14:textId="7CD29FD4" w:rsidR="00C9139A" w:rsidRPr="00524F42" w:rsidRDefault="00C9139A" w:rsidP="00AB5110">
            <w:pPr>
              <w:pStyle w:val="ListParagraph"/>
              <w:ind w:left="300"/>
              <w:rPr>
                <w:rFonts w:ascii="Calibri" w:hAnsi="Calibri" w:cs="Calibri"/>
                <w:sz w:val="22"/>
                <w:szCs w:val="22"/>
              </w:rPr>
            </w:pPr>
          </w:p>
        </w:tc>
        <w:tc>
          <w:tcPr>
            <w:tcW w:w="540" w:type="dxa"/>
            <w:vAlign w:val="center"/>
          </w:tcPr>
          <w:p w14:paraId="26AE6906" w14:textId="77777777" w:rsidR="005B313D" w:rsidRPr="009206CE" w:rsidRDefault="005B313D" w:rsidP="005B313D">
            <w:pPr>
              <w:jc w:val="center"/>
              <w:rPr>
                <w:rFonts w:ascii="Calibri" w:hAnsi="Calibri" w:cs="Calibri"/>
                <w:bCs/>
                <w:sz w:val="22"/>
                <w:szCs w:val="22"/>
              </w:rPr>
            </w:pPr>
          </w:p>
        </w:tc>
        <w:tc>
          <w:tcPr>
            <w:tcW w:w="450" w:type="dxa"/>
            <w:shd w:val="clear" w:color="auto" w:fill="auto"/>
            <w:vAlign w:val="center"/>
          </w:tcPr>
          <w:p w14:paraId="0BFFC135" w14:textId="580F1FAA" w:rsidR="005B313D" w:rsidRPr="009206CE" w:rsidRDefault="005B313D" w:rsidP="005B313D">
            <w:pPr>
              <w:jc w:val="center"/>
              <w:rPr>
                <w:rFonts w:ascii="Calibri" w:hAnsi="Calibri" w:cs="Calibri"/>
                <w:bCs/>
                <w:sz w:val="22"/>
                <w:szCs w:val="22"/>
              </w:rPr>
            </w:pPr>
          </w:p>
        </w:tc>
        <w:tc>
          <w:tcPr>
            <w:tcW w:w="630" w:type="dxa"/>
            <w:vAlign w:val="center"/>
          </w:tcPr>
          <w:p w14:paraId="0261E032"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p w14:paraId="75E755CF" w14:textId="77777777" w:rsidR="00056B54" w:rsidRPr="009206CE" w:rsidRDefault="00056B54" w:rsidP="005B313D">
            <w:pPr>
              <w:jc w:val="center"/>
              <w:rPr>
                <w:rFonts w:ascii="Calibri" w:hAnsi="Calibri" w:cs="Calibri"/>
                <w:bCs/>
                <w:sz w:val="22"/>
                <w:szCs w:val="22"/>
              </w:rPr>
            </w:pPr>
          </w:p>
          <w:p w14:paraId="0E7C1F56" w14:textId="77777777" w:rsidR="00056B54" w:rsidRPr="009206CE" w:rsidRDefault="00056B54" w:rsidP="005B313D">
            <w:pPr>
              <w:jc w:val="center"/>
              <w:rPr>
                <w:rFonts w:ascii="Calibri" w:hAnsi="Calibri" w:cs="Calibri"/>
                <w:bCs/>
                <w:sz w:val="22"/>
                <w:szCs w:val="22"/>
              </w:rPr>
            </w:pPr>
          </w:p>
          <w:p w14:paraId="615A4D2C" w14:textId="77777777" w:rsidR="00056B54" w:rsidRPr="009206CE" w:rsidRDefault="00056B54" w:rsidP="005B313D">
            <w:pPr>
              <w:jc w:val="center"/>
              <w:rPr>
                <w:rFonts w:ascii="Calibri" w:hAnsi="Calibri" w:cs="Calibri"/>
                <w:bCs/>
                <w:sz w:val="22"/>
                <w:szCs w:val="22"/>
              </w:rPr>
            </w:pPr>
          </w:p>
          <w:p w14:paraId="4962EA92" w14:textId="77777777" w:rsidR="00056B54" w:rsidRPr="009206CE" w:rsidRDefault="00056B54" w:rsidP="005B313D">
            <w:pPr>
              <w:jc w:val="center"/>
              <w:rPr>
                <w:rFonts w:ascii="Calibri" w:hAnsi="Calibri" w:cs="Calibri"/>
                <w:bCs/>
                <w:sz w:val="22"/>
                <w:szCs w:val="22"/>
              </w:rPr>
            </w:pPr>
          </w:p>
          <w:p w14:paraId="0B5A206F" w14:textId="77777777" w:rsidR="00056B54" w:rsidRPr="009206CE" w:rsidRDefault="00056B54" w:rsidP="005B313D">
            <w:pPr>
              <w:jc w:val="center"/>
              <w:rPr>
                <w:rFonts w:ascii="Calibri" w:hAnsi="Calibri" w:cs="Calibri"/>
                <w:bCs/>
                <w:sz w:val="22"/>
                <w:szCs w:val="22"/>
              </w:rPr>
            </w:pPr>
          </w:p>
          <w:p w14:paraId="6DA3CDF1" w14:textId="77777777" w:rsidR="00056B54" w:rsidRPr="009206CE" w:rsidRDefault="00056B54" w:rsidP="005B313D">
            <w:pPr>
              <w:jc w:val="center"/>
              <w:rPr>
                <w:rFonts w:ascii="Calibri" w:hAnsi="Calibri" w:cs="Calibri"/>
                <w:bCs/>
                <w:sz w:val="22"/>
                <w:szCs w:val="22"/>
              </w:rPr>
            </w:pPr>
          </w:p>
        </w:tc>
        <w:tc>
          <w:tcPr>
            <w:tcW w:w="630" w:type="dxa"/>
            <w:shd w:val="clear" w:color="auto" w:fill="auto"/>
            <w:vAlign w:val="center"/>
          </w:tcPr>
          <w:p w14:paraId="010E36CC"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p w14:paraId="025479BA" w14:textId="77777777" w:rsidR="00056B54" w:rsidRPr="009206CE" w:rsidRDefault="00056B54" w:rsidP="005B313D">
            <w:pPr>
              <w:jc w:val="center"/>
              <w:rPr>
                <w:rFonts w:ascii="Calibri" w:hAnsi="Calibri" w:cs="Calibri"/>
                <w:bCs/>
                <w:sz w:val="22"/>
                <w:szCs w:val="22"/>
              </w:rPr>
            </w:pPr>
          </w:p>
          <w:p w14:paraId="58752530" w14:textId="77777777" w:rsidR="00056B54" w:rsidRPr="009206CE" w:rsidRDefault="00056B54" w:rsidP="005B313D">
            <w:pPr>
              <w:jc w:val="center"/>
              <w:rPr>
                <w:rFonts w:ascii="Calibri" w:hAnsi="Calibri" w:cs="Calibri"/>
                <w:bCs/>
                <w:sz w:val="22"/>
                <w:szCs w:val="22"/>
              </w:rPr>
            </w:pPr>
          </w:p>
          <w:p w14:paraId="345D4252" w14:textId="77777777" w:rsidR="00056B54" w:rsidRPr="009206CE" w:rsidRDefault="00056B54" w:rsidP="005B313D">
            <w:pPr>
              <w:jc w:val="center"/>
              <w:rPr>
                <w:rFonts w:ascii="Calibri" w:hAnsi="Calibri" w:cs="Calibri"/>
                <w:bCs/>
                <w:sz w:val="22"/>
                <w:szCs w:val="22"/>
              </w:rPr>
            </w:pPr>
          </w:p>
          <w:p w14:paraId="68996826" w14:textId="77777777" w:rsidR="00056B54" w:rsidRPr="009206CE" w:rsidRDefault="00056B54" w:rsidP="005B313D">
            <w:pPr>
              <w:jc w:val="center"/>
              <w:rPr>
                <w:rFonts w:ascii="Calibri" w:hAnsi="Calibri" w:cs="Calibri"/>
                <w:bCs/>
                <w:sz w:val="22"/>
                <w:szCs w:val="22"/>
              </w:rPr>
            </w:pPr>
          </w:p>
          <w:p w14:paraId="25137148" w14:textId="77777777" w:rsidR="00056B54" w:rsidRPr="009206CE" w:rsidRDefault="00056B54" w:rsidP="005B313D">
            <w:pPr>
              <w:jc w:val="center"/>
              <w:rPr>
                <w:rFonts w:ascii="Calibri" w:hAnsi="Calibri" w:cs="Calibri"/>
                <w:bCs/>
                <w:sz w:val="22"/>
                <w:szCs w:val="22"/>
              </w:rPr>
            </w:pPr>
          </w:p>
          <w:p w14:paraId="40207F87" w14:textId="77777777" w:rsidR="00056B54" w:rsidRPr="009206CE" w:rsidRDefault="00056B54" w:rsidP="005B313D">
            <w:pPr>
              <w:jc w:val="center"/>
              <w:rPr>
                <w:rFonts w:ascii="Calibri" w:hAnsi="Calibri" w:cs="Calibri"/>
                <w:bCs/>
                <w:sz w:val="22"/>
                <w:szCs w:val="22"/>
              </w:rPr>
            </w:pPr>
          </w:p>
        </w:tc>
        <w:tc>
          <w:tcPr>
            <w:tcW w:w="630" w:type="dxa"/>
            <w:shd w:val="clear" w:color="auto" w:fill="auto"/>
            <w:vAlign w:val="center"/>
          </w:tcPr>
          <w:p w14:paraId="7AFC5048"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p w14:paraId="58AE3ACE" w14:textId="77777777" w:rsidR="00056B54" w:rsidRPr="009206CE" w:rsidRDefault="00056B54" w:rsidP="005B313D">
            <w:pPr>
              <w:jc w:val="center"/>
              <w:rPr>
                <w:rFonts w:ascii="Calibri" w:hAnsi="Calibri" w:cs="Calibri"/>
                <w:bCs/>
                <w:sz w:val="22"/>
                <w:szCs w:val="22"/>
              </w:rPr>
            </w:pPr>
          </w:p>
          <w:p w14:paraId="1370106A" w14:textId="77777777" w:rsidR="00056B54" w:rsidRPr="009206CE" w:rsidRDefault="00056B54" w:rsidP="005B313D">
            <w:pPr>
              <w:jc w:val="center"/>
              <w:rPr>
                <w:rFonts w:ascii="Calibri" w:hAnsi="Calibri" w:cs="Calibri"/>
                <w:bCs/>
                <w:sz w:val="22"/>
                <w:szCs w:val="22"/>
              </w:rPr>
            </w:pPr>
          </w:p>
          <w:p w14:paraId="01E85623" w14:textId="77777777" w:rsidR="00056B54" w:rsidRPr="009206CE" w:rsidRDefault="00056B54" w:rsidP="005B313D">
            <w:pPr>
              <w:jc w:val="center"/>
              <w:rPr>
                <w:rFonts w:ascii="Calibri" w:hAnsi="Calibri" w:cs="Calibri"/>
                <w:bCs/>
                <w:sz w:val="22"/>
                <w:szCs w:val="22"/>
              </w:rPr>
            </w:pPr>
          </w:p>
          <w:p w14:paraId="4D2385D1" w14:textId="77777777" w:rsidR="00056B54" w:rsidRPr="009206CE" w:rsidRDefault="00056B54" w:rsidP="005B313D">
            <w:pPr>
              <w:jc w:val="center"/>
              <w:rPr>
                <w:rFonts w:ascii="Calibri" w:hAnsi="Calibri" w:cs="Calibri"/>
                <w:bCs/>
                <w:sz w:val="22"/>
                <w:szCs w:val="22"/>
              </w:rPr>
            </w:pPr>
          </w:p>
          <w:p w14:paraId="37D1D928" w14:textId="77777777" w:rsidR="00056B54" w:rsidRPr="009206CE" w:rsidRDefault="00056B54" w:rsidP="005B313D">
            <w:pPr>
              <w:jc w:val="center"/>
              <w:rPr>
                <w:rFonts w:ascii="Calibri" w:hAnsi="Calibri" w:cs="Calibri"/>
                <w:bCs/>
                <w:sz w:val="22"/>
                <w:szCs w:val="22"/>
              </w:rPr>
            </w:pPr>
          </w:p>
          <w:p w14:paraId="39C923F4" w14:textId="77777777" w:rsidR="00056B54" w:rsidRPr="009206CE" w:rsidRDefault="00056B54" w:rsidP="005B313D">
            <w:pPr>
              <w:jc w:val="center"/>
              <w:rPr>
                <w:rFonts w:ascii="Calibri" w:hAnsi="Calibri" w:cs="Calibri"/>
                <w:bCs/>
                <w:sz w:val="22"/>
                <w:szCs w:val="22"/>
              </w:rPr>
            </w:pPr>
          </w:p>
        </w:tc>
        <w:tc>
          <w:tcPr>
            <w:tcW w:w="900" w:type="dxa"/>
            <w:shd w:val="clear" w:color="auto" w:fill="auto"/>
            <w:vAlign w:val="center"/>
          </w:tcPr>
          <w:p w14:paraId="74750D2C" w14:textId="1761463F" w:rsidR="005B313D" w:rsidRPr="00524F42" w:rsidRDefault="005B313D" w:rsidP="005B313D">
            <w:pPr>
              <w:rPr>
                <w:rFonts w:ascii="Calibri" w:hAnsi="Calibri" w:cs="Calibri"/>
                <w:sz w:val="22"/>
                <w:szCs w:val="22"/>
              </w:rPr>
            </w:pPr>
          </w:p>
        </w:tc>
        <w:tc>
          <w:tcPr>
            <w:tcW w:w="1564" w:type="dxa"/>
            <w:shd w:val="clear" w:color="auto" w:fill="auto"/>
            <w:vAlign w:val="center"/>
          </w:tcPr>
          <w:p w14:paraId="49874067"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30ED4E58" w14:textId="77777777" w:rsidR="005B313D" w:rsidRDefault="005B313D" w:rsidP="005B313D">
            <w:pPr>
              <w:jc w:val="center"/>
              <w:rPr>
                <w:rFonts w:ascii="Calibri" w:hAnsi="Calibri" w:cs="Calibri"/>
                <w:sz w:val="22"/>
                <w:szCs w:val="22"/>
              </w:rPr>
            </w:pPr>
            <w:r w:rsidRPr="00524F42">
              <w:rPr>
                <w:rFonts w:ascii="Calibri" w:hAnsi="Calibri" w:cs="Calibri"/>
                <w:sz w:val="22"/>
                <w:szCs w:val="22"/>
              </w:rPr>
              <w:t>1,8</w:t>
            </w:r>
          </w:p>
          <w:p w14:paraId="0F2A8BAE" w14:textId="77777777" w:rsidR="00056B54" w:rsidRDefault="00056B54" w:rsidP="005B313D">
            <w:pPr>
              <w:jc w:val="center"/>
              <w:rPr>
                <w:rFonts w:ascii="Calibri" w:hAnsi="Calibri" w:cs="Calibri"/>
                <w:sz w:val="22"/>
                <w:szCs w:val="22"/>
              </w:rPr>
            </w:pPr>
          </w:p>
          <w:p w14:paraId="5DFCA876" w14:textId="77777777" w:rsidR="00056B54" w:rsidRDefault="00056B54" w:rsidP="005B313D">
            <w:pPr>
              <w:jc w:val="center"/>
              <w:rPr>
                <w:rFonts w:ascii="Calibri" w:hAnsi="Calibri" w:cs="Calibri"/>
                <w:sz w:val="22"/>
                <w:szCs w:val="22"/>
              </w:rPr>
            </w:pPr>
          </w:p>
          <w:p w14:paraId="2BB16094" w14:textId="77777777" w:rsidR="00056B54" w:rsidRDefault="00056B54" w:rsidP="005B313D">
            <w:pPr>
              <w:jc w:val="center"/>
              <w:rPr>
                <w:rFonts w:ascii="Calibri" w:hAnsi="Calibri" w:cs="Calibri"/>
                <w:sz w:val="22"/>
                <w:szCs w:val="22"/>
              </w:rPr>
            </w:pPr>
          </w:p>
          <w:p w14:paraId="0A570AA4" w14:textId="77777777" w:rsidR="00056B54" w:rsidRDefault="00056B54" w:rsidP="005B313D">
            <w:pPr>
              <w:jc w:val="center"/>
              <w:rPr>
                <w:rFonts w:ascii="Calibri" w:hAnsi="Calibri" w:cs="Calibri"/>
                <w:sz w:val="22"/>
                <w:szCs w:val="22"/>
              </w:rPr>
            </w:pPr>
          </w:p>
          <w:p w14:paraId="668E5513" w14:textId="77777777" w:rsidR="00056B54" w:rsidRDefault="00056B54" w:rsidP="005B313D">
            <w:pPr>
              <w:jc w:val="center"/>
              <w:rPr>
                <w:rFonts w:ascii="Calibri" w:hAnsi="Calibri" w:cs="Calibri"/>
                <w:sz w:val="22"/>
                <w:szCs w:val="22"/>
              </w:rPr>
            </w:pPr>
          </w:p>
          <w:p w14:paraId="64BE8D27" w14:textId="0F9E54F1" w:rsidR="00056B54" w:rsidRPr="00524F42" w:rsidRDefault="00056B54" w:rsidP="005B313D">
            <w:pPr>
              <w:jc w:val="center"/>
              <w:rPr>
                <w:rFonts w:ascii="Calibri" w:hAnsi="Calibri" w:cs="Calibri"/>
                <w:sz w:val="22"/>
                <w:szCs w:val="22"/>
              </w:rPr>
            </w:pPr>
          </w:p>
        </w:tc>
        <w:tc>
          <w:tcPr>
            <w:tcW w:w="990" w:type="dxa"/>
            <w:shd w:val="clear" w:color="auto" w:fill="auto"/>
            <w:vAlign w:val="center"/>
          </w:tcPr>
          <w:p w14:paraId="7D39F3EC"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01D1B23F" w14:textId="77777777" w:rsidR="005B313D" w:rsidRDefault="005B313D" w:rsidP="005B313D">
            <w:pPr>
              <w:tabs>
                <w:tab w:val="left" w:pos="2299"/>
              </w:tabs>
              <w:rPr>
                <w:rFonts w:ascii="Calibri" w:hAnsi="Calibri" w:cs="Calibri"/>
                <w:sz w:val="22"/>
                <w:szCs w:val="22"/>
              </w:rPr>
            </w:pPr>
          </w:p>
          <w:p w14:paraId="334F8E02" w14:textId="77777777" w:rsidR="00056B54" w:rsidRPr="00524F42" w:rsidRDefault="00056B54" w:rsidP="005B313D">
            <w:pPr>
              <w:tabs>
                <w:tab w:val="left" w:pos="2299"/>
              </w:tabs>
              <w:rPr>
                <w:rFonts w:ascii="Calibri" w:hAnsi="Calibri" w:cs="Calibri"/>
                <w:sz w:val="22"/>
                <w:szCs w:val="22"/>
              </w:rPr>
            </w:pPr>
          </w:p>
        </w:tc>
      </w:tr>
      <w:tr w:rsidR="00766C77" w:rsidRPr="00524F42" w14:paraId="36ECEBD6" w14:textId="77777777" w:rsidTr="00CB4591">
        <w:trPr>
          <w:jc w:val="center"/>
        </w:trPr>
        <w:tc>
          <w:tcPr>
            <w:tcW w:w="5575" w:type="dxa"/>
            <w:shd w:val="clear" w:color="auto" w:fill="auto"/>
          </w:tcPr>
          <w:p w14:paraId="66B3148B" w14:textId="408AC72D" w:rsidR="005B313D" w:rsidRPr="00524F42"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Describe the crisis system network by:</w:t>
            </w:r>
          </w:p>
          <w:p w14:paraId="7F2817F2" w14:textId="3232FA43" w:rsidR="005B313D" w:rsidRPr="00060271" w:rsidRDefault="005B313D" w:rsidP="00082908">
            <w:pPr>
              <w:pStyle w:val="ListParagraph"/>
              <w:numPr>
                <w:ilvl w:val="0"/>
                <w:numId w:val="5"/>
              </w:numPr>
              <w:overflowPunct w:val="0"/>
              <w:autoSpaceDE w:val="0"/>
              <w:autoSpaceDN w:val="0"/>
              <w:adjustRightInd w:val="0"/>
              <w:ind w:left="560" w:hanging="270"/>
              <w:textAlignment w:val="baseline"/>
              <w:rPr>
                <w:rFonts w:ascii="Calibri" w:hAnsi="Calibri" w:cs="Calibri"/>
                <w:sz w:val="22"/>
                <w:szCs w:val="22"/>
              </w:rPr>
            </w:pPr>
            <w:r w:rsidRPr="00524F42">
              <w:rPr>
                <w:rFonts w:ascii="Calibri" w:hAnsi="Calibri" w:cs="Calibri"/>
                <w:sz w:val="22"/>
                <w:szCs w:val="22"/>
              </w:rPr>
              <w:lastRenderedPageBreak/>
              <w:t xml:space="preserve">Identifying the current number of contracted crisis </w:t>
            </w:r>
            <w:r w:rsidRPr="4F2C5FC4">
              <w:rPr>
                <w:rFonts w:ascii="Calibri" w:hAnsi="Calibri" w:cs="Calibri"/>
                <w:sz w:val="22"/>
                <w:szCs w:val="22"/>
              </w:rPr>
              <w:t>mobile</w:t>
            </w:r>
            <w:r w:rsidR="57C9B44E" w:rsidRPr="4F2C5FC4">
              <w:rPr>
                <w:rFonts w:ascii="Calibri" w:hAnsi="Calibri" w:cs="Calibri"/>
                <w:sz w:val="22"/>
                <w:szCs w:val="22"/>
              </w:rPr>
              <w:t xml:space="preserve"> </w:t>
            </w:r>
            <w:r w:rsidR="00AB4ACE" w:rsidRPr="4F2C5FC4">
              <w:rPr>
                <w:rFonts w:ascii="Calibri" w:hAnsi="Calibri" w:cs="Calibri"/>
                <w:sz w:val="22"/>
                <w:szCs w:val="22"/>
              </w:rPr>
              <w:t>team</w:t>
            </w:r>
            <w:r w:rsidR="00AB4ACE">
              <w:rPr>
                <w:rFonts w:ascii="Calibri" w:hAnsi="Calibri" w:cs="Calibri"/>
                <w:sz w:val="22"/>
                <w:szCs w:val="22"/>
              </w:rPr>
              <w:t xml:space="preserve"> provider</w:t>
            </w:r>
            <w:r w:rsidR="00AB4ACE" w:rsidRPr="00524F42">
              <w:rPr>
                <w:rFonts w:ascii="Calibri" w:hAnsi="Calibri" w:cs="Calibri"/>
                <w:sz w:val="22"/>
                <w:szCs w:val="22"/>
              </w:rPr>
              <w:t>s</w:t>
            </w:r>
            <w:r w:rsidR="00AB4ACE">
              <w:rPr>
                <w:rFonts w:ascii="Calibri" w:hAnsi="Calibri" w:cs="Calibri"/>
                <w:sz w:val="22"/>
                <w:szCs w:val="22"/>
              </w:rPr>
              <w:t xml:space="preserve">, the locations of each provider, the number of available mobile </w:t>
            </w:r>
            <w:r w:rsidRPr="00524F42">
              <w:rPr>
                <w:rFonts w:ascii="Calibri" w:hAnsi="Calibri" w:cs="Calibri"/>
                <w:sz w:val="22"/>
                <w:szCs w:val="22"/>
              </w:rPr>
              <w:t>teams, the number of persons on each team, staff qualifications, hours of coverage and communities served</w:t>
            </w:r>
            <w:r w:rsidR="00AB4ACE">
              <w:rPr>
                <w:rFonts w:ascii="Calibri" w:hAnsi="Calibri" w:cs="Calibri"/>
                <w:sz w:val="22"/>
                <w:szCs w:val="22"/>
              </w:rPr>
              <w:t xml:space="preserve"> including a </w:t>
            </w:r>
            <w:r w:rsidR="00AB4ACE" w:rsidRPr="484AE22A">
              <w:rPr>
                <w:rFonts w:ascii="Calibri" w:hAnsi="Calibri" w:cs="Calibri"/>
                <w:sz w:val="22"/>
                <w:szCs w:val="22"/>
              </w:rPr>
              <w:t>listing</w:t>
            </w:r>
            <w:r w:rsidR="00AB4ACE">
              <w:rPr>
                <w:rFonts w:ascii="Calibri" w:hAnsi="Calibri" w:cs="Calibri"/>
                <w:sz w:val="22"/>
                <w:szCs w:val="22"/>
              </w:rPr>
              <w:t xml:space="preserve"> and </w:t>
            </w:r>
            <w:r w:rsidR="00F71499" w:rsidRPr="484AE22A">
              <w:rPr>
                <w:rFonts w:ascii="Calibri" w:hAnsi="Calibri" w:cs="Calibri"/>
                <w:sz w:val="22"/>
                <w:szCs w:val="22"/>
              </w:rPr>
              <w:t>a</w:t>
            </w:r>
            <w:r w:rsidR="00AB4ACE" w:rsidRPr="484AE22A">
              <w:rPr>
                <w:rFonts w:ascii="Calibri" w:hAnsi="Calibri" w:cs="Calibri"/>
                <w:sz w:val="22"/>
                <w:szCs w:val="22"/>
              </w:rPr>
              <w:t xml:space="preserve"> </w:t>
            </w:r>
            <w:r w:rsidR="00AB4ACE">
              <w:rPr>
                <w:rFonts w:ascii="Calibri" w:hAnsi="Calibri" w:cs="Calibri"/>
                <w:sz w:val="22"/>
                <w:szCs w:val="22"/>
              </w:rPr>
              <w:t xml:space="preserve">description of current </w:t>
            </w:r>
            <w:r w:rsidR="00AB4ACE" w:rsidRPr="484AE22A">
              <w:rPr>
                <w:rFonts w:ascii="Calibri" w:hAnsi="Calibri" w:cs="Calibri"/>
                <w:sz w:val="22"/>
                <w:szCs w:val="22"/>
              </w:rPr>
              <w:t>M</w:t>
            </w:r>
            <w:r w:rsidR="00FB376C" w:rsidRPr="484AE22A">
              <w:rPr>
                <w:rFonts w:ascii="Calibri" w:hAnsi="Calibri" w:cs="Calibri"/>
                <w:sz w:val="22"/>
                <w:szCs w:val="22"/>
              </w:rPr>
              <w:t>emor</w:t>
            </w:r>
            <w:r w:rsidR="00FE3BE8" w:rsidRPr="484AE22A">
              <w:rPr>
                <w:rFonts w:ascii="Calibri" w:hAnsi="Calibri" w:cs="Calibri"/>
                <w:sz w:val="22"/>
                <w:szCs w:val="22"/>
              </w:rPr>
              <w:t xml:space="preserve">andum </w:t>
            </w:r>
            <w:r w:rsidR="00BC4B08" w:rsidRPr="484AE22A">
              <w:rPr>
                <w:rFonts w:ascii="Calibri" w:hAnsi="Calibri" w:cs="Calibri"/>
                <w:sz w:val="22"/>
                <w:szCs w:val="22"/>
              </w:rPr>
              <w:t>of</w:t>
            </w:r>
            <w:r w:rsidR="00FE3BE8" w:rsidRPr="484AE22A">
              <w:rPr>
                <w:rFonts w:ascii="Calibri" w:hAnsi="Calibri" w:cs="Calibri"/>
                <w:sz w:val="22"/>
                <w:szCs w:val="22"/>
              </w:rPr>
              <w:t xml:space="preserve"> </w:t>
            </w:r>
            <w:r w:rsidR="00AB4ACE" w:rsidRPr="484AE22A">
              <w:rPr>
                <w:rFonts w:ascii="Calibri" w:hAnsi="Calibri" w:cs="Calibri"/>
                <w:sz w:val="22"/>
                <w:szCs w:val="22"/>
              </w:rPr>
              <w:t>U</w:t>
            </w:r>
            <w:r w:rsidR="00FE3BE8" w:rsidRPr="484AE22A">
              <w:rPr>
                <w:rFonts w:ascii="Calibri" w:hAnsi="Calibri" w:cs="Calibri"/>
                <w:sz w:val="22"/>
                <w:szCs w:val="22"/>
              </w:rPr>
              <w:t>nderstanding (MOU)</w:t>
            </w:r>
            <w:r w:rsidR="00AB4ACE" w:rsidRPr="484AE22A">
              <w:rPr>
                <w:rFonts w:ascii="Calibri" w:hAnsi="Calibri" w:cs="Calibri"/>
                <w:sz w:val="22"/>
                <w:szCs w:val="22"/>
              </w:rPr>
              <w:t>s</w:t>
            </w:r>
            <w:r w:rsidR="00AB4ACE">
              <w:rPr>
                <w:rFonts w:ascii="Calibri" w:hAnsi="Calibri" w:cs="Calibri"/>
                <w:sz w:val="22"/>
                <w:szCs w:val="22"/>
              </w:rPr>
              <w:t xml:space="preserve"> with crisis call centers and Tribal partners</w:t>
            </w:r>
            <w:r w:rsidRPr="00524F42">
              <w:rPr>
                <w:rFonts w:ascii="Calibri" w:hAnsi="Calibri" w:cs="Calibri"/>
                <w:sz w:val="22"/>
                <w:szCs w:val="22"/>
              </w:rPr>
              <w:t xml:space="preserve">, </w:t>
            </w:r>
            <w:r w:rsidR="00060271">
              <w:rPr>
                <w:rFonts w:ascii="Calibri" w:hAnsi="Calibri" w:cs="Calibri"/>
                <w:sz w:val="22"/>
                <w:szCs w:val="22"/>
              </w:rPr>
              <w:t>a</w:t>
            </w:r>
            <w:r w:rsidRPr="00060271">
              <w:rPr>
                <w:rFonts w:ascii="Calibri" w:hAnsi="Calibri" w:cs="Calibri"/>
                <w:sz w:val="22"/>
                <w:szCs w:val="22"/>
              </w:rPr>
              <w:t>nd</w:t>
            </w:r>
          </w:p>
          <w:p w14:paraId="402B9DFE" w14:textId="714141B9" w:rsidR="00056B54" w:rsidRPr="00056B54" w:rsidRDefault="005B313D" w:rsidP="00056B54">
            <w:pPr>
              <w:pStyle w:val="ListParagraph"/>
              <w:numPr>
                <w:ilvl w:val="0"/>
                <w:numId w:val="5"/>
              </w:numPr>
              <w:overflowPunct w:val="0"/>
              <w:autoSpaceDE w:val="0"/>
              <w:autoSpaceDN w:val="0"/>
              <w:adjustRightInd w:val="0"/>
              <w:ind w:left="560" w:hanging="270"/>
              <w:textAlignment w:val="baseline"/>
              <w:rPr>
                <w:rFonts w:ascii="Calibri" w:hAnsi="Calibri" w:cs="Calibri"/>
                <w:sz w:val="22"/>
                <w:szCs w:val="22"/>
              </w:rPr>
            </w:pPr>
            <w:r w:rsidRPr="00524F42">
              <w:rPr>
                <w:rFonts w:ascii="Calibri" w:hAnsi="Calibri" w:cs="Calibri"/>
                <w:sz w:val="22"/>
                <w:szCs w:val="22"/>
              </w:rPr>
              <w:t>Providing a detailed listing and description of the Contractor’s network of crisis observation/ stabilization and detox facilities by county</w:t>
            </w:r>
            <w:r w:rsidR="00AB4ACE">
              <w:rPr>
                <w:rFonts w:ascii="Calibri" w:hAnsi="Calibri" w:cs="Calibri"/>
                <w:sz w:val="22"/>
                <w:szCs w:val="22"/>
              </w:rPr>
              <w:t xml:space="preserve"> including the number of beds available to serve children and the number available to serve adults</w:t>
            </w:r>
            <w:r w:rsidR="00AB4ACE" w:rsidRPr="00524F42">
              <w:rPr>
                <w:rFonts w:ascii="Calibri" w:hAnsi="Calibri" w:cs="Calibri"/>
                <w:sz w:val="22"/>
                <w:szCs w:val="22"/>
              </w:rPr>
              <w:t>.</w:t>
            </w:r>
          </w:p>
        </w:tc>
        <w:tc>
          <w:tcPr>
            <w:tcW w:w="540" w:type="dxa"/>
            <w:vAlign w:val="center"/>
          </w:tcPr>
          <w:p w14:paraId="6458F582" w14:textId="77777777" w:rsidR="005B313D" w:rsidRPr="00524F42" w:rsidRDefault="005B313D" w:rsidP="005B313D">
            <w:pPr>
              <w:jc w:val="center"/>
              <w:rPr>
                <w:rFonts w:ascii="Calibri" w:hAnsi="Calibri" w:cs="Calibri"/>
                <w:b/>
                <w:sz w:val="22"/>
                <w:szCs w:val="22"/>
              </w:rPr>
            </w:pPr>
          </w:p>
        </w:tc>
        <w:tc>
          <w:tcPr>
            <w:tcW w:w="450" w:type="dxa"/>
            <w:shd w:val="clear" w:color="auto" w:fill="auto"/>
            <w:vAlign w:val="center"/>
          </w:tcPr>
          <w:p w14:paraId="43CF6D12" w14:textId="39B44FC5" w:rsidR="005B313D" w:rsidRPr="00524F42" w:rsidRDefault="005B313D" w:rsidP="005B313D">
            <w:pPr>
              <w:jc w:val="center"/>
              <w:rPr>
                <w:rFonts w:ascii="Calibri" w:hAnsi="Calibri" w:cs="Calibri"/>
                <w:b/>
                <w:sz w:val="22"/>
                <w:szCs w:val="22"/>
              </w:rPr>
            </w:pPr>
          </w:p>
        </w:tc>
        <w:tc>
          <w:tcPr>
            <w:tcW w:w="630" w:type="dxa"/>
            <w:vAlign w:val="center"/>
          </w:tcPr>
          <w:p w14:paraId="33A8AE93" w14:textId="77777777" w:rsidR="005B313D" w:rsidRDefault="005B313D" w:rsidP="005B313D">
            <w:pPr>
              <w:jc w:val="center"/>
              <w:rPr>
                <w:rFonts w:ascii="Calibri" w:hAnsi="Calibri" w:cs="Calibri"/>
                <w:b/>
                <w:sz w:val="22"/>
                <w:szCs w:val="22"/>
              </w:rPr>
            </w:pPr>
          </w:p>
          <w:p w14:paraId="0D0EA2B5" w14:textId="77777777" w:rsidR="00450D7D" w:rsidRPr="00450D7D" w:rsidRDefault="00450D7D" w:rsidP="00450D7D">
            <w:pPr>
              <w:rPr>
                <w:rFonts w:ascii="Calibri" w:hAnsi="Calibri" w:cs="Calibri"/>
                <w:sz w:val="22"/>
                <w:szCs w:val="22"/>
              </w:rPr>
            </w:pPr>
          </w:p>
          <w:p w14:paraId="511E3DC4" w14:textId="77777777" w:rsidR="00450D7D" w:rsidRPr="00450D7D" w:rsidRDefault="00450D7D" w:rsidP="00450D7D">
            <w:pPr>
              <w:rPr>
                <w:rFonts w:ascii="Calibri" w:hAnsi="Calibri" w:cs="Calibri"/>
                <w:sz w:val="22"/>
                <w:szCs w:val="22"/>
              </w:rPr>
            </w:pPr>
          </w:p>
          <w:p w14:paraId="437FBEBB" w14:textId="77777777" w:rsidR="00450D7D" w:rsidRPr="00450D7D" w:rsidRDefault="00450D7D" w:rsidP="00450D7D">
            <w:pPr>
              <w:rPr>
                <w:rFonts w:ascii="Calibri" w:hAnsi="Calibri" w:cs="Calibri"/>
                <w:sz w:val="22"/>
                <w:szCs w:val="22"/>
              </w:rPr>
            </w:pPr>
          </w:p>
          <w:p w14:paraId="19C11957" w14:textId="77777777" w:rsidR="00450D7D" w:rsidRPr="00450D7D" w:rsidRDefault="00450D7D" w:rsidP="00450D7D">
            <w:pPr>
              <w:rPr>
                <w:rFonts w:ascii="Calibri" w:hAnsi="Calibri" w:cs="Calibri"/>
                <w:sz w:val="22"/>
                <w:szCs w:val="22"/>
              </w:rPr>
            </w:pPr>
          </w:p>
          <w:p w14:paraId="33FC67A4" w14:textId="77777777" w:rsidR="00450D7D" w:rsidRPr="00450D7D" w:rsidRDefault="00450D7D" w:rsidP="00450D7D">
            <w:pPr>
              <w:rPr>
                <w:rFonts w:ascii="Calibri" w:hAnsi="Calibri" w:cs="Calibri"/>
                <w:sz w:val="22"/>
                <w:szCs w:val="22"/>
              </w:rPr>
            </w:pPr>
          </w:p>
          <w:p w14:paraId="03CE6414" w14:textId="77777777" w:rsidR="00450D7D" w:rsidRPr="00450D7D" w:rsidRDefault="00450D7D" w:rsidP="00450D7D">
            <w:pPr>
              <w:rPr>
                <w:rFonts w:ascii="Calibri" w:hAnsi="Calibri" w:cs="Calibri"/>
                <w:sz w:val="22"/>
                <w:szCs w:val="22"/>
              </w:rPr>
            </w:pPr>
          </w:p>
          <w:p w14:paraId="3DECEFE7" w14:textId="77777777" w:rsidR="00450D7D" w:rsidRPr="00450D7D" w:rsidRDefault="00450D7D" w:rsidP="00450D7D">
            <w:pPr>
              <w:rPr>
                <w:rFonts w:ascii="Calibri" w:hAnsi="Calibri" w:cs="Calibri"/>
                <w:sz w:val="22"/>
                <w:szCs w:val="22"/>
              </w:rPr>
            </w:pPr>
          </w:p>
          <w:p w14:paraId="61BB1B19" w14:textId="77777777" w:rsidR="00450D7D" w:rsidRPr="00450D7D" w:rsidRDefault="00450D7D" w:rsidP="00450D7D">
            <w:pPr>
              <w:rPr>
                <w:rFonts w:ascii="Calibri" w:hAnsi="Calibri" w:cs="Calibri"/>
                <w:sz w:val="22"/>
                <w:szCs w:val="22"/>
              </w:rPr>
            </w:pPr>
          </w:p>
          <w:p w14:paraId="6CDD808A" w14:textId="77777777" w:rsidR="00450D7D" w:rsidRPr="00450D7D" w:rsidRDefault="00450D7D" w:rsidP="00450D7D">
            <w:pPr>
              <w:rPr>
                <w:rFonts w:ascii="Calibri" w:hAnsi="Calibri" w:cs="Calibri"/>
                <w:sz w:val="22"/>
                <w:szCs w:val="22"/>
              </w:rPr>
            </w:pPr>
          </w:p>
          <w:p w14:paraId="74B94BD6" w14:textId="77777777" w:rsidR="00450D7D" w:rsidRPr="00450D7D" w:rsidRDefault="00450D7D" w:rsidP="00450D7D">
            <w:pPr>
              <w:rPr>
                <w:rFonts w:ascii="Calibri" w:hAnsi="Calibri" w:cs="Calibri"/>
                <w:sz w:val="22"/>
                <w:szCs w:val="22"/>
              </w:rPr>
            </w:pPr>
          </w:p>
          <w:p w14:paraId="0ECF29AC" w14:textId="77777777" w:rsidR="00450D7D" w:rsidRPr="00450D7D" w:rsidRDefault="00450D7D" w:rsidP="00450D7D">
            <w:pPr>
              <w:rPr>
                <w:rFonts w:ascii="Calibri" w:hAnsi="Calibri" w:cs="Calibri"/>
                <w:sz w:val="22"/>
                <w:szCs w:val="22"/>
              </w:rPr>
            </w:pPr>
          </w:p>
          <w:p w14:paraId="56D177C1" w14:textId="77777777" w:rsidR="00450D7D" w:rsidRPr="00450D7D" w:rsidRDefault="00450D7D" w:rsidP="00450D7D">
            <w:pPr>
              <w:rPr>
                <w:rFonts w:ascii="Calibri" w:hAnsi="Calibri" w:cs="Calibri"/>
                <w:sz w:val="22"/>
                <w:szCs w:val="22"/>
              </w:rPr>
            </w:pPr>
          </w:p>
          <w:p w14:paraId="07981426" w14:textId="6B48B535" w:rsidR="00450D7D" w:rsidRPr="00450D7D" w:rsidRDefault="00450D7D" w:rsidP="00450D7D">
            <w:pPr>
              <w:rPr>
                <w:rFonts w:ascii="Calibri" w:hAnsi="Calibri" w:cs="Calibri"/>
                <w:sz w:val="22"/>
                <w:szCs w:val="22"/>
              </w:rPr>
            </w:pPr>
          </w:p>
        </w:tc>
        <w:tc>
          <w:tcPr>
            <w:tcW w:w="630" w:type="dxa"/>
            <w:shd w:val="clear" w:color="auto" w:fill="auto"/>
            <w:vAlign w:val="center"/>
          </w:tcPr>
          <w:p w14:paraId="7049A9A7" w14:textId="77777777" w:rsidR="005B313D" w:rsidRPr="00524F42" w:rsidRDefault="005B313D" w:rsidP="005B313D">
            <w:pPr>
              <w:jc w:val="center"/>
              <w:rPr>
                <w:rFonts w:ascii="Calibri" w:hAnsi="Calibri" w:cs="Calibri"/>
                <w:b/>
                <w:sz w:val="22"/>
                <w:szCs w:val="22"/>
              </w:rPr>
            </w:pPr>
          </w:p>
        </w:tc>
        <w:tc>
          <w:tcPr>
            <w:tcW w:w="630" w:type="dxa"/>
            <w:shd w:val="clear" w:color="auto" w:fill="auto"/>
            <w:vAlign w:val="center"/>
          </w:tcPr>
          <w:p w14:paraId="0806C347" w14:textId="77777777" w:rsidR="00056B54" w:rsidRDefault="00056B54" w:rsidP="005B313D">
            <w:pPr>
              <w:jc w:val="center"/>
              <w:rPr>
                <w:rFonts w:ascii="Calibri" w:hAnsi="Calibri" w:cs="Calibri"/>
                <w:b/>
                <w:sz w:val="22"/>
                <w:szCs w:val="22"/>
              </w:rPr>
            </w:pPr>
          </w:p>
          <w:p w14:paraId="325D17C1" w14:textId="77777777" w:rsidR="00056B54" w:rsidRDefault="00056B54" w:rsidP="00056B54">
            <w:pPr>
              <w:rPr>
                <w:rFonts w:ascii="Calibri" w:hAnsi="Calibri" w:cs="Calibri"/>
                <w:b/>
                <w:sz w:val="22"/>
                <w:szCs w:val="22"/>
              </w:rPr>
            </w:pPr>
          </w:p>
          <w:p w14:paraId="2AF8F975" w14:textId="77777777" w:rsidR="00056B54" w:rsidRDefault="00056B54" w:rsidP="00056B54">
            <w:pPr>
              <w:rPr>
                <w:rFonts w:ascii="Calibri" w:hAnsi="Calibri" w:cs="Calibri"/>
                <w:b/>
                <w:sz w:val="22"/>
                <w:szCs w:val="22"/>
              </w:rPr>
            </w:pPr>
          </w:p>
          <w:p w14:paraId="4A39F113" w14:textId="77777777" w:rsidR="00056B54" w:rsidRDefault="00056B54" w:rsidP="005B313D">
            <w:pPr>
              <w:jc w:val="center"/>
              <w:rPr>
                <w:rFonts w:ascii="Calibri" w:hAnsi="Calibri" w:cs="Calibri"/>
                <w:b/>
                <w:sz w:val="22"/>
                <w:szCs w:val="22"/>
              </w:rPr>
            </w:pPr>
          </w:p>
          <w:p w14:paraId="487A6357" w14:textId="2C86CB81"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p w14:paraId="2520AE47" w14:textId="77777777" w:rsidR="00056B54" w:rsidRDefault="00056B54" w:rsidP="005B313D">
            <w:pPr>
              <w:jc w:val="center"/>
              <w:rPr>
                <w:rFonts w:ascii="Calibri" w:hAnsi="Calibri" w:cs="Calibri"/>
                <w:b/>
                <w:sz w:val="22"/>
                <w:szCs w:val="22"/>
              </w:rPr>
            </w:pPr>
          </w:p>
          <w:p w14:paraId="6AFBBDDE" w14:textId="77777777" w:rsidR="00056B54" w:rsidRDefault="00056B54" w:rsidP="005B313D">
            <w:pPr>
              <w:jc w:val="center"/>
              <w:rPr>
                <w:rFonts w:ascii="Calibri" w:hAnsi="Calibri" w:cs="Calibri"/>
                <w:b/>
                <w:sz w:val="22"/>
                <w:szCs w:val="22"/>
              </w:rPr>
            </w:pPr>
          </w:p>
          <w:p w14:paraId="360DF853" w14:textId="77777777" w:rsidR="00056B54" w:rsidRDefault="00056B54" w:rsidP="005B313D">
            <w:pPr>
              <w:jc w:val="center"/>
              <w:rPr>
                <w:rFonts w:ascii="Calibri" w:hAnsi="Calibri" w:cs="Calibri"/>
                <w:b/>
                <w:sz w:val="22"/>
                <w:szCs w:val="22"/>
              </w:rPr>
            </w:pPr>
          </w:p>
          <w:p w14:paraId="7D733D01" w14:textId="77777777" w:rsidR="00056B54" w:rsidRDefault="00056B54" w:rsidP="005B313D">
            <w:pPr>
              <w:jc w:val="center"/>
              <w:rPr>
                <w:rFonts w:ascii="Calibri" w:hAnsi="Calibri" w:cs="Calibri"/>
                <w:b/>
                <w:sz w:val="22"/>
                <w:szCs w:val="22"/>
              </w:rPr>
            </w:pPr>
          </w:p>
          <w:p w14:paraId="757C489A" w14:textId="77777777" w:rsidR="00056B54" w:rsidRDefault="00056B54" w:rsidP="005B313D">
            <w:pPr>
              <w:jc w:val="center"/>
              <w:rPr>
                <w:rFonts w:ascii="Calibri" w:hAnsi="Calibri" w:cs="Calibri"/>
                <w:b/>
                <w:sz w:val="22"/>
                <w:szCs w:val="22"/>
              </w:rPr>
            </w:pPr>
          </w:p>
          <w:p w14:paraId="059B20E7" w14:textId="77777777" w:rsidR="00056B54" w:rsidRDefault="00056B54" w:rsidP="005B313D">
            <w:pPr>
              <w:jc w:val="center"/>
              <w:rPr>
                <w:rFonts w:ascii="Calibri" w:hAnsi="Calibri" w:cs="Calibri"/>
                <w:b/>
                <w:sz w:val="22"/>
                <w:szCs w:val="22"/>
              </w:rPr>
            </w:pPr>
          </w:p>
          <w:p w14:paraId="50598EDE" w14:textId="77777777" w:rsidR="00056B54" w:rsidRDefault="00056B54" w:rsidP="005B313D">
            <w:pPr>
              <w:jc w:val="center"/>
              <w:rPr>
                <w:rFonts w:ascii="Calibri" w:hAnsi="Calibri" w:cs="Calibri"/>
                <w:b/>
                <w:sz w:val="22"/>
                <w:szCs w:val="22"/>
              </w:rPr>
            </w:pPr>
          </w:p>
          <w:p w14:paraId="7D15A791" w14:textId="77777777" w:rsidR="00056B54" w:rsidRDefault="00056B54" w:rsidP="005B313D">
            <w:pPr>
              <w:jc w:val="center"/>
              <w:rPr>
                <w:rFonts w:ascii="Calibri" w:hAnsi="Calibri" w:cs="Calibri"/>
                <w:b/>
                <w:sz w:val="22"/>
                <w:szCs w:val="22"/>
              </w:rPr>
            </w:pPr>
          </w:p>
          <w:p w14:paraId="66DBFB47" w14:textId="77777777" w:rsidR="00056B54" w:rsidRDefault="00056B54" w:rsidP="005B313D">
            <w:pPr>
              <w:jc w:val="center"/>
              <w:rPr>
                <w:rFonts w:ascii="Calibri" w:hAnsi="Calibri" w:cs="Calibri"/>
                <w:b/>
                <w:sz w:val="22"/>
                <w:szCs w:val="22"/>
              </w:rPr>
            </w:pPr>
          </w:p>
          <w:p w14:paraId="624D9179" w14:textId="77777777" w:rsidR="00056B54" w:rsidRDefault="00056B54" w:rsidP="005B313D">
            <w:pPr>
              <w:jc w:val="center"/>
              <w:rPr>
                <w:rFonts w:ascii="Calibri" w:hAnsi="Calibri" w:cs="Calibri"/>
                <w:b/>
                <w:sz w:val="22"/>
                <w:szCs w:val="22"/>
              </w:rPr>
            </w:pPr>
          </w:p>
          <w:p w14:paraId="54FE602E" w14:textId="77777777" w:rsidR="00056B54" w:rsidRPr="00524F42" w:rsidRDefault="00056B54" w:rsidP="005B313D">
            <w:pPr>
              <w:jc w:val="center"/>
              <w:rPr>
                <w:rFonts w:ascii="Calibri" w:hAnsi="Calibri" w:cs="Calibri"/>
                <w:b/>
                <w:sz w:val="22"/>
                <w:szCs w:val="22"/>
              </w:rPr>
            </w:pPr>
          </w:p>
        </w:tc>
        <w:tc>
          <w:tcPr>
            <w:tcW w:w="900" w:type="dxa"/>
            <w:shd w:val="clear" w:color="auto" w:fill="auto"/>
            <w:vAlign w:val="center"/>
          </w:tcPr>
          <w:p w14:paraId="3DBCAFEF" w14:textId="09D0901E" w:rsidR="005B313D" w:rsidRPr="00524F42" w:rsidRDefault="005B313D" w:rsidP="005B313D">
            <w:pPr>
              <w:rPr>
                <w:rFonts w:ascii="Calibri" w:hAnsi="Calibri" w:cs="Calibri"/>
                <w:sz w:val="22"/>
                <w:szCs w:val="22"/>
              </w:rPr>
            </w:pPr>
          </w:p>
        </w:tc>
        <w:tc>
          <w:tcPr>
            <w:tcW w:w="1564" w:type="dxa"/>
            <w:shd w:val="clear" w:color="auto" w:fill="auto"/>
            <w:vAlign w:val="center"/>
          </w:tcPr>
          <w:p w14:paraId="0AB63AE5"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79F93D5" w14:textId="77777777" w:rsidR="00056B54" w:rsidRDefault="00056B54" w:rsidP="005B313D">
            <w:pPr>
              <w:jc w:val="center"/>
              <w:rPr>
                <w:rFonts w:ascii="Calibri" w:hAnsi="Calibri" w:cs="Calibri"/>
                <w:sz w:val="22"/>
                <w:szCs w:val="22"/>
              </w:rPr>
            </w:pPr>
          </w:p>
          <w:p w14:paraId="575FBDEA" w14:textId="77777777" w:rsidR="00056B54" w:rsidRDefault="00056B54" w:rsidP="00056B54">
            <w:pPr>
              <w:rPr>
                <w:rFonts w:ascii="Calibri" w:hAnsi="Calibri" w:cs="Calibri"/>
                <w:sz w:val="22"/>
                <w:szCs w:val="22"/>
              </w:rPr>
            </w:pPr>
          </w:p>
          <w:p w14:paraId="6348060A" w14:textId="77777777" w:rsidR="00056B54" w:rsidRDefault="00056B54" w:rsidP="005B313D">
            <w:pPr>
              <w:jc w:val="center"/>
              <w:rPr>
                <w:rFonts w:ascii="Calibri" w:hAnsi="Calibri" w:cs="Calibri"/>
                <w:sz w:val="22"/>
                <w:szCs w:val="22"/>
              </w:rPr>
            </w:pPr>
          </w:p>
          <w:p w14:paraId="35AD11B7" w14:textId="0F058EE8" w:rsidR="005B313D" w:rsidRDefault="00AB4ACE" w:rsidP="005B313D">
            <w:pPr>
              <w:jc w:val="center"/>
              <w:rPr>
                <w:rFonts w:ascii="Calibri" w:hAnsi="Calibri" w:cs="Calibri"/>
                <w:sz w:val="22"/>
                <w:szCs w:val="22"/>
              </w:rPr>
            </w:pPr>
            <w:r w:rsidRPr="00524F42">
              <w:rPr>
                <w:rFonts w:ascii="Calibri" w:hAnsi="Calibri" w:cs="Calibri"/>
                <w:sz w:val="22"/>
                <w:szCs w:val="22"/>
              </w:rPr>
              <w:t>8</w:t>
            </w:r>
            <w:r>
              <w:rPr>
                <w:rFonts w:ascii="Calibri" w:hAnsi="Calibri" w:cs="Calibri"/>
                <w:sz w:val="22"/>
                <w:szCs w:val="22"/>
              </w:rPr>
              <w:t>,11</w:t>
            </w:r>
          </w:p>
          <w:p w14:paraId="0B2692A1" w14:textId="77777777" w:rsidR="00056B54" w:rsidRDefault="00056B54" w:rsidP="005B313D">
            <w:pPr>
              <w:jc w:val="center"/>
              <w:rPr>
                <w:rFonts w:ascii="Calibri" w:hAnsi="Calibri" w:cs="Calibri"/>
                <w:sz w:val="22"/>
                <w:szCs w:val="22"/>
              </w:rPr>
            </w:pPr>
          </w:p>
          <w:p w14:paraId="1A5B62DC" w14:textId="77777777" w:rsidR="00056B54" w:rsidRDefault="00056B54" w:rsidP="005B313D">
            <w:pPr>
              <w:jc w:val="center"/>
              <w:rPr>
                <w:rFonts w:ascii="Calibri" w:hAnsi="Calibri" w:cs="Calibri"/>
                <w:sz w:val="22"/>
                <w:szCs w:val="22"/>
              </w:rPr>
            </w:pPr>
          </w:p>
          <w:p w14:paraId="09CD449E" w14:textId="77777777" w:rsidR="00056B54" w:rsidRDefault="00056B54" w:rsidP="005B313D">
            <w:pPr>
              <w:jc w:val="center"/>
              <w:rPr>
                <w:rFonts w:ascii="Calibri" w:hAnsi="Calibri" w:cs="Calibri"/>
                <w:sz w:val="22"/>
                <w:szCs w:val="22"/>
              </w:rPr>
            </w:pPr>
          </w:p>
          <w:p w14:paraId="577981BE" w14:textId="77777777" w:rsidR="00056B54" w:rsidRDefault="00056B54" w:rsidP="005B313D">
            <w:pPr>
              <w:jc w:val="center"/>
              <w:rPr>
                <w:rFonts w:ascii="Calibri" w:hAnsi="Calibri" w:cs="Calibri"/>
                <w:sz w:val="22"/>
                <w:szCs w:val="22"/>
              </w:rPr>
            </w:pPr>
          </w:p>
          <w:p w14:paraId="405B7C4A" w14:textId="77777777" w:rsidR="00056B54" w:rsidRDefault="00056B54" w:rsidP="005B313D">
            <w:pPr>
              <w:jc w:val="center"/>
              <w:rPr>
                <w:rFonts w:ascii="Calibri" w:hAnsi="Calibri" w:cs="Calibri"/>
                <w:sz w:val="22"/>
                <w:szCs w:val="22"/>
              </w:rPr>
            </w:pPr>
          </w:p>
          <w:p w14:paraId="161D5F6B" w14:textId="77777777" w:rsidR="00056B54" w:rsidRDefault="00056B54" w:rsidP="005B313D">
            <w:pPr>
              <w:jc w:val="center"/>
              <w:rPr>
                <w:rFonts w:ascii="Calibri" w:hAnsi="Calibri" w:cs="Calibri"/>
                <w:sz w:val="22"/>
                <w:szCs w:val="22"/>
              </w:rPr>
            </w:pPr>
          </w:p>
          <w:p w14:paraId="261805D5" w14:textId="77777777" w:rsidR="00056B54" w:rsidRDefault="00056B54" w:rsidP="005B313D">
            <w:pPr>
              <w:jc w:val="center"/>
              <w:rPr>
                <w:rFonts w:ascii="Calibri" w:hAnsi="Calibri" w:cs="Calibri"/>
                <w:sz w:val="22"/>
                <w:szCs w:val="22"/>
              </w:rPr>
            </w:pPr>
          </w:p>
          <w:p w14:paraId="7D634830" w14:textId="77777777" w:rsidR="00056B54" w:rsidRDefault="00056B54" w:rsidP="005B313D">
            <w:pPr>
              <w:jc w:val="center"/>
              <w:rPr>
                <w:rFonts w:ascii="Calibri" w:hAnsi="Calibri" w:cs="Calibri"/>
                <w:sz w:val="22"/>
                <w:szCs w:val="22"/>
              </w:rPr>
            </w:pPr>
          </w:p>
          <w:p w14:paraId="66672210" w14:textId="77777777" w:rsidR="00056B54" w:rsidRDefault="00056B54" w:rsidP="005B313D">
            <w:pPr>
              <w:jc w:val="center"/>
              <w:rPr>
                <w:rFonts w:ascii="Calibri" w:hAnsi="Calibri" w:cs="Calibri"/>
                <w:sz w:val="22"/>
                <w:szCs w:val="22"/>
              </w:rPr>
            </w:pPr>
          </w:p>
          <w:p w14:paraId="203C5DE1" w14:textId="77777777" w:rsidR="00056B54" w:rsidRDefault="00056B54" w:rsidP="005B313D">
            <w:pPr>
              <w:jc w:val="center"/>
              <w:rPr>
                <w:rFonts w:ascii="Calibri" w:hAnsi="Calibri" w:cs="Calibri"/>
                <w:sz w:val="22"/>
                <w:szCs w:val="22"/>
              </w:rPr>
            </w:pPr>
          </w:p>
          <w:p w14:paraId="0BFE1938" w14:textId="482D6C67" w:rsidR="00056B54" w:rsidRPr="00524F42" w:rsidRDefault="00056B54" w:rsidP="005B313D">
            <w:pPr>
              <w:jc w:val="center"/>
              <w:rPr>
                <w:rFonts w:ascii="Calibri" w:hAnsi="Calibri" w:cs="Calibri"/>
                <w:sz w:val="22"/>
                <w:szCs w:val="22"/>
              </w:rPr>
            </w:pPr>
          </w:p>
        </w:tc>
        <w:tc>
          <w:tcPr>
            <w:tcW w:w="990" w:type="dxa"/>
            <w:shd w:val="clear" w:color="auto" w:fill="auto"/>
            <w:vAlign w:val="center"/>
          </w:tcPr>
          <w:p w14:paraId="2E1A2B6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3CFFA86B" w14:textId="77777777" w:rsidR="005B313D" w:rsidRPr="00524F42" w:rsidRDefault="005B313D" w:rsidP="005B313D">
            <w:pPr>
              <w:tabs>
                <w:tab w:val="left" w:pos="2299"/>
              </w:tabs>
              <w:rPr>
                <w:rFonts w:ascii="Calibri" w:hAnsi="Calibri" w:cs="Calibri"/>
                <w:sz w:val="22"/>
                <w:szCs w:val="22"/>
              </w:rPr>
            </w:pPr>
          </w:p>
        </w:tc>
      </w:tr>
      <w:tr w:rsidR="00766C77" w:rsidRPr="00524F42" w14:paraId="55A0E98D" w14:textId="77777777" w:rsidTr="00CB4591">
        <w:trPr>
          <w:cantSplit/>
          <w:jc w:val="center"/>
        </w:trPr>
        <w:tc>
          <w:tcPr>
            <w:tcW w:w="5575" w:type="dxa"/>
            <w:shd w:val="clear" w:color="auto" w:fill="auto"/>
          </w:tcPr>
          <w:p w14:paraId="388AA520" w14:textId="27185E7B" w:rsidR="005B313D" w:rsidRPr="00524F42" w:rsidRDefault="005B313D" w:rsidP="005D3718">
            <w:pPr>
              <w:pStyle w:val="ListParagraph"/>
              <w:numPr>
                <w:ilvl w:val="0"/>
                <w:numId w:val="16"/>
              </w:numPr>
              <w:tabs>
                <w:tab w:val="left" w:pos="567"/>
              </w:tabs>
              <w:ind w:left="300"/>
              <w:rPr>
                <w:rFonts w:ascii="Calibri" w:hAnsi="Calibri" w:cs="Calibri"/>
                <w:color w:val="222222"/>
                <w:sz w:val="22"/>
                <w:szCs w:val="22"/>
                <w:shd w:val="clear" w:color="auto" w:fill="FFFFFF"/>
              </w:rPr>
            </w:pPr>
            <w:r w:rsidRPr="00524F42">
              <w:rPr>
                <w:rFonts w:ascii="Calibri" w:hAnsi="Calibri" w:cs="Calibri"/>
                <w:color w:val="222222"/>
                <w:sz w:val="22"/>
                <w:szCs w:val="22"/>
                <w:shd w:val="clear" w:color="auto" w:fill="FFFFFF"/>
              </w:rPr>
              <w:lastRenderedPageBreak/>
              <w:t xml:space="preserve">Assess the performance of the crisis system </w:t>
            </w:r>
            <w:r w:rsidR="005B01D5" w:rsidRPr="00524F42">
              <w:rPr>
                <w:rFonts w:ascii="Calibri" w:hAnsi="Calibri" w:cs="Calibri"/>
                <w:color w:val="222222"/>
                <w:sz w:val="22"/>
                <w:szCs w:val="22"/>
                <w:shd w:val="clear" w:color="auto" w:fill="FFFFFF"/>
              </w:rPr>
              <w:t>by</w:t>
            </w:r>
            <w:r w:rsidRPr="00524F42">
              <w:rPr>
                <w:rFonts w:ascii="Calibri" w:hAnsi="Calibri" w:cs="Calibri"/>
                <w:color w:val="222222"/>
                <w:sz w:val="22"/>
                <w:szCs w:val="22"/>
                <w:shd w:val="clear" w:color="auto" w:fill="FFFFFF"/>
              </w:rPr>
              <w:t>:</w:t>
            </w:r>
          </w:p>
          <w:p w14:paraId="39ED932B" w14:textId="11A496DE" w:rsidR="005B313D" w:rsidRPr="00524F42" w:rsidRDefault="005B313D" w:rsidP="00082908">
            <w:pPr>
              <w:pStyle w:val="ListParagraph"/>
              <w:numPr>
                <w:ilvl w:val="0"/>
                <w:numId w:val="6"/>
              </w:numPr>
              <w:overflowPunct w:val="0"/>
              <w:autoSpaceDE w:val="0"/>
              <w:autoSpaceDN w:val="0"/>
              <w:adjustRightInd w:val="0"/>
              <w:ind w:left="560" w:hanging="270"/>
              <w:textAlignment w:val="baseline"/>
              <w:rPr>
                <w:rFonts w:ascii="Calibri" w:hAnsi="Calibri" w:cs="Calibri"/>
                <w:sz w:val="22"/>
                <w:szCs w:val="22"/>
              </w:rPr>
            </w:pPr>
            <w:r w:rsidRPr="00524F42">
              <w:rPr>
                <w:rFonts w:ascii="Calibri" w:hAnsi="Calibri" w:cs="Calibri"/>
                <w:sz w:val="22"/>
                <w:szCs w:val="22"/>
              </w:rPr>
              <w:t>Assessing crisis call times, reporting measures and contractual standards,</w:t>
            </w:r>
          </w:p>
          <w:p w14:paraId="6A33AA97" w14:textId="72319FAC" w:rsidR="005B313D" w:rsidRPr="00524F42" w:rsidRDefault="005B313D" w:rsidP="00082908">
            <w:pPr>
              <w:pStyle w:val="ListParagraph"/>
              <w:numPr>
                <w:ilvl w:val="0"/>
                <w:numId w:val="6"/>
              </w:numPr>
              <w:overflowPunct w:val="0"/>
              <w:autoSpaceDE w:val="0"/>
              <w:autoSpaceDN w:val="0"/>
              <w:adjustRightInd w:val="0"/>
              <w:ind w:left="560" w:hanging="270"/>
              <w:textAlignment w:val="baseline"/>
              <w:rPr>
                <w:rFonts w:ascii="Calibri" w:hAnsi="Calibri" w:cs="Calibri"/>
                <w:sz w:val="22"/>
                <w:szCs w:val="22"/>
              </w:rPr>
            </w:pPr>
            <w:r w:rsidRPr="00524F42">
              <w:rPr>
                <w:rFonts w:ascii="Calibri" w:hAnsi="Calibri" w:cs="Calibri"/>
                <w:sz w:val="22"/>
                <w:szCs w:val="22"/>
              </w:rPr>
              <w:t xml:space="preserve">Reviewing the timeliness of mobile team response and outcomes by County and requestor, including, community stabilization rates, and </w:t>
            </w:r>
          </w:p>
          <w:p w14:paraId="369E9144" w14:textId="6CED4BE7" w:rsidR="005B313D" w:rsidRPr="00524F42" w:rsidRDefault="005B313D" w:rsidP="00082908">
            <w:pPr>
              <w:pStyle w:val="ListParagraph"/>
              <w:numPr>
                <w:ilvl w:val="0"/>
                <w:numId w:val="6"/>
              </w:numPr>
              <w:overflowPunct w:val="0"/>
              <w:autoSpaceDE w:val="0"/>
              <w:autoSpaceDN w:val="0"/>
              <w:adjustRightInd w:val="0"/>
              <w:ind w:left="560" w:hanging="270"/>
              <w:textAlignment w:val="baseline"/>
              <w:rPr>
                <w:rFonts w:ascii="Calibri" w:hAnsi="Calibri" w:cs="Calibri"/>
                <w:sz w:val="22"/>
                <w:szCs w:val="22"/>
              </w:rPr>
            </w:pPr>
            <w:r w:rsidRPr="4F2C5FC4">
              <w:rPr>
                <w:rFonts w:ascii="Calibri" w:hAnsi="Calibri" w:cs="Calibri"/>
                <w:sz w:val="22"/>
                <w:szCs w:val="22"/>
              </w:rPr>
              <w:t>A</w:t>
            </w:r>
            <w:r w:rsidR="558BA618" w:rsidRPr="4F2C5FC4">
              <w:rPr>
                <w:rFonts w:ascii="Calibri" w:hAnsi="Calibri" w:cs="Calibri"/>
                <w:sz w:val="22"/>
                <w:szCs w:val="22"/>
              </w:rPr>
              <w:t>s</w:t>
            </w:r>
            <w:r w:rsidRPr="4F2C5FC4">
              <w:rPr>
                <w:rFonts w:ascii="Calibri" w:hAnsi="Calibri" w:cs="Calibri"/>
                <w:sz w:val="22"/>
                <w:szCs w:val="22"/>
              </w:rPr>
              <w:t>sessing</w:t>
            </w:r>
            <w:r w:rsidRPr="00524F42">
              <w:rPr>
                <w:rFonts w:ascii="Calibri" w:hAnsi="Calibri" w:cs="Calibri"/>
                <w:sz w:val="22"/>
                <w:szCs w:val="22"/>
              </w:rPr>
              <w:t xml:space="preserve"> the performance of crisis observation / stabilization and detox facilities, by County</w:t>
            </w:r>
            <w:r w:rsidR="00AB4ACE">
              <w:rPr>
                <w:rFonts w:ascii="Calibri" w:hAnsi="Calibri" w:cs="Calibri"/>
                <w:sz w:val="22"/>
                <w:szCs w:val="22"/>
              </w:rPr>
              <w:t xml:space="preserve"> including re-admissions within 30, 60</w:t>
            </w:r>
            <w:r w:rsidR="00C87767">
              <w:rPr>
                <w:rFonts w:ascii="Calibri" w:hAnsi="Calibri" w:cs="Calibri"/>
                <w:sz w:val="22"/>
                <w:szCs w:val="22"/>
              </w:rPr>
              <w:t>,</w:t>
            </w:r>
            <w:r w:rsidR="00AB4ACE">
              <w:rPr>
                <w:rFonts w:ascii="Calibri" w:hAnsi="Calibri" w:cs="Calibri"/>
                <w:sz w:val="22"/>
                <w:szCs w:val="22"/>
              </w:rPr>
              <w:t xml:space="preserve"> and 90 days</w:t>
            </w:r>
            <w:r w:rsidR="00453C82" w:rsidRPr="00524F42">
              <w:rPr>
                <w:rFonts w:ascii="Calibri" w:hAnsi="Calibri" w:cs="Calibri"/>
                <w:sz w:val="22"/>
                <w:szCs w:val="22"/>
              </w:rPr>
              <w:t>.</w:t>
            </w:r>
          </w:p>
          <w:p w14:paraId="1C555B01" w14:textId="61EF5BB8" w:rsidR="00632AE6" w:rsidRPr="00524F42" w:rsidRDefault="00632AE6" w:rsidP="00632AE6">
            <w:pPr>
              <w:pStyle w:val="ListParagraph"/>
              <w:overflowPunct w:val="0"/>
              <w:autoSpaceDE w:val="0"/>
              <w:autoSpaceDN w:val="0"/>
              <w:adjustRightInd w:val="0"/>
              <w:ind w:left="560"/>
              <w:textAlignment w:val="baseline"/>
              <w:rPr>
                <w:rFonts w:ascii="Calibri" w:hAnsi="Calibri" w:cs="Calibri"/>
                <w:sz w:val="22"/>
                <w:szCs w:val="22"/>
              </w:rPr>
            </w:pPr>
          </w:p>
        </w:tc>
        <w:tc>
          <w:tcPr>
            <w:tcW w:w="540" w:type="dxa"/>
            <w:vAlign w:val="center"/>
          </w:tcPr>
          <w:p w14:paraId="1191029E" w14:textId="77777777" w:rsidR="005B313D" w:rsidRPr="00524F42" w:rsidRDefault="005B313D" w:rsidP="005B313D">
            <w:pPr>
              <w:jc w:val="center"/>
              <w:rPr>
                <w:rFonts w:ascii="Calibri" w:hAnsi="Calibri" w:cs="Calibri"/>
                <w:b/>
                <w:sz w:val="22"/>
                <w:szCs w:val="22"/>
              </w:rPr>
            </w:pPr>
          </w:p>
        </w:tc>
        <w:tc>
          <w:tcPr>
            <w:tcW w:w="450" w:type="dxa"/>
            <w:shd w:val="clear" w:color="auto" w:fill="auto"/>
            <w:vAlign w:val="center"/>
          </w:tcPr>
          <w:p w14:paraId="031E254B" w14:textId="31471BF4" w:rsidR="005B313D" w:rsidRPr="00524F42" w:rsidRDefault="005B313D" w:rsidP="005B313D">
            <w:pPr>
              <w:jc w:val="center"/>
              <w:rPr>
                <w:rFonts w:ascii="Calibri" w:hAnsi="Calibri" w:cs="Calibri"/>
                <w:b/>
                <w:sz w:val="22"/>
                <w:szCs w:val="22"/>
              </w:rPr>
            </w:pPr>
          </w:p>
        </w:tc>
        <w:tc>
          <w:tcPr>
            <w:tcW w:w="630" w:type="dxa"/>
            <w:vAlign w:val="center"/>
          </w:tcPr>
          <w:p w14:paraId="36896312" w14:textId="77777777" w:rsidR="005B313D" w:rsidRPr="00524F42" w:rsidRDefault="005B313D" w:rsidP="005B313D">
            <w:pPr>
              <w:jc w:val="center"/>
              <w:rPr>
                <w:rFonts w:ascii="Calibri" w:hAnsi="Calibri" w:cs="Calibri"/>
                <w:b/>
                <w:sz w:val="22"/>
                <w:szCs w:val="22"/>
              </w:rPr>
            </w:pPr>
          </w:p>
        </w:tc>
        <w:tc>
          <w:tcPr>
            <w:tcW w:w="630" w:type="dxa"/>
            <w:shd w:val="clear" w:color="auto" w:fill="auto"/>
            <w:vAlign w:val="center"/>
          </w:tcPr>
          <w:p w14:paraId="4FAA858D" w14:textId="77777777" w:rsidR="005B313D" w:rsidRPr="00524F42" w:rsidRDefault="005B313D" w:rsidP="005B313D">
            <w:pPr>
              <w:jc w:val="center"/>
              <w:rPr>
                <w:rFonts w:ascii="Calibri" w:hAnsi="Calibri" w:cs="Calibri"/>
                <w:b/>
                <w:sz w:val="22"/>
                <w:szCs w:val="22"/>
              </w:rPr>
            </w:pPr>
          </w:p>
        </w:tc>
        <w:tc>
          <w:tcPr>
            <w:tcW w:w="630" w:type="dxa"/>
            <w:shd w:val="clear" w:color="auto" w:fill="auto"/>
            <w:vAlign w:val="center"/>
          </w:tcPr>
          <w:p w14:paraId="5BD26529"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317FC829" w14:textId="21358F57" w:rsidR="005B313D" w:rsidRPr="00524F42" w:rsidRDefault="005B313D" w:rsidP="005B313D">
            <w:pPr>
              <w:rPr>
                <w:rFonts w:ascii="Calibri" w:hAnsi="Calibri" w:cs="Calibri"/>
                <w:sz w:val="22"/>
                <w:szCs w:val="22"/>
              </w:rPr>
            </w:pPr>
          </w:p>
        </w:tc>
        <w:tc>
          <w:tcPr>
            <w:tcW w:w="1564" w:type="dxa"/>
            <w:shd w:val="clear" w:color="auto" w:fill="auto"/>
            <w:vAlign w:val="center"/>
          </w:tcPr>
          <w:p w14:paraId="0E2EA6D0"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2EC22BD7" w14:textId="723C8841" w:rsidR="005B313D" w:rsidRPr="00524F42" w:rsidRDefault="005B313D" w:rsidP="005B313D">
            <w:pPr>
              <w:jc w:val="center"/>
              <w:rPr>
                <w:rFonts w:ascii="Calibri" w:hAnsi="Calibri" w:cs="Calibri"/>
                <w:sz w:val="22"/>
                <w:szCs w:val="22"/>
              </w:rPr>
            </w:pPr>
            <w:r w:rsidRPr="00524F42">
              <w:rPr>
                <w:rFonts w:ascii="Calibri" w:hAnsi="Calibri" w:cs="Calibri"/>
                <w:sz w:val="22"/>
                <w:szCs w:val="22"/>
              </w:rPr>
              <w:t>8,11</w:t>
            </w:r>
          </w:p>
        </w:tc>
        <w:tc>
          <w:tcPr>
            <w:tcW w:w="990" w:type="dxa"/>
            <w:shd w:val="clear" w:color="auto" w:fill="auto"/>
            <w:vAlign w:val="center"/>
          </w:tcPr>
          <w:p w14:paraId="6A18AC5F"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4F99AD79" w14:textId="77777777" w:rsidR="005B313D" w:rsidRPr="00524F42" w:rsidRDefault="005B313D" w:rsidP="005B313D">
            <w:pPr>
              <w:tabs>
                <w:tab w:val="left" w:pos="2299"/>
              </w:tabs>
              <w:rPr>
                <w:rFonts w:ascii="Calibri" w:hAnsi="Calibri" w:cs="Calibri"/>
                <w:sz w:val="22"/>
                <w:szCs w:val="22"/>
              </w:rPr>
            </w:pPr>
          </w:p>
        </w:tc>
      </w:tr>
      <w:tr w:rsidR="00766C77" w:rsidRPr="00524F42" w14:paraId="74EC5F54" w14:textId="77777777" w:rsidTr="00CB4591">
        <w:trPr>
          <w:cantSplit/>
          <w:jc w:val="center"/>
        </w:trPr>
        <w:tc>
          <w:tcPr>
            <w:tcW w:w="5575" w:type="dxa"/>
            <w:shd w:val="clear" w:color="auto" w:fill="auto"/>
          </w:tcPr>
          <w:p w14:paraId="7ECE7515" w14:textId="77777777" w:rsidR="005B313D" w:rsidRPr="00F70F4B" w:rsidRDefault="005B313D" w:rsidP="005D3718">
            <w:pPr>
              <w:pStyle w:val="ListParagraph"/>
              <w:numPr>
                <w:ilvl w:val="0"/>
                <w:numId w:val="16"/>
              </w:numPr>
              <w:tabs>
                <w:tab w:val="left" w:pos="567"/>
              </w:tabs>
              <w:ind w:left="300"/>
              <w:rPr>
                <w:rFonts w:ascii="Calibri" w:hAnsi="Calibri" w:cs="Calibri"/>
                <w:color w:val="222222"/>
                <w:sz w:val="22"/>
                <w:szCs w:val="22"/>
                <w:shd w:val="clear" w:color="auto" w:fill="FFFFFF"/>
              </w:rPr>
            </w:pPr>
            <w:r w:rsidRPr="00F70F4B">
              <w:rPr>
                <w:rFonts w:ascii="Calibri" w:hAnsi="Calibri" w:cs="Calibri"/>
                <w:color w:val="222222"/>
                <w:sz w:val="22"/>
                <w:szCs w:val="22"/>
                <w:shd w:val="clear" w:color="auto" w:fill="FFFFFF"/>
              </w:rPr>
              <w:t>Identify any planned expansions or changes to the existing crisis system</w:t>
            </w:r>
            <w:r w:rsidR="00F87B5F" w:rsidRPr="00F70F4B">
              <w:rPr>
                <w:rFonts w:ascii="Calibri" w:hAnsi="Calibri" w:cs="Calibri"/>
                <w:color w:val="222222"/>
                <w:sz w:val="22"/>
                <w:szCs w:val="22"/>
                <w:shd w:val="clear" w:color="auto" w:fill="FFFFFF"/>
              </w:rPr>
              <w:t>.</w:t>
            </w:r>
          </w:p>
          <w:p w14:paraId="2D75952E" w14:textId="7C37AC00" w:rsidR="00632AE6" w:rsidRPr="00524F42" w:rsidRDefault="00632AE6" w:rsidP="00632AE6">
            <w:pPr>
              <w:pStyle w:val="ListParagraph"/>
              <w:ind w:left="300"/>
              <w:rPr>
                <w:rFonts w:ascii="Calibri" w:hAnsi="Calibri" w:cs="Calibri"/>
                <w:sz w:val="22"/>
                <w:szCs w:val="22"/>
              </w:rPr>
            </w:pPr>
          </w:p>
        </w:tc>
        <w:tc>
          <w:tcPr>
            <w:tcW w:w="540" w:type="dxa"/>
            <w:vAlign w:val="center"/>
          </w:tcPr>
          <w:p w14:paraId="12E8DCC8" w14:textId="77777777" w:rsidR="005B313D" w:rsidRPr="00524F42" w:rsidRDefault="005B313D" w:rsidP="005B313D">
            <w:pPr>
              <w:jc w:val="center"/>
              <w:rPr>
                <w:rFonts w:ascii="Calibri" w:hAnsi="Calibri" w:cs="Calibri"/>
                <w:b/>
                <w:sz w:val="22"/>
                <w:szCs w:val="22"/>
              </w:rPr>
            </w:pPr>
          </w:p>
        </w:tc>
        <w:tc>
          <w:tcPr>
            <w:tcW w:w="450" w:type="dxa"/>
            <w:shd w:val="clear" w:color="auto" w:fill="auto"/>
            <w:vAlign w:val="center"/>
          </w:tcPr>
          <w:p w14:paraId="0A6A9AAF" w14:textId="1189F42B" w:rsidR="005B313D" w:rsidRPr="00524F42" w:rsidRDefault="005B313D" w:rsidP="005B313D">
            <w:pPr>
              <w:jc w:val="center"/>
              <w:rPr>
                <w:rFonts w:ascii="Calibri" w:hAnsi="Calibri" w:cs="Calibri"/>
                <w:b/>
                <w:sz w:val="22"/>
                <w:szCs w:val="22"/>
              </w:rPr>
            </w:pPr>
          </w:p>
        </w:tc>
        <w:tc>
          <w:tcPr>
            <w:tcW w:w="630" w:type="dxa"/>
            <w:vAlign w:val="center"/>
          </w:tcPr>
          <w:p w14:paraId="36BCDDA1" w14:textId="77777777" w:rsidR="005B313D" w:rsidRPr="00524F42" w:rsidRDefault="005B313D" w:rsidP="005B313D">
            <w:pPr>
              <w:jc w:val="center"/>
              <w:rPr>
                <w:rFonts w:ascii="Calibri" w:hAnsi="Calibri" w:cs="Calibri"/>
                <w:b/>
                <w:sz w:val="22"/>
                <w:szCs w:val="22"/>
              </w:rPr>
            </w:pPr>
          </w:p>
        </w:tc>
        <w:tc>
          <w:tcPr>
            <w:tcW w:w="630" w:type="dxa"/>
            <w:shd w:val="clear" w:color="auto" w:fill="auto"/>
            <w:vAlign w:val="center"/>
          </w:tcPr>
          <w:p w14:paraId="068F29DB" w14:textId="77777777" w:rsidR="005B313D" w:rsidRPr="00524F42" w:rsidRDefault="005B313D" w:rsidP="005B313D">
            <w:pPr>
              <w:jc w:val="center"/>
              <w:rPr>
                <w:rFonts w:ascii="Calibri" w:hAnsi="Calibri" w:cs="Calibri"/>
                <w:b/>
                <w:sz w:val="22"/>
                <w:szCs w:val="22"/>
              </w:rPr>
            </w:pPr>
          </w:p>
        </w:tc>
        <w:tc>
          <w:tcPr>
            <w:tcW w:w="630" w:type="dxa"/>
            <w:shd w:val="clear" w:color="auto" w:fill="auto"/>
            <w:vAlign w:val="center"/>
          </w:tcPr>
          <w:p w14:paraId="3D456B29"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2B2CCB01" w14:textId="1EC8B82D" w:rsidR="005B313D" w:rsidRPr="00524F42" w:rsidRDefault="005B313D" w:rsidP="005B313D">
            <w:pPr>
              <w:rPr>
                <w:rFonts w:ascii="Calibri" w:hAnsi="Calibri" w:cs="Calibri"/>
                <w:sz w:val="22"/>
                <w:szCs w:val="22"/>
              </w:rPr>
            </w:pPr>
          </w:p>
        </w:tc>
        <w:tc>
          <w:tcPr>
            <w:tcW w:w="1564" w:type="dxa"/>
            <w:shd w:val="clear" w:color="auto" w:fill="auto"/>
            <w:vAlign w:val="center"/>
          </w:tcPr>
          <w:p w14:paraId="7074A74C"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64308D1" w14:textId="17441C01" w:rsidR="005B313D" w:rsidRPr="00524F42" w:rsidRDefault="005B313D" w:rsidP="005B313D">
            <w:pPr>
              <w:jc w:val="center"/>
              <w:rPr>
                <w:rFonts w:ascii="Calibri" w:hAnsi="Calibri" w:cs="Calibri"/>
                <w:sz w:val="22"/>
                <w:szCs w:val="22"/>
              </w:rPr>
            </w:pPr>
            <w:r w:rsidRPr="00524F42">
              <w:rPr>
                <w:rFonts w:ascii="Calibri" w:hAnsi="Calibri" w:cs="Calibri"/>
                <w:sz w:val="22"/>
                <w:szCs w:val="22"/>
              </w:rPr>
              <w:t>8,11</w:t>
            </w:r>
          </w:p>
        </w:tc>
        <w:tc>
          <w:tcPr>
            <w:tcW w:w="990" w:type="dxa"/>
            <w:shd w:val="clear" w:color="auto" w:fill="auto"/>
            <w:vAlign w:val="center"/>
          </w:tcPr>
          <w:p w14:paraId="14B61DA9"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99C86CE" w14:textId="77777777" w:rsidR="005B313D" w:rsidRPr="00524F42" w:rsidRDefault="005B313D" w:rsidP="005B313D">
            <w:pPr>
              <w:tabs>
                <w:tab w:val="left" w:pos="2299"/>
              </w:tabs>
              <w:rPr>
                <w:rFonts w:ascii="Calibri" w:hAnsi="Calibri" w:cs="Calibri"/>
                <w:sz w:val="22"/>
                <w:szCs w:val="22"/>
              </w:rPr>
            </w:pPr>
          </w:p>
        </w:tc>
      </w:tr>
      <w:tr w:rsidR="00766C77" w:rsidRPr="00524F42" w14:paraId="7E273E23" w14:textId="77777777" w:rsidTr="00CB4591">
        <w:trPr>
          <w:cantSplit/>
          <w:jc w:val="center"/>
        </w:trPr>
        <w:tc>
          <w:tcPr>
            <w:tcW w:w="5575" w:type="dxa"/>
            <w:shd w:val="clear" w:color="auto" w:fill="auto"/>
          </w:tcPr>
          <w:p w14:paraId="68BE4650" w14:textId="2DEBA57C" w:rsidR="005B313D" w:rsidRPr="00F97531" w:rsidRDefault="00AB4ACE" w:rsidP="005D3718">
            <w:pPr>
              <w:pStyle w:val="ListParagraph"/>
              <w:numPr>
                <w:ilvl w:val="0"/>
                <w:numId w:val="16"/>
              </w:numPr>
              <w:tabs>
                <w:tab w:val="left" w:pos="567"/>
              </w:tabs>
              <w:ind w:left="300"/>
              <w:rPr>
                <w:rFonts w:ascii="Calibri" w:hAnsi="Calibri" w:cs="Calibri"/>
                <w:sz w:val="22"/>
                <w:szCs w:val="22"/>
              </w:rPr>
            </w:pPr>
            <w:r w:rsidRPr="00F97531">
              <w:rPr>
                <w:rFonts w:ascii="Calibri" w:hAnsi="Calibri" w:cs="Calibri"/>
                <w:color w:val="222222"/>
                <w:sz w:val="22"/>
                <w:szCs w:val="22"/>
                <w:shd w:val="clear" w:color="auto" w:fill="FFFFFF"/>
              </w:rPr>
              <w:lastRenderedPageBreak/>
              <w:t>Describe</w:t>
            </w:r>
            <w:r w:rsidR="00561F80" w:rsidRPr="00F97531">
              <w:rPr>
                <w:rFonts w:ascii="Calibri" w:hAnsi="Calibri" w:cs="Calibri"/>
                <w:color w:val="222222"/>
                <w:sz w:val="22"/>
                <w:szCs w:val="22"/>
                <w:shd w:val="clear" w:color="auto" w:fill="FFFFFF"/>
              </w:rPr>
              <w:t xml:space="preserve"> </w:t>
            </w:r>
            <w:r w:rsidRPr="00F97531">
              <w:rPr>
                <w:rFonts w:ascii="Calibri" w:hAnsi="Calibri" w:cs="Calibri"/>
                <w:color w:val="222222"/>
                <w:sz w:val="22"/>
                <w:szCs w:val="22"/>
                <w:shd w:val="clear" w:color="auto" w:fill="FFFFFF"/>
              </w:rPr>
              <w:t>the</w:t>
            </w:r>
            <w:r w:rsidR="005B313D" w:rsidRPr="00F97531">
              <w:rPr>
                <w:rFonts w:ascii="Calibri" w:hAnsi="Calibri" w:cs="Calibri"/>
                <w:color w:val="222222"/>
                <w:sz w:val="22"/>
                <w:szCs w:val="22"/>
                <w:shd w:val="clear" w:color="auto" w:fill="FFFFFF"/>
              </w:rPr>
              <w:t xml:space="preserve"> process for addressing preventable crisis stabilization and psychiatric in-patient utilization.  Include</w:t>
            </w:r>
            <w:r w:rsidR="005B313D" w:rsidRPr="00F97531">
              <w:rPr>
                <w:rFonts w:ascii="Calibri" w:hAnsi="Calibri" w:cs="Calibri"/>
                <w:sz w:val="22"/>
                <w:szCs w:val="22"/>
              </w:rPr>
              <w:t>:</w:t>
            </w:r>
          </w:p>
          <w:p w14:paraId="669C5B87" w14:textId="3370EA0A" w:rsidR="005B313D" w:rsidRPr="00F97531" w:rsidRDefault="005B313D" w:rsidP="00082908">
            <w:pPr>
              <w:pStyle w:val="ListParagraph"/>
              <w:numPr>
                <w:ilvl w:val="0"/>
                <w:numId w:val="3"/>
              </w:numPr>
              <w:overflowPunct w:val="0"/>
              <w:autoSpaceDE w:val="0"/>
              <w:autoSpaceDN w:val="0"/>
              <w:adjustRightInd w:val="0"/>
              <w:ind w:left="560" w:hanging="270"/>
              <w:textAlignment w:val="baseline"/>
              <w:rPr>
                <w:rFonts w:ascii="Calibri" w:hAnsi="Calibri" w:cs="Calibri"/>
                <w:sz w:val="22"/>
                <w:szCs w:val="22"/>
              </w:rPr>
            </w:pPr>
            <w:r w:rsidRPr="00F97531">
              <w:rPr>
                <w:rFonts w:ascii="Calibri" w:hAnsi="Calibri" w:cs="Calibri"/>
                <w:sz w:val="22"/>
                <w:szCs w:val="22"/>
              </w:rPr>
              <w:t>Analysis of the causes</w:t>
            </w:r>
            <w:r w:rsidR="004923C6" w:rsidRPr="00F97531">
              <w:rPr>
                <w:rFonts w:ascii="Calibri" w:hAnsi="Calibri" w:cs="Calibri"/>
                <w:sz w:val="22"/>
                <w:szCs w:val="22"/>
              </w:rPr>
              <w:t>, and</w:t>
            </w:r>
          </w:p>
          <w:p w14:paraId="17703C89" w14:textId="0C224762" w:rsidR="005B313D" w:rsidRDefault="005B313D" w:rsidP="00082908">
            <w:pPr>
              <w:pStyle w:val="ListParagraph"/>
              <w:numPr>
                <w:ilvl w:val="0"/>
                <w:numId w:val="3"/>
              </w:numPr>
              <w:overflowPunct w:val="0"/>
              <w:autoSpaceDE w:val="0"/>
              <w:autoSpaceDN w:val="0"/>
              <w:adjustRightInd w:val="0"/>
              <w:ind w:left="560" w:hanging="270"/>
              <w:textAlignment w:val="baseline"/>
              <w:rPr>
                <w:rFonts w:ascii="Calibri" w:hAnsi="Calibri" w:cs="Calibri"/>
                <w:sz w:val="22"/>
                <w:szCs w:val="22"/>
              </w:rPr>
            </w:pPr>
            <w:r w:rsidRPr="00F97531">
              <w:rPr>
                <w:rFonts w:ascii="Calibri" w:hAnsi="Calibri" w:cs="Calibri"/>
                <w:sz w:val="22"/>
                <w:szCs w:val="22"/>
              </w:rPr>
              <w:t>A description of the strategies employed to reduce utilization for preventable crisis stabilization and psychiatric in-patient services.</w:t>
            </w:r>
          </w:p>
          <w:p w14:paraId="3B028BE3" w14:textId="77777777" w:rsidR="004B020A" w:rsidRPr="00F97531" w:rsidRDefault="004B020A" w:rsidP="004B020A">
            <w:pPr>
              <w:pStyle w:val="ListParagraph"/>
              <w:overflowPunct w:val="0"/>
              <w:autoSpaceDE w:val="0"/>
              <w:autoSpaceDN w:val="0"/>
              <w:adjustRightInd w:val="0"/>
              <w:ind w:left="560"/>
              <w:textAlignment w:val="baseline"/>
              <w:rPr>
                <w:rFonts w:ascii="Calibri" w:hAnsi="Calibri" w:cs="Calibri"/>
                <w:sz w:val="22"/>
                <w:szCs w:val="22"/>
              </w:rPr>
            </w:pPr>
          </w:p>
          <w:p w14:paraId="47CF1C3A" w14:textId="77777777" w:rsidR="005B313D" w:rsidRPr="00F97531" w:rsidRDefault="005B313D" w:rsidP="00751FE2">
            <w:pPr>
              <w:overflowPunct w:val="0"/>
              <w:autoSpaceDE w:val="0"/>
              <w:autoSpaceDN w:val="0"/>
              <w:adjustRightInd w:val="0"/>
              <w:ind w:left="300"/>
              <w:textAlignment w:val="baseline"/>
              <w:rPr>
                <w:rFonts w:ascii="Calibri" w:hAnsi="Calibri" w:cs="Calibri"/>
                <w:sz w:val="22"/>
                <w:szCs w:val="22"/>
              </w:rPr>
            </w:pPr>
            <w:r w:rsidRPr="00F97531">
              <w:rPr>
                <w:rFonts w:ascii="Calibri" w:hAnsi="Calibri" w:cs="Calibri"/>
                <w:sz w:val="22"/>
                <w:szCs w:val="22"/>
              </w:rPr>
              <w:t>Strategies should include but not be limited to:</w:t>
            </w:r>
          </w:p>
          <w:p w14:paraId="6F7AA958" w14:textId="2AF3058A" w:rsidR="005B313D" w:rsidRPr="00F97531" w:rsidRDefault="005B313D" w:rsidP="00082908">
            <w:pPr>
              <w:pStyle w:val="ListParagraph"/>
              <w:numPr>
                <w:ilvl w:val="0"/>
                <w:numId w:val="4"/>
              </w:numPr>
              <w:overflowPunct w:val="0"/>
              <w:autoSpaceDE w:val="0"/>
              <w:autoSpaceDN w:val="0"/>
              <w:adjustRightInd w:val="0"/>
              <w:ind w:left="560" w:hanging="270"/>
              <w:textAlignment w:val="baseline"/>
              <w:rPr>
                <w:rFonts w:ascii="Calibri" w:hAnsi="Calibri" w:cs="Calibri"/>
                <w:sz w:val="22"/>
                <w:szCs w:val="22"/>
              </w:rPr>
            </w:pPr>
            <w:r w:rsidRPr="00F97531">
              <w:rPr>
                <w:rFonts w:ascii="Calibri" w:hAnsi="Calibri" w:cs="Calibri"/>
                <w:sz w:val="22"/>
                <w:szCs w:val="22"/>
              </w:rPr>
              <w:t>Physician coverage/call availability after hours and on weekends</w:t>
            </w:r>
            <w:r w:rsidR="00786E18" w:rsidRPr="00F97531">
              <w:rPr>
                <w:rFonts w:ascii="Calibri" w:hAnsi="Calibri" w:cs="Calibri"/>
                <w:sz w:val="22"/>
                <w:szCs w:val="22"/>
              </w:rPr>
              <w:t>,</w:t>
            </w:r>
          </w:p>
          <w:p w14:paraId="4FBF91B9" w14:textId="48285B4B" w:rsidR="005B313D" w:rsidRPr="00F97531" w:rsidRDefault="005B313D" w:rsidP="00082908">
            <w:pPr>
              <w:pStyle w:val="ListParagraph"/>
              <w:numPr>
                <w:ilvl w:val="0"/>
                <w:numId w:val="4"/>
              </w:numPr>
              <w:overflowPunct w:val="0"/>
              <w:autoSpaceDE w:val="0"/>
              <w:autoSpaceDN w:val="0"/>
              <w:adjustRightInd w:val="0"/>
              <w:ind w:left="560" w:hanging="270"/>
              <w:textAlignment w:val="baseline"/>
              <w:rPr>
                <w:rFonts w:ascii="Calibri" w:hAnsi="Calibri" w:cs="Calibri"/>
                <w:sz w:val="22"/>
                <w:szCs w:val="22"/>
              </w:rPr>
            </w:pPr>
            <w:r w:rsidRPr="00F97531">
              <w:rPr>
                <w:rFonts w:ascii="Calibri" w:hAnsi="Calibri" w:cs="Calibri"/>
                <w:sz w:val="22"/>
                <w:szCs w:val="22"/>
              </w:rPr>
              <w:t>Same day behavioral health prescriber appointments</w:t>
            </w:r>
            <w:r w:rsidR="00786E18" w:rsidRPr="00F97531">
              <w:rPr>
                <w:rFonts w:ascii="Calibri" w:hAnsi="Calibri" w:cs="Calibri"/>
                <w:sz w:val="22"/>
                <w:szCs w:val="22"/>
              </w:rPr>
              <w:t>,</w:t>
            </w:r>
          </w:p>
          <w:p w14:paraId="3B920152" w14:textId="4F43361F" w:rsidR="005B313D" w:rsidRPr="00F97531" w:rsidRDefault="005B313D" w:rsidP="00082908">
            <w:pPr>
              <w:pStyle w:val="ListParagraph"/>
              <w:numPr>
                <w:ilvl w:val="0"/>
                <w:numId w:val="4"/>
              </w:numPr>
              <w:overflowPunct w:val="0"/>
              <w:autoSpaceDE w:val="0"/>
              <w:autoSpaceDN w:val="0"/>
              <w:adjustRightInd w:val="0"/>
              <w:ind w:left="560" w:hanging="270"/>
              <w:textAlignment w:val="baseline"/>
              <w:rPr>
                <w:rFonts w:ascii="Calibri" w:hAnsi="Calibri" w:cs="Calibri"/>
                <w:sz w:val="22"/>
                <w:szCs w:val="22"/>
              </w:rPr>
            </w:pPr>
            <w:r w:rsidRPr="00F97531">
              <w:rPr>
                <w:rFonts w:ascii="Calibri" w:hAnsi="Calibri" w:cs="Calibri"/>
                <w:sz w:val="22"/>
                <w:szCs w:val="22"/>
              </w:rPr>
              <w:t>Nurse call-in centers, information lines, member services</w:t>
            </w:r>
            <w:r w:rsidR="00786E18" w:rsidRPr="00F97531">
              <w:rPr>
                <w:rFonts w:ascii="Calibri" w:hAnsi="Calibri" w:cs="Calibri"/>
                <w:sz w:val="22"/>
                <w:szCs w:val="22"/>
              </w:rPr>
              <w:t>,</w:t>
            </w:r>
          </w:p>
          <w:p w14:paraId="6B498606" w14:textId="60800FFD" w:rsidR="005B313D" w:rsidRPr="00F97531" w:rsidRDefault="005B313D" w:rsidP="00082908">
            <w:pPr>
              <w:pStyle w:val="ListParagraph"/>
              <w:numPr>
                <w:ilvl w:val="0"/>
                <w:numId w:val="4"/>
              </w:numPr>
              <w:overflowPunct w:val="0"/>
              <w:autoSpaceDE w:val="0"/>
              <w:autoSpaceDN w:val="0"/>
              <w:adjustRightInd w:val="0"/>
              <w:ind w:left="560" w:hanging="270"/>
              <w:textAlignment w:val="baseline"/>
              <w:rPr>
                <w:rFonts w:ascii="Calibri" w:hAnsi="Calibri" w:cs="Calibri"/>
                <w:sz w:val="22"/>
                <w:szCs w:val="22"/>
              </w:rPr>
            </w:pPr>
            <w:r w:rsidRPr="00F97531">
              <w:rPr>
                <w:rFonts w:ascii="Calibri" w:hAnsi="Calibri" w:cs="Calibri"/>
                <w:sz w:val="22"/>
                <w:szCs w:val="22"/>
              </w:rPr>
              <w:t>Urgent Care/Crisis facilities</w:t>
            </w:r>
            <w:r w:rsidR="00786E18" w:rsidRPr="00F97531">
              <w:rPr>
                <w:rFonts w:ascii="Calibri" w:hAnsi="Calibri" w:cs="Calibri"/>
                <w:sz w:val="22"/>
                <w:szCs w:val="22"/>
              </w:rPr>
              <w:t>,</w:t>
            </w:r>
            <w:r w:rsidRPr="00F97531">
              <w:rPr>
                <w:rFonts w:ascii="Calibri" w:hAnsi="Calibri" w:cs="Calibri"/>
                <w:sz w:val="22"/>
                <w:szCs w:val="22"/>
              </w:rPr>
              <w:t xml:space="preserve"> and</w:t>
            </w:r>
          </w:p>
          <w:p w14:paraId="45A1ADC0" w14:textId="79637483" w:rsidR="00632AE6" w:rsidRPr="00F97531" w:rsidRDefault="005B313D" w:rsidP="00082908">
            <w:pPr>
              <w:pStyle w:val="ListParagraph"/>
              <w:numPr>
                <w:ilvl w:val="0"/>
                <w:numId w:val="4"/>
              </w:numPr>
              <w:overflowPunct w:val="0"/>
              <w:autoSpaceDE w:val="0"/>
              <w:autoSpaceDN w:val="0"/>
              <w:adjustRightInd w:val="0"/>
              <w:ind w:left="560" w:hanging="270"/>
              <w:textAlignment w:val="baseline"/>
              <w:rPr>
                <w:rFonts w:ascii="Calibri" w:hAnsi="Calibri" w:cs="Calibri"/>
                <w:sz w:val="22"/>
                <w:szCs w:val="22"/>
              </w:rPr>
            </w:pPr>
            <w:r w:rsidRPr="00F97531">
              <w:rPr>
                <w:rFonts w:ascii="Calibri" w:hAnsi="Calibri" w:cs="Calibri"/>
                <w:sz w:val="22"/>
                <w:szCs w:val="22"/>
              </w:rPr>
              <w:t>Expansion of support and rehabilitation services.</w:t>
            </w:r>
            <w:r w:rsidR="00AB06CF" w:rsidRPr="00F97531">
              <w:rPr>
                <w:rStyle w:val="FootnoteReference"/>
                <w:rFonts w:ascii="Calibri" w:hAnsi="Calibri" w:cs="Calibri"/>
                <w:sz w:val="22"/>
                <w:szCs w:val="22"/>
              </w:rPr>
              <w:t xml:space="preserve"> </w:t>
            </w:r>
          </w:p>
          <w:p w14:paraId="7EA77FD9" w14:textId="1B4F2095" w:rsidR="001665D5" w:rsidRPr="001665D5" w:rsidRDefault="001665D5" w:rsidP="001665D5"/>
        </w:tc>
        <w:tc>
          <w:tcPr>
            <w:tcW w:w="540" w:type="dxa"/>
            <w:vAlign w:val="center"/>
          </w:tcPr>
          <w:p w14:paraId="7AE0A8C8" w14:textId="6EFF8CED" w:rsidR="005B313D" w:rsidRPr="009206CE" w:rsidRDefault="005B313D" w:rsidP="006F24B0">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17B7F1BA"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06C123CC"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3A86F791"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6D440D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77C7E5F8" w14:textId="154E5956" w:rsidR="005B313D" w:rsidRPr="00524F42" w:rsidRDefault="005B313D" w:rsidP="005B313D">
            <w:pPr>
              <w:rPr>
                <w:rFonts w:ascii="Calibri" w:hAnsi="Calibri" w:cs="Calibri"/>
                <w:sz w:val="22"/>
                <w:szCs w:val="22"/>
              </w:rPr>
            </w:pPr>
          </w:p>
        </w:tc>
        <w:tc>
          <w:tcPr>
            <w:tcW w:w="1564" w:type="dxa"/>
            <w:shd w:val="clear" w:color="auto" w:fill="auto"/>
            <w:vAlign w:val="center"/>
          </w:tcPr>
          <w:p w14:paraId="4ACE5CF2"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69D08182" w14:textId="2BF236C0" w:rsidR="005B313D" w:rsidRPr="00524F42" w:rsidRDefault="005B313D" w:rsidP="005B313D">
            <w:pPr>
              <w:jc w:val="center"/>
              <w:rPr>
                <w:rFonts w:ascii="Calibri" w:hAnsi="Calibri" w:cs="Calibri"/>
                <w:sz w:val="22"/>
                <w:szCs w:val="22"/>
              </w:rPr>
            </w:pPr>
            <w:r w:rsidRPr="00524F42">
              <w:rPr>
                <w:rFonts w:ascii="Calibri" w:hAnsi="Calibri" w:cs="Calibri"/>
                <w:sz w:val="22"/>
                <w:szCs w:val="22"/>
              </w:rPr>
              <w:t>8,11</w:t>
            </w:r>
          </w:p>
        </w:tc>
        <w:tc>
          <w:tcPr>
            <w:tcW w:w="990" w:type="dxa"/>
            <w:shd w:val="clear" w:color="auto" w:fill="auto"/>
            <w:vAlign w:val="center"/>
          </w:tcPr>
          <w:p w14:paraId="7F055102"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0A01B271" w14:textId="77777777" w:rsidR="005B313D" w:rsidRPr="00524F42" w:rsidRDefault="005B313D" w:rsidP="005B313D">
            <w:pPr>
              <w:tabs>
                <w:tab w:val="left" w:pos="2299"/>
              </w:tabs>
              <w:rPr>
                <w:rFonts w:ascii="Calibri" w:hAnsi="Calibri" w:cs="Calibri"/>
                <w:sz w:val="22"/>
                <w:szCs w:val="22"/>
              </w:rPr>
            </w:pPr>
          </w:p>
        </w:tc>
      </w:tr>
      <w:tr w:rsidR="00766C77" w:rsidRPr="00524F42" w14:paraId="1F57ED28" w14:textId="77777777" w:rsidTr="00CB4591">
        <w:trPr>
          <w:cantSplit/>
          <w:jc w:val="center"/>
        </w:trPr>
        <w:tc>
          <w:tcPr>
            <w:tcW w:w="5575" w:type="dxa"/>
            <w:shd w:val="clear" w:color="auto" w:fill="auto"/>
          </w:tcPr>
          <w:p w14:paraId="4CF0D670" w14:textId="77777777"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t>Description of the interventions the Contractor implements to reduce avoidable/preventable ED utilization and the outcome of those interventions.</w:t>
            </w:r>
          </w:p>
          <w:p w14:paraId="2B5D4567" w14:textId="3BDDF445" w:rsidR="0057195D" w:rsidRPr="00524F42" w:rsidRDefault="0057195D" w:rsidP="0057195D">
            <w:pPr>
              <w:pStyle w:val="ListParagraph"/>
              <w:ind w:left="300"/>
              <w:rPr>
                <w:rFonts w:ascii="Calibri" w:hAnsi="Calibri" w:cs="Calibri"/>
                <w:sz w:val="22"/>
                <w:szCs w:val="22"/>
              </w:rPr>
            </w:pPr>
          </w:p>
        </w:tc>
        <w:tc>
          <w:tcPr>
            <w:tcW w:w="540" w:type="dxa"/>
            <w:vAlign w:val="center"/>
          </w:tcPr>
          <w:p w14:paraId="343C5B62"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0A8A85B6"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7F38590D"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2FBD41E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0A972B32"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6460C792" w14:textId="79C5FA8D" w:rsidR="005B313D" w:rsidRPr="00524F42" w:rsidRDefault="005B313D" w:rsidP="005B313D">
            <w:pPr>
              <w:rPr>
                <w:rFonts w:ascii="Calibri" w:hAnsi="Calibri" w:cs="Calibri"/>
                <w:sz w:val="22"/>
                <w:szCs w:val="22"/>
              </w:rPr>
            </w:pPr>
          </w:p>
        </w:tc>
        <w:tc>
          <w:tcPr>
            <w:tcW w:w="1564" w:type="dxa"/>
            <w:shd w:val="clear" w:color="auto" w:fill="auto"/>
            <w:vAlign w:val="center"/>
          </w:tcPr>
          <w:p w14:paraId="6FD524E5"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5EF564DE"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vAlign w:val="center"/>
          </w:tcPr>
          <w:p w14:paraId="072B864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BCAD4F1" w14:textId="77777777" w:rsidR="005B313D" w:rsidRPr="00524F42" w:rsidRDefault="005B313D" w:rsidP="005B313D">
            <w:pPr>
              <w:tabs>
                <w:tab w:val="left" w:pos="2299"/>
              </w:tabs>
              <w:rPr>
                <w:rFonts w:ascii="Calibri" w:hAnsi="Calibri" w:cs="Calibri"/>
                <w:sz w:val="22"/>
                <w:szCs w:val="22"/>
              </w:rPr>
            </w:pPr>
          </w:p>
        </w:tc>
      </w:tr>
      <w:tr w:rsidR="00766C77" w:rsidRPr="00524F42" w14:paraId="2430F824" w14:textId="77777777" w:rsidTr="00CB4591">
        <w:trPr>
          <w:cantSplit/>
          <w:jc w:val="center"/>
        </w:trPr>
        <w:tc>
          <w:tcPr>
            <w:tcW w:w="5575" w:type="dxa"/>
            <w:shd w:val="clear" w:color="auto" w:fill="auto"/>
          </w:tcPr>
          <w:p w14:paraId="3086B4A1" w14:textId="062B356D" w:rsidR="009F0707" w:rsidRPr="009F0707" w:rsidRDefault="00CE436E" w:rsidP="005D3718">
            <w:pPr>
              <w:pStyle w:val="ListParagraph"/>
              <w:numPr>
                <w:ilvl w:val="0"/>
                <w:numId w:val="16"/>
              </w:numPr>
              <w:tabs>
                <w:tab w:val="left" w:pos="567"/>
              </w:tabs>
              <w:ind w:left="300"/>
              <w:rPr>
                <w:rFonts w:ascii="Calibri" w:hAnsi="Calibri" w:cs="Calibri"/>
                <w:sz w:val="22"/>
                <w:szCs w:val="22"/>
              </w:rPr>
            </w:pPr>
            <w:r>
              <w:rPr>
                <w:rFonts w:ascii="Calibri" w:hAnsi="Calibri" w:cs="Calibri"/>
                <w:sz w:val="22"/>
                <w:szCs w:val="22"/>
              </w:rPr>
              <w:lastRenderedPageBreak/>
              <w:t>A d</w:t>
            </w:r>
            <w:r w:rsidR="009F0707" w:rsidRPr="009F0707">
              <w:rPr>
                <w:rFonts w:ascii="Calibri" w:hAnsi="Calibri" w:cs="Calibri"/>
                <w:sz w:val="22"/>
                <w:szCs w:val="22"/>
              </w:rPr>
              <w:t>escription of the activities the Contractor implements to address and reduce no-show rates including:</w:t>
            </w:r>
          </w:p>
          <w:p w14:paraId="05901852" w14:textId="7D2B9A4F" w:rsidR="00472207" w:rsidRDefault="00472207" w:rsidP="004B020A">
            <w:pPr>
              <w:pStyle w:val="ListParagraph"/>
              <w:numPr>
                <w:ilvl w:val="0"/>
                <w:numId w:val="19"/>
              </w:numPr>
              <w:ind w:left="720"/>
              <w:rPr>
                <w:rFonts w:ascii="Calibri" w:hAnsi="Calibri" w:cs="Calibri"/>
                <w:sz w:val="22"/>
                <w:szCs w:val="22"/>
              </w:rPr>
            </w:pPr>
            <w:r>
              <w:rPr>
                <w:rFonts w:ascii="Calibri" w:hAnsi="Calibri" w:cs="Calibri"/>
                <w:sz w:val="22"/>
                <w:szCs w:val="22"/>
              </w:rPr>
              <w:t>An evaluation and analysis of the Contractor’s no-show rates (inclusive of the current and prior year no-show rates with</w:t>
            </w:r>
            <w:r w:rsidR="004A0406">
              <w:rPr>
                <w:rFonts w:ascii="Calibri" w:hAnsi="Calibri" w:cs="Calibri"/>
                <w:sz w:val="22"/>
                <w:szCs w:val="22"/>
              </w:rPr>
              <w:t xml:space="preserve"> </w:t>
            </w:r>
            <w:proofErr w:type="gramStart"/>
            <w:r w:rsidR="004A0406">
              <w:rPr>
                <w:rFonts w:ascii="Calibri" w:hAnsi="Calibri" w:cs="Calibri"/>
                <w:sz w:val="22"/>
                <w:szCs w:val="22"/>
              </w:rPr>
              <w:t>y</w:t>
            </w:r>
            <w:r w:rsidR="004A0406" w:rsidRPr="009F0707">
              <w:rPr>
                <w:rFonts w:ascii="Calibri" w:hAnsi="Calibri" w:cs="Calibri"/>
                <w:sz w:val="22"/>
                <w:szCs w:val="22"/>
              </w:rPr>
              <w:t>ear to year</w:t>
            </w:r>
            <w:proofErr w:type="gramEnd"/>
            <w:r w:rsidR="004A0406" w:rsidRPr="009F0707">
              <w:rPr>
                <w:rFonts w:ascii="Calibri" w:hAnsi="Calibri" w:cs="Calibri"/>
                <w:sz w:val="22"/>
                <w:szCs w:val="22"/>
              </w:rPr>
              <w:t xml:space="preserve"> trending</w:t>
            </w:r>
            <w:r w:rsidR="004A0406">
              <w:rPr>
                <w:rFonts w:ascii="Calibri" w:hAnsi="Calibri" w:cs="Calibri"/>
                <w:sz w:val="22"/>
                <w:szCs w:val="22"/>
              </w:rPr>
              <w:t>)</w:t>
            </w:r>
            <w:r w:rsidR="004A0406" w:rsidRPr="009F0707">
              <w:rPr>
                <w:rFonts w:ascii="Calibri" w:hAnsi="Calibri" w:cs="Calibri"/>
                <w:sz w:val="22"/>
                <w:szCs w:val="22"/>
              </w:rPr>
              <w:t>,</w:t>
            </w:r>
          </w:p>
          <w:p w14:paraId="6F0FFCD4" w14:textId="6C48D3AE" w:rsidR="009F0707" w:rsidRPr="00056B54" w:rsidRDefault="009F0707" w:rsidP="004B020A">
            <w:pPr>
              <w:pStyle w:val="ListParagraph"/>
              <w:numPr>
                <w:ilvl w:val="0"/>
                <w:numId w:val="19"/>
              </w:numPr>
              <w:ind w:left="720"/>
              <w:rPr>
                <w:rFonts w:ascii="Calibri" w:hAnsi="Calibri" w:cs="Calibri"/>
                <w:sz w:val="22"/>
                <w:szCs w:val="22"/>
              </w:rPr>
            </w:pPr>
            <w:r w:rsidRPr="009F0707">
              <w:rPr>
                <w:rFonts w:ascii="Calibri" w:hAnsi="Calibri" w:cs="Calibri"/>
                <w:sz w:val="22"/>
                <w:szCs w:val="22"/>
              </w:rPr>
              <w:t>Current interventions,</w:t>
            </w:r>
          </w:p>
          <w:p w14:paraId="5363442E" w14:textId="7C42C761" w:rsidR="009F0707" w:rsidRDefault="009F0707" w:rsidP="004B020A">
            <w:pPr>
              <w:pStyle w:val="ListParagraph"/>
              <w:numPr>
                <w:ilvl w:val="0"/>
                <w:numId w:val="19"/>
              </w:numPr>
              <w:ind w:left="720"/>
              <w:rPr>
                <w:rFonts w:ascii="Calibri" w:hAnsi="Calibri" w:cs="Calibri"/>
                <w:sz w:val="22"/>
                <w:szCs w:val="22"/>
              </w:rPr>
            </w:pPr>
            <w:r w:rsidRPr="009F0707">
              <w:rPr>
                <w:rFonts w:ascii="Calibri" w:hAnsi="Calibri" w:cs="Calibri"/>
                <w:sz w:val="22"/>
                <w:szCs w:val="22"/>
              </w:rPr>
              <w:t>An evaluation and analysis of the efficacy of its efforts</w:t>
            </w:r>
            <w:r w:rsidR="00972688">
              <w:rPr>
                <w:rFonts w:ascii="Calibri" w:hAnsi="Calibri" w:cs="Calibri"/>
                <w:sz w:val="22"/>
                <w:szCs w:val="22"/>
              </w:rPr>
              <w:t>/current interventions</w:t>
            </w:r>
            <w:r w:rsidRPr="009F0707">
              <w:rPr>
                <w:rFonts w:ascii="Calibri" w:hAnsi="Calibri" w:cs="Calibri"/>
                <w:sz w:val="22"/>
                <w:szCs w:val="22"/>
              </w:rPr>
              <w:t xml:space="preserve"> utilizing qualitative and quantitative data, and</w:t>
            </w:r>
          </w:p>
          <w:p w14:paraId="4EF3C679" w14:textId="1A2C2DEB" w:rsidR="00071D8E" w:rsidRPr="009F0707" w:rsidRDefault="00071D8E" w:rsidP="004B020A">
            <w:pPr>
              <w:pStyle w:val="ListParagraph"/>
              <w:numPr>
                <w:ilvl w:val="0"/>
                <w:numId w:val="19"/>
              </w:numPr>
              <w:ind w:left="720"/>
              <w:rPr>
                <w:rFonts w:ascii="Calibri" w:hAnsi="Calibri" w:cs="Calibri"/>
                <w:sz w:val="22"/>
                <w:szCs w:val="22"/>
              </w:rPr>
            </w:pPr>
            <w:r w:rsidRPr="00071D8E">
              <w:rPr>
                <w:rFonts w:ascii="Calibri" w:hAnsi="Calibri" w:cs="Calibri"/>
                <w:sz w:val="22"/>
                <w:szCs w:val="22"/>
              </w:rPr>
              <w:t xml:space="preserve">New or revised </w:t>
            </w:r>
            <w:r w:rsidR="00382558">
              <w:rPr>
                <w:rFonts w:ascii="Calibri" w:hAnsi="Calibri" w:cs="Calibri"/>
                <w:sz w:val="22"/>
                <w:szCs w:val="22"/>
              </w:rPr>
              <w:t>i</w:t>
            </w:r>
            <w:r w:rsidRPr="00071D8E">
              <w:rPr>
                <w:rFonts w:ascii="Calibri" w:hAnsi="Calibri" w:cs="Calibri"/>
                <w:sz w:val="22"/>
                <w:szCs w:val="22"/>
              </w:rPr>
              <w:t xml:space="preserve">nterventions the Contractor intends to implement based on the Contractor’s evaluation and analysis of its most recent </w:t>
            </w:r>
            <w:r w:rsidR="00934E99">
              <w:rPr>
                <w:rFonts w:ascii="Calibri" w:hAnsi="Calibri" w:cs="Calibri"/>
                <w:sz w:val="22"/>
                <w:szCs w:val="22"/>
              </w:rPr>
              <w:t>no-show</w:t>
            </w:r>
            <w:r w:rsidR="005474BA">
              <w:rPr>
                <w:rFonts w:ascii="Calibri" w:hAnsi="Calibri" w:cs="Calibri"/>
                <w:sz w:val="22"/>
                <w:szCs w:val="22"/>
              </w:rPr>
              <w:t xml:space="preserve"> rate</w:t>
            </w:r>
            <w:r w:rsidRPr="00071D8E">
              <w:rPr>
                <w:rFonts w:ascii="Calibri" w:hAnsi="Calibri" w:cs="Calibri"/>
                <w:sz w:val="22"/>
                <w:szCs w:val="22"/>
              </w:rPr>
              <w:t xml:space="preserve"> data</w:t>
            </w:r>
            <w:r w:rsidR="00E547C9">
              <w:rPr>
                <w:rFonts w:ascii="Calibri" w:hAnsi="Calibri" w:cs="Calibri"/>
                <w:sz w:val="22"/>
                <w:szCs w:val="22"/>
              </w:rPr>
              <w:t>.</w:t>
            </w:r>
          </w:p>
          <w:p w14:paraId="691F9FCD" w14:textId="5B556DCB" w:rsidR="0057195D" w:rsidRPr="00524F42" w:rsidRDefault="0057195D" w:rsidP="0057195D">
            <w:pPr>
              <w:pStyle w:val="ListParagraph"/>
              <w:ind w:left="300"/>
              <w:rPr>
                <w:rFonts w:ascii="Calibri" w:hAnsi="Calibri" w:cs="Calibri"/>
                <w:sz w:val="22"/>
                <w:szCs w:val="22"/>
              </w:rPr>
            </w:pPr>
          </w:p>
        </w:tc>
        <w:tc>
          <w:tcPr>
            <w:tcW w:w="540" w:type="dxa"/>
            <w:vAlign w:val="center"/>
          </w:tcPr>
          <w:p w14:paraId="7D427993"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7A3EF123"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5BB5CBEA"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85CC81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4A760742"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2D013915" w14:textId="3B29E9E9" w:rsidR="005B313D" w:rsidRPr="00524F42" w:rsidRDefault="005B313D" w:rsidP="005B313D">
            <w:pPr>
              <w:rPr>
                <w:rFonts w:ascii="Calibri" w:hAnsi="Calibri" w:cs="Calibri"/>
                <w:sz w:val="22"/>
                <w:szCs w:val="22"/>
              </w:rPr>
            </w:pPr>
          </w:p>
        </w:tc>
        <w:tc>
          <w:tcPr>
            <w:tcW w:w="1564" w:type="dxa"/>
            <w:shd w:val="clear" w:color="auto" w:fill="auto"/>
            <w:vAlign w:val="center"/>
          </w:tcPr>
          <w:p w14:paraId="22F7A6C2"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11C528EF"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3</w:t>
            </w:r>
          </w:p>
        </w:tc>
        <w:tc>
          <w:tcPr>
            <w:tcW w:w="990" w:type="dxa"/>
            <w:shd w:val="clear" w:color="auto" w:fill="auto"/>
            <w:vAlign w:val="center"/>
          </w:tcPr>
          <w:p w14:paraId="53C0251A"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0D5C2CD7" w14:textId="77777777" w:rsidR="005B313D" w:rsidRPr="00524F42" w:rsidRDefault="005B313D" w:rsidP="005B313D">
            <w:pPr>
              <w:tabs>
                <w:tab w:val="left" w:pos="2299"/>
              </w:tabs>
              <w:rPr>
                <w:rFonts w:ascii="Calibri" w:hAnsi="Calibri" w:cs="Calibri"/>
                <w:sz w:val="22"/>
                <w:szCs w:val="22"/>
              </w:rPr>
            </w:pPr>
          </w:p>
        </w:tc>
      </w:tr>
      <w:tr w:rsidR="00766C77" w:rsidRPr="00524F42" w14:paraId="7FD97E30" w14:textId="77777777" w:rsidTr="00CB4591">
        <w:trPr>
          <w:cantSplit/>
          <w:jc w:val="center"/>
        </w:trPr>
        <w:tc>
          <w:tcPr>
            <w:tcW w:w="5575" w:type="dxa"/>
            <w:shd w:val="clear" w:color="auto" w:fill="auto"/>
          </w:tcPr>
          <w:p w14:paraId="081A82C6" w14:textId="2BEA58C1"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t xml:space="preserve">Description of how the Contractor addresses the loss (closure, contract termination) of a major healthcare provider (hospital, </w:t>
            </w:r>
            <w:r w:rsidR="00786E18">
              <w:rPr>
                <w:rFonts w:ascii="Calibri" w:hAnsi="Calibri" w:cs="Calibri"/>
                <w:sz w:val="22"/>
                <w:szCs w:val="22"/>
              </w:rPr>
              <w:t>NF</w:t>
            </w:r>
            <w:r w:rsidRPr="00524F42">
              <w:rPr>
                <w:rFonts w:ascii="Calibri" w:hAnsi="Calibri" w:cs="Calibri"/>
                <w:sz w:val="22"/>
                <w:szCs w:val="22"/>
              </w:rPr>
              <w:t>, large provider group).</w:t>
            </w:r>
          </w:p>
          <w:p w14:paraId="31B89792" w14:textId="164C4C5E" w:rsidR="0057195D" w:rsidRPr="00524F42" w:rsidRDefault="0057195D" w:rsidP="0057195D">
            <w:pPr>
              <w:pStyle w:val="ListParagraph"/>
              <w:ind w:left="300"/>
              <w:rPr>
                <w:rFonts w:ascii="Calibri" w:hAnsi="Calibri" w:cs="Calibri"/>
                <w:sz w:val="22"/>
                <w:szCs w:val="22"/>
              </w:rPr>
            </w:pPr>
          </w:p>
        </w:tc>
        <w:tc>
          <w:tcPr>
            <w:tcW w:w="540" w:type="dxa"/>
            <w:vAlign w:val="center"/>
          </w:tcPr>
          <w:p w14:paraId="119B8266"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15E64C0A"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3EFFCBF6"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76407C46"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22EC767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6488FEB4" w14:textId="51FF5EB1" w:rsidR="005B313D" w:rsidRPr="00524F42" w:rsidRDefault="005B313D" w:rsidP="005B313D">
            <w:pPr>
              <w:rPr>
                <w:rFonts w:ascii="Calibri" w:hAnsi="Calibri" w:cs="Calibri"/>
                <w:sz w:val="22"/>
                <w:szCs w:val="22"/>
              </w:rPr>
            </w:pPr>
          </w:p>
        </w:tc>
        <w:tc>
          <w:tcPr>
            <w:tcW w:w="1564" w:type="dxa"/>
            <w:shd w:val="clear" w:color="auto" w:fill="auto"/>
            <w:vAlign w:val="center"/>
          </w:tcPr>
          <w:p w14:paraId="76A032ED"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7ACEB1BE" w14:textId="585BA96C"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1,2</w:t>
            </w:r>
          </w:p>
        </w:tc>
        <w:tc>
          <w:tcPr>
            <w:tcW w:w="990" w:type="dxa"/>
            <w:shd w:val="clear" w:color="auto" w:fill="auto"/>
            <w:vAlign w:val="center"/>
          </w:tcPr>
          <w:p w14:paraId="6685CBC5"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35E7273F" w14:textId="77777777" w:rsidR="005B313D" w:rsidRPr="00524F42" w:rsidRDefault="005B313D" w:rsidP="005B313D">
            <w:pPr>
              <w:tabs>
                <w:tab w:val="left" w:pos="2299"/>
              </w:tabs>
              <w:rPr>
                <w:rFonts w:ascii="Calibri" w:hAnsi="Calibri" w:cs="Calibri"/>
                <w:sz w:val="22"/>
                <w:szCs w:val="22"/>
              </w:rPr>
            </w:pPr>
          </w:p>
        </w:tc>
      </w:tr>
      <w:tr w:rsidR="00766C77" w:rsidRPr="00524F42" w14:paraId="0D3384CF" w14:textId="77777777" w:rsidTr="00CB4591">
        <w:trPr>
          <w:cantSplit/>
          <w:jc w:val="center"/>
        </w:trPr>
        <w:tc>
          <w:tcPr>
            <w:tcW w:w="5575" w:type="dxa"/>
            <w:shd w:val="clear" w:color="auto" w:fill="auto"/>
          </w:tcPr>
          <w:p w14:paraId="55B1C761" w14:textId="11EE593A"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t>Describe the sufficiency the Contractor’s out of state behavioral health placement options by:</w:t>
            </w:r>
          </w:p>
          <w:p w14:paraId="203AB0B4" w14:textId="2D010BCC" w:rsidR="005B313D" w:rsidRDefault="005B313D" w:rsidP="002D062B">
            <w:pPr>
              <w:pStyle w:val="ListParagraph"/>
              <w:numPr>
                <w:ilvl w:val="1"/>
                <w:numId w:val="18"/>
              </w:numPr>
              <w:ind w:left="720"/>
              <w:rPr>
                <w:rFonts w:ascii="Calibri" w:hAnsi="Calibri" w:cs="Calibri"/>
                <w:sz w:val="22"/>
                <w:szCs w:val="22"/>
              </w:rPr>
            </w:pPr>
            <w:r w:rsidRPr="00524F42">
              <w:rPr>
                <w:rFonts w:ascii="Calibri" w:hAnsi="Calibri" w:cs="Calibri"/>
                <w:sz w:val="22"/>
                <w:szCs w:val="22"/>
              </w:rPr>
              <w:t>An analysis of any network gaps resulting in out of state placements, identifying any strategies for expanding in-state services to minimize or alleviate the need for out of state placements. The Contractor should consider specific programming (this refers to subclass of facility as well as specific programming such as sex offender, eating disorder, autism, etc. in addition to the facilities themselves)</w:t>
            </w:r>
            <w:r w:rsidR="00155E95" w:rsidRPr="00524F42">
              <w:rPr>
                <w:rFonts w:ascii="Calibri" w:hAnsi="Calibri" w:cs="Calibri"/>
                <w:sz w:val="22"/>
                <w:szCs w:val="22"/>
              </w:rPr>
              <w:t xml:space="preserve">, </w:t>
            </w:r>
          </w:p>
          <w:p w14:paraId="0285FCEC" w14:textId="5529E97E" w:rsidR="002E15EC" w:rsidRDefault="005B313D" w:rsidP="002D062B">
            <w:pPr>
              <w:pStyle w:val="ListParagraph"/>
              <w:numPr>
                <w:ilvl w:val="1"/>
                <w:numId w:val="18"/>
              </w:numPr>
              <w:ind w:left="720"/>
              <w:rPr>
                <w:rFonts w:ascii="Calibri" w:hAnsi="Calibri" w:cs="Calibri"/>
                <w:sz w:val="22"/>
                <w:szCs w:val="22"/>
              </w:rPr>
            </w:pPr>
            <w:r w:rsidRPr="00524F42">
              <w:rPr>
                <w:rFonts w:ascii="Calibri" w:hAnsi="Calibri" w:cs="Calibri"/>
                <w:sz w:val="22"/>
                <w:szCs w:val="22"/>
              </w:rPr>
              <w:t>Identifying supportive services to manage continued in-state progress (e.g.</w:t>
            </w:r>
            <w:r w:rsidR="00292D44">
              <w:rPr>
                <w:rFonts w:ascii="Calibri" w:hAnsi="Calibri" w:cs="Calibri"/>
                <w:sz w:val="22"/>
                <w:szCs w:val="22"/>
              </w:rPr>
              <w:t>,</w:t>
            </w:r>
            <w:r w:rsidR="00991CDB">
              <w:rPr>
                <w:rFonts w:ascii="Calibri" w:hAnsi="Calibri" w:cs="Calibri"/>
                <w:sz w:val="22"/>
                <w:szCs w:val="22"/>
              </w:rPr>
              <w:t xml:space="preserve"> </w:t>
            </w:r>
            <w:r w:rsidRPr="00524F42">
              <w:rPr>
                <w:rFonts w:ascii="Calibri" w:hAnsi="Calibri" w:cs="Calibri"/>
                <w:sz w:val="22"/>
                <w:szCs w:val="22"/>
              </w:rPr>
              <w:t>case management, parenting classes, drug testing, peer support, etc.)</w:t>
            </w:r>
            <w:r w:rsidR="002E15EC">
              <w:rPr>
                <w:rFonts w:ascii="Calibri" w:hAnsi="Calibri" w:cs="Calibri"/>
                <w:sz w:val="22"/>
                <w:szCs w:val="22"/>
              </w:rPr>
              <w:t>, and</w:t>
            </w:r>
          </w:p>
          <w:p w14:paraId="66F8682D" w14:textId="77777777" w:rsidR="00632AE6" w:rsidRPr="00056B54" w:rsidRDefault="002E15EC" w:rsidP="002D062B">
            <w:pPr>
              <w:pStyle w:val="ListParagraph"/>
              <w:numPr>
                <w:ilvl w:val="1"/>
                <w:numId w:val="18"/>
              </w:numPr>
              <w:ind w:left="720"/>
              <w:rPr>
                <w:rFonts w:asciiTheme="minorHAnsi" w:hAnsiTheme="minorHAnsi" w:cstheme="minorHAnsi"/>
                <w:sz w:val="22"/>
                <w:szCs w:val="22"/>
              </w:rPr>
            </w:pPr>
            <w:r w:rsidRPr="3F47A3ED">
              <w:rPr>
                <w:rFonts w:asciiTheme="minorHAnsi" w:hAnsiTheme="minorHAnsi" w:cstheme="minorBidi"/>
                <w:sz w:val="22"/>
                <w:szCs w:val="22"/>
              </w:rPr>
              <w:t xml:space="preserve">Include average length of stay in out-of-state placements and analysis of barriers/solutions to get </w:t>
            </w:r>
            <w:r w:rsidR="002F31FF" w:rsidRPr="3F47A3ED">
              <w:rPr>
                <w:rFonts w:asciiTheme="minorHAnsi" w:hAnsiTheme="minorHAnsi" w:cstheme="minorBidi"/>
                <w:sz w:val="22"/>
                <w:szCs w:val="22"/>
              </w:rPr>
              <w:t>members back to</w:t>
            </w:r>
            <w:r w:rsidRPr="3F47A3ED">
              <w:rPr>
                <w:rFonts w:asciiTheme="minorHAnsi" w:hAnsiTheme="minorHAnsi" w:cstheme="minorBidi"/>
                <w:sz w:val="22"/>
                <w:szCs w:val="22"/>
              </w:rPr>
              <w:t xml:space="preserve"> in-state.</w:t>
            </w:r>
            <w:r w:rsidR="005B313D" w:rsidRPr="3F47A3ED">
              <w:rPr>
                <w:rFonts w:asciiTheme="minorHAnsi" w:hAnsiTheme="minorHAnsi" w:cstheme="minorBidi"/>
                <w:sz w:val="22"/>
                <w:szCs w:val="22"/>
              </w:rPr>
              <w:t xml:space="preserve">  </w:t>
            </w:r>
          </w:p>
          <w:p w14:paraId="0699A26A" w14:textId="1745E212" w:rsidR="00056B54" w:rsidRPr="00D218EE" w:rsidDel="00E877E7" w:rsidRDefault="00056B54" w:rsidP="00056B54">
            <w:pPr>
              <w:pStyle w:val="ListParagraph"/>
              <w:ind w:left="570"/>
              <w:rPr>
                <w:rFonts w:asciiTheme="minorHAnsi" w:hAnsiTheme="minorHAnsi" w:cstheme="minorHAnsi"/>
                <w:sz w:val="22"/>
                <w:szCs w:val="22"/>
              </w:rPr>
            </w:pPr>
          </w:p>
        </w:tc>
        <w:tc>
          <w:tcPr>
            <w:tcW w:w="540" w:type="dxa"/>
            <w:vAlign w:val="center"/>
          </w:tcPr>
          <w:p w14:paraId="4EF878C0"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2D3D3917"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20C3EAF1"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1718F340"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33388D9B"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1B9D455C" w14:textId="60DA0DD2" w:rsidR="005B313D" w:rsidRPr="00524F42" w:rsidRDefault="005B313D" w:rsidP="005B313D">
            <w:pPr>
              <w:rPr>
                <w:rFonts w:ascii="Calibri" w:hAnsi="Calibri" w:cs="Calibri"/>
                <w:sz w:val="22"/>
                <w:szCs w:val="22"/>
              </w:rPr>
            </w:pPr>
          </w:p>
        </w:tc>
        <w:tc>
          <w:tcPr>
            <w:tcW w:w="1564" w:type="dxa"/>
            <w:shd w:val="clear" w:color="auto" w:fill="auto"/>
            <w:vAlign w:val="center"/>
          </w:tcPr>
          <w:p w14:paraId="1624E062" w14:textId="77777777" w:rsidR="005B313D" w:rsidRDefault="005B313D" w:rsidP="005B313D">
            <w:pPr>
              <w:jc w:val="center"/>
              <w:rPr>
                <w:rFonts w:ascii="Calibri" w:hAnsi="Calibri" w:cs="Calibri"/>
                <w:sz w:val="22"/>
                <w:szCs w:val="22"/>
              </w:rPr>
            </w:pPr>
          </w:p>
          <w:p w14:paraId="41D4BEC1" w14:textId="77777777" w:rsidR="00EB1DDC" w:rsidRPr="00EB1DDC" w:rsidRDefault="00EB1DDC" w:rsidP="00EB1DDC">
            <w:pPr>
              <w:rPr>
                <w:rFonts w:ascii="Calibri" w:hAnsi="Calibri" w:cs="Calibri"/>
                <w:sz w:val="22"/>
                <w:szCs w:val="22"/>
              </w:rPr>
            </w:pPr>
          </w:p>
          <w:p w14:paraId="30FEE963" w14:textId="77777777" w:rsidR="00EB1DDC" w:rsidRPr="00EB1DDC" w:rsidRDefault="00EB1DDC" w:rsidP="00EB1DDC">
            <w:pPr>
              <w:rPr>
                <w:rFonts w:ascii="Calibri" w:hAnsi="Calibri" w:cs="Calibri"/>
                <w:sz w:val="22"/>
                <w:szCs w:val="22"/>
              </w:rPr>
            </w:pPr>
          </w:p>
          <w:p w14:paraId="1207CCE1" w14:textId="77777777" w:rsidR="00EB1DDC" w:rsidRPr="00EB1DDC" w:rsidRDefault="00EB1DDC" w:rsidP="00EB1DDC">
            <w:pPr>
              <w:rPr>
                <w:rFonts w:ascii="Calibri" w:hAnsi="Calibri" w:cs="Calibri"/>
                <w:sz w:val="22"/>
                <w:szCs w:val="22"/>
              </w:rPr>
            </w:pPr>
          </w:p>
          <w:p w14:paraId="004C4F97" w14:textId="77777777" w:rsidR="00EB1DDC" w:rsidRPr="00EB1DDC" w:rsidRDefault="00EB1DDC" w:rsidP="00EB1DDC">
            <w:pPr>
              <w:rPr>
                <w:rFonts w:ascii="Calibri" w:hAnsi="Calibri" w:cs="Calibri"/>
                <w:sz w:val="22"/>
                <w:szCs w:val="22"/>
              </w:rPr>
            </w:pPr>
          </w:p>
          <w:p w14:paraId="39E32B33" w14:textId="77777777" w:rsidR="00EB1DDC" w:rsidRPr="00EB1DDC" w:rsidRDefault="00EB1DDC" w:rsidP="00EB1DDC">
            <w:pPr>
              <w:rPr>
                <w:rFonts w:ascii="Calibri" w:hAnsi="Calibri" w:cs="Calibri"/>
                <w:sz w:val="22"/>
                <w:szCs w:val="22"/>
              </w:rPr>
            </w:pPr>
          </w:p>
          <w:p w14:paraId="382319ED" w14:textId="77777777" w:rsidR="00EB1DDC" w:rsidRPr="00EB1DDC" w:rsidRDefault="00EB1DDC" w:rsidP="00EB1DDC">
            <w:pPr>
              <w:rPr>
                <w:rFonts w:ascii="Calibri" w:hAnsi="Calibri" w:cs="Calibri"/>
                <w:sz w:val="22"/>
                <w:szCs w:val="22"/>
              </w:rPr>
            </w:pPr>
          </w:p>
          <w:p w14:paraId="4C386282" w14:textId="77777777" w:rsidR="00EB1DDC" w:rsidRPr="00EB1DDC" w:rsidRDefault="00EB1DDC" w:rsidP="00EB1DDC">
            <w:pPr>
              <w:rPr>
                <w:rFonts w:ascii="Calibri" w:hAnsi="Calibri" w:cs="Calibri"/>
                <w:sz w:val="22"/>
                <w:szCs w:val="22"/>
              </w:rPr>
            </w:pPr>
          </w:p>
          <w:p w14:paraId="58F711C0" w14:textId="77777777" w:rsidR="00EB1DDC" w:rsidRPr="00EB1DDC" w:rsidRDefault="00EB1DDC" w:rsidP="00EB1DDC">
            <w:pPr>
              <w:rPr>
                <w:rFonts w:ascii="Calibri" w:hAnsi="Calibri" w:cs="Calibri"/>
                <w:sz w:val="22"/>
                <w:szCs w:val="22"/>
              </w:rPr>
            </w:pPr>
          </w:p>
          <w:p w14:paraId="1BA6FD84" w14:textId="77777777" w:rsidR="00EB1DDC" w:rsidRPr="00EB1DDC" w:rsidRDefault="00EB1DDC" w:rsidP="00EB1DDC">
            <w:pPr>
              <w:rPr>
                <w:rFonts w:ascii="Calibri" w:hAnsi="Calibri" w:cs="Calibri"/>
                <w:sz w:val="22"/>
                <w:szCs w:val="22"/>
              </w:rPr>
            </w:pPr>
          </w:p>
          <w:p w14:paraId="0BA6EF67" w14:textId="77777777" w:rsidR="00EB1DDC" w:rsidRPr="00EB1DDC" w:rsidRDefault="00EB1DDC" w:rsidP="00EB1DDC">
            <w:pPr>
              <w:rPr>
                <w:rFonts w:ascii="Calibri" w:hAnsi="Calibri" w:cs="Calibri"/>
                <w:sz w:val="22"/>
                <w:szCs w:val="22"/>
              </w:rPr>
            </w:pPr>
          </w:p>
          <w:p w14:paraId="56122E35" w14:textId="77777777" w:rsidR="00EB1DDC" w:rsidRPr="00EB1DDC" w:rsidRDefault="00EB1DDC" w:rsidP="00EB1DDC">
            <w:pPr>
              <w:rPr>
                <w:rFonts w:ascii="Calibri" w:hAnsi="Calibri" w:cs="Calibri"/>
                <w:sz w:val="22"/>
                <w:szCs w:val="22"/>
              </w:rPr>
            </w:pPr>
          </w:p>
          <w:p w14:paraId="5D54E0DA" w14:textId="77777777" w:rsidR="00EB1DDC" w:rsidRPr="00EB1DDC" w:rsidRDefault="00EB1DDC" w:rsidP="00EB1DDC">
            <w:pPr>
              <w:rPr>
                <w:rFonts w:ascii="Calibri" w:hAnsi="Calibri" w:cs="Calibri"/>
                <w:sz w:val="22"/>
                <w:szCs w:val="22"/>
              </w:rPr>
            </w:pPr>
          </w:p>
          <w:p w14:paraId="4D36DD7E" w14:textId="77777777" w:rsidR="00EB1DDC" w:rsidRPr="00EB1DDC" w:rsidRDefault="00EB1DDC" w:rsidP="00EB1DDC">
            <w:pPr>
              <w:rPr>
                <w:rFonts w:ascii="Calibri" w:hAnsi="Calibri" w:cs="Calibri"/>
                <w:sz w:val="22"/>
                <w:szCs w:val="22"/>
              </w:rPr>
            </w:pPr>
          </w:p>
          <w:p w14:paraId="3141FA58" w14:textId="77777777" w:rsidR="00EB1DDC" w:rsidRPr="00EB1DDC" w:rsidRDefault="00EB1DDC" w:rsidP="00EB1DDC">
            <w:pPr>
              <w:rPr>
                <w:rFonts w:ascii="Calibri" w:hAnsi="Calibri" w:cs="Calibri"/>
                <w:sz w:val="22"/>
                <w:szCs w:val="22"/>
              </w:rPr>
            </w:pPr>
          </w:p>
          <w:p w14:paraId="5AA1670F" w14:textId="77777777" w:rsidR="00EB1DDC" w:rsidRDefault="00EB1DDC" w:rsidP="00EB1DDC">
            <w:pPr>
              <w:rPr>
                <w:rFonts w:ascii="Calibri" w:hAnsi="Calibri" w:cs="Calibri"/>
                <w:sz w:val="22"/>
                <w:szCs w:val="22"/>
              </w:rPr>
            </w:pPr>
          </w:p>
          <w:p w14:paraId="7B7A89EC" w14:textId="2E785D56" w:rsidR="005B313D" w:rsidRPr="00524F42" w:rsidRDefault="005B313D" w:rsidP="00EB1DDC">
            <w:pPr>
              <w:rPr>
                <w:rFonts w:ascii="Calibri" w:hAnsi="Calibri" w:cs="Calibri"/>
                <w:sz w:val="22"/>
                <w:szCs w:val="22"/>
              </w:rPr>
            </w:pPr>
          </w:p>
        </w:tc>
        <w:tc>
          <w:tcPr>
            <w:tcW w:w="1260" w:type="dxa"/>
            <w:shd w:val="clear" w:color="auto" w:fill="D9D9D9" w:themeFill="background1" w:themeFillShade="D9"/>
            <w:vAlign w:val="center"/>
          </w:tcPr>
          <w:p w14:paraId="270A2915" w14:textId="77777777" w:rsidR="005B313D" w:rsidRPr="00524F42" w:rsidDel="001772BF" w:rsidRDefault="005B313D" w:rsidP="005270E9">
            <w:pPr>
              <w:jc w:val="center"/>
              <w:rPr>
                <w:rFonts w:ascii="Calibri" w:hAnsi="Calibri" w:cs="Calibri"/>
                <w:sz w:val="22"/>
                <w:szCs w:val="22"/>
              </w:rPr>
            </w:pPr>
            <w:r w:rsidRPr="00524F42">
              <w:rPr>
                <w:rFonts w:ascii="Calibri" w:hAnsi="Calibri" w:cs="Calibri"/>
                <w:sz w:val="22"/>
                <w:szCs w:val="22"/>
              </w:rPr>
              <w:t>4,7,8</w:t>
            </w:r>
          </w:p>
        </w:tc>
        <w:tc>
          <w:tcPr>
            <w:tcW w:w="990" w:type="dxa"/>
            <w:shd w:val="clear" w:color="auto" w:fill="auto"/>
            <w:vAlign w:val="center"/>
          </w:tcPr>
          <w:p w14:paraId="4BD6D854"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0C35F638" w14:textId="77777777" w:rsidR="005B313D" w:rsidRPr="00524F42" w:rsidRDefault="005B313D" w:rsidP="005B313D">
            <w:pPr>
              <w:tabs>
                <w:tab w:val="left" w:pos="2299"/>
              </w:tabs>
              <w:rPr>
                <w:rFonts w:ascii="Calibri" w:hAnsi="Calibri" w:cs="Calibri"/>
                <w:sz w:val="22"/>
                <w:szCs w:val="22"/>
              </w:rPr>
            </w:pPr>
          </w:p>
        </w:tc>
      </w:tr>
      <w:tr w:rsidR="00766C77" w:rsidRPr="00524F42" w14:paraId="2F088054" w14:textId="77777777" w:rsidTr="00CB4591">
        <w:trPr>
          <w:cantSplit/>
          <w:jc w:val="center"/>
        </w:trPr>
        <w:tc>
          <w:tcPr>
            <w:tcW w:w="5575" w:type="dxa"/>
            <w:shd w:val="clear" w:color="auto" w:fill="auto"/>
          </w:tcPr>
          <w:p w14:paraId="798A4278" w14:textId="432C9242" w:rsidR="00760517" w:rsidRPr="00524F42" w:rsidRDefault="00760517"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t xml:space="preserve">The methodology used by the Contractor to communicate when its Medical Management </w:t>
            </w:r>
            <w:r w:rsidR="00C50AFE">
              <w:rPr>
                <w:rFonts w:ascii="Calibri" w:hAnsi="Calibri" w:cs="Calibri"/>
                <w:sz w:val="22"/>
                <w:szCs w:val="22"/>
              </w:rPr>
              <w:t>(MM)</w:t>
            </w:r>
            <w:r w:rsidR="57AA6D54" w:rsidRPr="3F47A3ED">
              <w:rPr>
                <w:rFonts w:ascii="Calibri" w:hAnsi="Calibri" w:cs="Calibri"/>
                <w:sz w:val="22"/>
                <w:szCs w:val="22"/>
              </w:rPr>
              <w:t xml:space="preserve"> </w:t>
            </w:r>
            <w:r w:rsidR="00685CA1" w:rsidRPr="00524F42">
              <w:rPr>
                <w:rFonts w:ascii="Calibri" w:hAnsi="Calibri" w:cs="Calibri"/>
                <w:sz w:val="22"/>
                <w:szCs w:val="22"/>
              </w:rPr>
              <w:t>staff identifies</w:t>
            </w:r>
            <w:r w:rsidRPr="00524F42">
              <w:rPr>
                <w:rFonts w:ascii="Calibri" w:hAnsi="Calibri" w:cs="Calibri"/>
                <w:sz w:val="22"/>
                <w:szCs w:val="22"/>
              </w:rPr>
              <w:t xml:space="preserve"> a shortage of providers either by provider type or geographic area</w:t>
            </w:r>
            <w:r w:rsidR="00685CA1" w:rsidRPr="00524F42">
              <w:rPr>
                <w:rFonts w:ascii="Calibri" w:hAnsi="Calibri" w:cs="Calibri"/>
                <w:sz w:val="22"/>
                <w:szCs w:val="22"/>
              </w:rPr>
              <w:t xml:space="preserve">.  </w:t>
            </w:r>
            <w:r w:rsidRPr="00524F42">
              <w:rPr>
                <w:rFonts w:ascii="Calibri" w:hAnsi="Calibri" w:cs="Calibri"/>
                <w:sz w:val="22"/>
                <w:szCs w:val="22"/>
              </w:rPr>
              <w:t>Also address how this communication is documented</w:t>
            </w:r>
            <w:r w:rsidR="00876E5A" w:rsidRPr="00524F42">
              <w:rPr>
                <w:rFonts w:ascii="Calibri" w:hAnsi="Calibri" w:cs="Calibri"/>
                <w:sz w:val="22"/>
                <w:szCs w:val="22"/>
              </w:rPr>
              <w:t>.</w:t>
            </w:r>
          </w:p>
          <w:p w14:paraId="08437E48" w14:textId="22B44A11" w:rsidR="0057195D" w:rsidRPr="00524F42" w:rsidRDefault="0057195D" w:rsidP="0057195D">
            <w:pPr>
              <w:pStyle w:val="ListParagraph"/>
              <w:ind w:left="300"/>
              <w:rPr>
                <w:rFonts w:ascii="Calibri" w:hAnsi="Calibri" w:cs="Calibri"/>
                <w:sz w:val="22"/>
                <w:szCs w:val="22"/>
              </w:rPr>
            </w:pPr>
          </w:p>
        </w:tc>
        <w:tc>
          <w:tcPr>
            <w:tcW w:w="540" w:type="dxa"/>
            <w:vAlign w:val="center"/>
          </w:tcPr>
          <w:p w14:paraId="20503745" w14:textId="61D633CF" w:rsidR="00760517" w:rsidRPr="009206CE" w:rsidRDefault="00760517" w:rsidP="00037025">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406524DD" w14:textId="718E85F4" w:rsidR="00760517" w:rsidRPr="009206CE" w:rsidRDefault="00760517" w:rsidP="00037025">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0344011D" w14:textId="03B5E837" w:rsidR="00760517" w:rsidRPr="009206CE" w:rsidRDefault="00760517" w:rsidP="00037025">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2EB6C4E" w14:textId="749A4225" w:rsidR="00760517" w:rsidRPr="009206CE" w:rsidRDefault="00760517" w:rsidP="00037025">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7CA6E412" w14:textId="5CE8802C" w:rsidR="00760517" w:rsidRPr="009206CE" w:rsidRDefault="00760517" w:rsidP="00037025">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tcPr>
          <w:p w14:paraId="2988816C" w14:textId="28512BCC" w:rsidR="00760517" w:rsidRPr="00524F42" w:rsidRDefault="00760517" w:rsidP="00624786">
            <w:pPr>
              <w:rPr>
                <w:rFonts w:ascii="Calibri" w:hAnsi="Calibri" w:cs="Calibri"/>
                <w:sz w:val="22"/>
                <w:szCs w:val="22"/>
              </w:rPr>
            </w:pPr>
          </w:p>
        </w:tc>
        <w:tc>
          <w:tcPr>
            <w:tcW w:w="1564" w:type="dxa"/>
            <w:shd w:val="clear" w:color="auto" w:fill="auto"/>
          </w:tcPr>
          <w:p w14:paraId="74D9E1E0" w14:textId="77777777" w:rsidR="00760517" w:rsidRPr="00524F42" w:rsidRDefault="00760517" w:rsidP="00724615">
            <w:pPr>
              <w:jc w:val="center"/>
              <w:rPr>
                <w:rFonts w:ascii="Calibri" w:hAnsi="Calibri" w:cs="Calibri"/>
                <w:sz w:val="22"/>
                <w:szCs w:val="22"/>
              </w:rPr>
            </w:pPr>
          </w:p>
        </w:tc>
        <w:tc>
          <w:tcPr>
            <w:tcW w:w="1260" w:type="dxa"/>
            <w:shd w:val="clear" w:color="auto" w:fill="D9D9D9" w:themeFill="background1" w:themeFillShade="D9"/>
            <w:vAlign w:val="center"/>
          </w:tcPr>
          <w:p w14:paraId="65BB3FD1" w14:textId="5E8A0634" w:rsidR="00760517" w:rsidRPr="00524F42" w:rsidRDefault="00760517" w:rsidP="00724615">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tcPr>
          <w:p w14:paraId="5B8C0F10" w14:textId="77777777" w:rsidR="00760517" w:rsidRPr="00524F42" w:rsidRDefault="00760517" w:rsidP="00624786">
            <w:pPr>
              <w:rPr>
                <w:rFonts w:ascii="Calibri" w:hAnsi="Calibri" w:cs="Calibri"/>
                <w:sz w:val="22"/>
                <w:szCs w:val="22"/>
              </w:rPr>
            </w:pPr>
          </w:p>
        </w:tc>
        <w:tc>
          <w:tcPr>
            <w:tcW w:w="1440" w:type="dxa"/>
            <w:shd w:val="clear" w:color="auto" w:fill="auto"/>
          </w:tcPr>
          <w:p w14:paraId="272AC65C" w14:textId="77777777" w:rsidR="00760517" w:rsidRPr="00524F42" w:rsidRDefault="00760517" w:rsidP="00624786">
            <w:pPr>
              <w:tabs>
                <w:tab w:val="left" w:pos="2299"/>
              </w:tabs>
              <w:rPr>
                <w:rFonts w:ascii="Calibri" w:hAnsi="Calibri" w:cs="Calibri"/>
                <w:sz w:val="22"/>
                <w:szCs w:val="22"/>
              </w:rPr>
            </w:pPr>
          </w:p>
        </w:tc>
      </w:tr>
      <w:tr w:rsidR="00766C77" w:rsidRPr="00524F42" w14:paraId="31662864" w14:textId="77777777" w:rsidTr="00CB4591">
        <w:trPr>
          <w:cantSplit/>
          <w:jc w:val="center"/>
        </w:trPr>
        <w:tc>
          <w:tcPr>
            <w:tcW w:w="5575" w:type="dxa"/>
            <w:shd w:val="clear" w:color="auto" w:fill="auto"/>
          </w:tcPr>
          <w:p w14:paraId="4933701B" w14:textId="3D019FC7"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lastRenderedPageBreak/>
              <w:t xml:space="preserve">Coordination between internal departments on issues related to network sufficiency including a comprehensive listing of all committees and committee membership where this coordination occurs.  Identification of members should include the department/area </w:t>
            </w:r>
            <w:r w:rsidR="00CD321B">
              <w:rPr>
                <w:rFonts w:ascii="Calibri" w:hAnsi="Calibri" w:cs="Calibri"/>
                <w:sz w:val="22"/>
                <w:szCs w:val="22"/>
              </w:rPr>
              <w:t>[</w:t>
            </w:r>
            <w:r w:rsidRPr="00524F42">
              <w:rPr>
                <w:rFonts w:ascii="Calibri" w:hAnsi="Calibri" w:cs="Calibri"/>
                <w:sz w:val="22"/>
                <w:szCs w:val="22"/>
              </w:rPr>
              <w:t xml:space="preserve">e.g.  </w:t>
            </w:r>
            <w:r w:rsidR="00021C6E" w:rsidRPr="00524F42">
              <w:rPr>
                <w:rFonts w:ascii="Calibri" w:hAnsi="Calibri" w:cs="Calibri"/>
                <w:sz w:val="22"/>
                <w:szCs w:val="22"/>
              </w:rPr>
              <w:t>Quality Management (</w:t>
            </w:r>
            <w:r w:rsidRPr="00524F42">
              <w:rPr>
                <w:rFonts w:ascii="Calibri" w:hAnsi="Calibri" w:cs="Calibri"/>
                <w:sz w:val="22"/>
                <w:szCs w:val="22"/>
              </w:rPr>
              <w:t>QM</w:t>
            </w:r>
            <w:r w:rsidR="00021C6E" w:rsidRPr="00524F42">
              <w:rPr>
                <w:rFonts w:ascii="Calibri" w:hAnsi="Calibri" w:cs="Calibri"/>
                <w:sz w:val="22"/>
                <w:szCs w:val="22"/>
              </w:rPr>
              <w:t>)</w:t>
            </w:r>
            <w:r w:rsidRPr="00524F42">
              <w:rPr>
                <w:rFonts w:ascii="Calibri" w:hAnsi="Calibri" w:cs="Calibri"/>
                <w:sz w:val="22"/>
                <w:szCs w:val="22"/>
              </w:rPr>
              <w:t xml:space="preserve">, </w:t>
            </w:r>
            <w:r w:rsidR="00021C6E" w:rsidRPr="00524F42">
              <w:rPr>
                <w:rFonts w:ascii="Calibri" w:hAnsi="Calibri" w:cs="Calibri"/>
                <w:sz w:val="22"/>
                <w:szCs w:val="22"/>
              </w:rPr>
              <w:t>Medical Management</w:t>
            </w:r>
            <w:r w:rsidR="004F6CDD" w:rsidRPr="00524F42">
              <w:rPr>
                <w:rFonts w:ascii="Calibri" w:hAnsi="Calibri" w:cs="Calibri"/>
                <w:sz w:val="22"/>
                <w:szCs w:val="22"/>
              </w:rPr>
              <w:t>/</w:t>
            </w:r>
            <w:r w:rsidR="00F6533E" w:rsidRPr="00524F42">
              <w:rPr>
                <w:rFonts w:ascii="Calibri" w:hAnsi="Calibri" w:cs="Calibri"/>
                <w:sz w:val="22"/>
                <w:szCs w:val="22"/>
              </w:rPr>
              <w:t>U</w:t>
            </w:r>
            <w:r w:rsidR="00C31C11" w:rsidRPr="00524F42">
              <w:rPr>
                <w:rFonts w:ascii="Calibri" w:hAnsi="Calibri" w:cs="Calibri"/>
                <w:sz w:val="22"/>
                <w:szCs w:val="22"/>
              </w:rPr>
              <w:t>tilization</w:t>
            </w:r>
            <w:r w:rsidR="00F6533E" w:rsidRPr="00524F42">
              <w:rPr>
                <w:rFonts w:ascii="Calibri" w:hAnsi="Calibri" w:cs="Calibri"/>
                <w:sz w:val="22"/>
                <w:szCs w:val="22"/>
              </w:rPr>
              <w:t xml:space="preserve"> M</w:t>
            </w:r>
            <w:r w:rsidR="00C31C11" w:rsidRPr="00524F42">
              <w:rPr>
                <w:rFonts w:ascii="Calibri" w:hAnsi="Calibri" w:cs="Calibri"/>
                <w:sz w:val="22"/>
                <w:szCs w:val="22"/>
              </w:rPr>
              <w:t>anagement</w:t>
            </w:r>
            <w:r w:rsidR="00F6533E" w:rsidRPr="00524F42">
              <w:rPr>
                <w:rFonts w:ascii="Calibri" w:hAnsi="Calibri" w:cs="Calibri"/>
                <w:sz w:val="22"/>
                <w:szCs w:val="22"/>
              </w:rPr>
              <w:t xml:space="preserve"> (</w:t>
            </w:r>
            <w:r w:rsidRPr="00524F42">
              <w:rPr>
                <w:rFonts w:ascii="Calibri" w:hAnsi="Calibri" w:cs="Calibri"/>
                <w:sz w:val="22"/>
                <w:szCs w:val="22"/>
              </w:rPr>
              <w:t>MM/UM</w:t>
            </w:r>
            <w:r w:rsidR="00F6533E" w:rsidRPr="00524F42">
              <w:rPr>
                <w:rFonts w:ascii="Calibri" w:hAnsi="Calibri" w:cs="Calibri"/>
                <w:sz w:val="22"/>
                <w:szCs w:val="22"/>
              </w:rPr>
              <w:t>)</w:t>
            </w:r>
            <w:r w:rsidRPr="00524F42">
              <w:rPr>
                <w:rFonts w:ascii="Calibri" w:hAnsi="Calibri" w:cs="Calibri"/>
                <w:sz w:val="22"/>
                <w:szCs w:val="22"/>
              </w:rPr>
              <w:t xml:space="preserve">, </w:t>
            </w:r>
            <w:r w:rsidR="007D4B89" w:rsidRPr="00524F42">
              <w:rPr>
                <w:rFonts w:ascii="Calibri" w:hAnsi="Calibri" w:cs="Calibri"/>
                <w:sz w:val="22"/>
                <w:szCs w:val="22"/>
              </w:rPr>
              <w:t>Grievance</w:t>
            </w:r>
            <w:r w:rsidR="00FC1CD7" w:rsidRPr="00524F42">
              <w:rPr>
                <w:rFonts w:ascii="Calibri" w:hAnsi="Calibri" w:cs="Calibri"/>
                <w:sz w:val="22"/>
                <w:szCs w:val="22"/>
              </w:rPr>
              <w:t xml:space="preserve"> (</w:t>
            </w:r>
            <w:r w:rsidRPr="00524F42">
              <w:rPr>
                <w:rFonts w:ascii="Calibri" w:hAnsi="Calibri" w:cs="Calibri"/>
                <w:sz w:val="22"/>
                <w:szCs w:val="22"/>
              </w:rPr>
              <w:t>GRV</w:t>
            </w:r>
            <w:r w:rsidR="00FC1CD7" w:rsidRPr="00524F42">
              <w:rPr>
                <w:rFonts w:ascii="Calibri" w:hAnsi="Calibri" w:cs="Calibri"/>
                <w:sz w:val="22"/>
                <w:szCs w:val="22"/>
              </w:rPr>
              <w:t>)</w:t>
            </w:r>
            <w:r w:rsidRPr="00524F42">
              <w:rPr>
                <w:rFonts w:ascii="Calibri" w:hAnsi="Calibri" w:cs="Calibri"/>
                <w:sz w:val="22"/>
                <w:szCs w:val="22"/>
              </w:rPr>
              <w:t xml:space="preserve">, </w:t>
            </w:r>
            <w:r w:rsidR="00FC1CD7" w:rsidRPr="00524F42">
              <w:rPr>
                <w:rFonts w:ascii="Calibri" w:hAnsi="Calibri" w:cs="Calibri"/>
                <w:sz w:val="22"/>
                <w:szCs w:val="22"/>
              </w:rPr>
              <w:t>Finance (</w:t>
            </w:r>
            <w:r w:rsidRPr="00524F42">
              <w:rPr>
                <w:rFonts w:ascii="Calibri" w:hAnsi="Calibri" w:cs="Calibri"/>
                <w:sz w:val="22"/>
                <w:szCs w:val="22"/>
              </w:rPr>
              <w:t>FIN</w:t>
            </w:r>
            <w:r w:rsidR="00FC1CD7" w:rsidRPr="00524F42">
              <w:rPr>
                <w:rFonts w:ascii="Calibri" w:hAnsi="Calibri" w:cs="Calibri"/>
                <w:sz w:val="22"/>
                <w:szCs w:val="22"/>
              </w:rPr>
              <w:t>)</w:t>
            </w:r>
            <w:r w:rsidRPr="00524F42">
              <w:rPr>
                <w:rFonts w:ascii="Calibri" w:hAnsi="Calibri" w:cs="Calibri"/>
                <w:sz w:val="22"/>
                <w:szCs w:val="22"/>
              </w:rPr>
              <w:t>, CLAIMS</w:t>
            </w:r>
            <w:r w:rsidR="00CD321B">
              <w:rPr>
                <w:rFonts w:ascii="Calibri" w:hAnsi="Calibri" w:cs="Calibri"/>
                <w:sz w:val="22"/>
                <w:szCs w:val="22"/>
              </w:rPr>
              <w:t>]</w:t>
            </w:r>
            <w:r w:rsidRPr="00524F42">
              <w:rPr>
                <w:rFonts w:ascii="Calibri" w:hAnsi="Calibri" w:cs="Calibri"/>
                <w:sz w:val="22"/>
                <w:szCs w:val="22"/>
              </w:rPr>
              <w:t xml:space="preserve"> that they represent on the committee.</w:t>
            </w:r>
          </w:p>
          <w:p w14:paraId="236031B5" w14:textId="4824DCB2" w:rsidR="0057195D" w:rsidRPr="00524F42" w:rsidDel="00207811" w:rsidRDefault="0057195D" w:rsidP="0057195D">
            <w:pPr>
              <w:pStyle w:val="ListParagraph"/>
              <w:ind w:left="300"/>
              <w:rPr>
                <w:rFonts w:ascii="Calibri" w:hAnsi="Calibri" w:cs="Calibri"/>
                <w:sz w:val="22"/>
                <w:szCs w:val="22"/>
              </w:rPr>
            </w:pPr>
          </w:p>
        </w:tc>
        <w:tc>
          <w:tcPr>
            <w:tcW w:w="540" w:type="dxa"/>
            <w:vAlign w:val="center"/>
          </w:tcPr>
          <w:p w14:paraId="3C5FB86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3F333F55"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2C1184E2"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3723A63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DAD980D"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37AF0A68" w14:textId="4D0A0A46" w:rsidR="005B313D" w:rsidRPr="00524F42" w:rsidRDefault="005B313D" w:rsidP="005B313D">
            <w:pPr>
              <w:rPr>
                <w:rFonts w:ascii="Calibri" w:hAnsi="Calibri" w:cs="Calibri"/>
                <w:sz w:val="22"/>
                <w:szCs w:val="22"/>
              </w:rPr>
            </w:pPr>
          </w:p>
        </w:tc>
        <w:tc>
          <w:tcPr>
            <w:tcW w:w="1564" w:type="dxa"/>
            <w:shd w:val="clear" w:color="auto" w:fill="auto"/>
          </w:tcPr>
          <w:p w14:paraId="512F0FF9"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15849548"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2</w:t>
            </w:r>
          </w:p>
        </w:tc>
        <w:tc>
          <w:tcPr>
            <w:tcW w:w="990" w:type="dxa"/>
            <w:shd w:val="clear" w:color="auto" w:fill="auto"/>
            <w:vAlign w:val="center"/>
          </w:tcPr>
          <w:p w14:paraId="1A5FAC1F"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635AE73E" w14:textId="77777777" w:rsidR="005B313D" w:rsidRPr="00524F42" w:rsidRDefault="005B313D" w:rsidP="005B313D">
            <w:pPr>
              <w:tabs>
                <w:tab w:val="left" w:pos="2299"/>
              </w:tabs>
              <w:rPr>
                <w:rFonts w:ascii="Calibri" w:hAnsi="Calibri" w:cs="Calibri"/>
                <w:sz w:val="22"/>
                <w:szCs w:val="22"/>
              </w:rPr>
            </w:pPr>
          </w:p>
        </w:tc>
      </w:tr>
      <w:tr w:rsidR="00766C77" w:rsidRPr="00524F42" w14:paraId="56A2C180" w14:textId="77777777" w:rsidTr="00CB4591">
        <w:trPr>
          <w:cantSplit/>
          <w:jc w:val="center"/>
        </w:trPr>
        <w:tc>
          <w:tcPr>
            <w:tcW w:w="5575" w:type="dxa"/>
            <w:shd w:val="clear" w:color="auto" w:fill="auto"/>
          </w:tcPr>
          <w:p w14:paraId="46519C37" w14:textId="4D72E690"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t xml:space="preserve">Contractors shall </w:t>
            </w:r>
            <w:r w:rsidR="00F13D15">
              <w:rPr>
                <w:rFonts w:ascii="Calibri" w:hAnsi="Calibri" w:cs="Calibri"/>
                <w:sz w:val="22"/>
                <w:szCs w:val="22"/>
              </w:rPr>
              <w:t>describe</w:t>
            </w:r>
            <w:r w:rsidRPr="00524F42">
              <w:rPr>
                <w:rFonts w:ascii="Calibri" w:hAnsi="Calibri" w:cs="Calibri"/>
                <w:sz w:val="22"/>
                <w:szCs w:val="22"/>
              </w:rPr>
              <w:t xml:space="preserve"> Member Advocacy/Member Council activities.</w:t>
            </w:r>
          </w:p>
          <w:p w14:paraId="343C49F2" w14:textId="37FED582" w:rsidR="00632AE6" w:rsidRPr="00524F42" w:rsidRDefault="00632AE6" w:rsidP="00632AE6">
            <w:pPr>
              <w:pStyle w:val="ListParagraph"/>
              <w:ind w:left="300"/>
              <w:rPr>
                <w:rFonts w:ascii="Calibri" w:hAnsi="Calibri" w:cs="Calibri"/>
                <w:sz w:val="22"/>
                <w:szCs w:val="22"/>
              </w:rPr>
            </w:pPr>
          </w:p>
        </w:tc>
        <w:tc>
          <w:tcPr>
            <w:tcW w:w="540" w:type="dxa"/>
            <w:vAlign w:val="center"/>
          </w:tcPr>
          <w:p w14:paraId="07EDA8E7"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43754D2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061EBE72" w14:textId="77777777" w:rsidR="005B313D" w:rsidRPr="009206CE" w:rsidRDefault="005B313D" w:rsidP="005B313D">
            <w:pPr>
              <w:jc w:val="center"/>
              <w:rPr>
                <w:rFonts w:ascii="Calibri" w:hAnsi="Calibri" w:cs="Calibri"/>
                <w:bCs/>
                <w:sz w:val="22"/>
                <w:szCs w:val="22"/>
              </w:rPr>
            </w:pPr>
          </w:p>
        </w:tc>
        <w:tc>
          <w:tcPr>
            <w:tcW w:w="630" w:type="dxa"/>
            <w:shd w:val="clear" w:color="auto" w:fill="auto"/>
            <w:vAlign w:val="center"/>
          </w:tcPr>
          <w:p w14:paraId="647CE1F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25F6D186"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08D0CC03" w14:textId="7C877885" w:rsidR="005B313D" w:rsidRPr="00524F42" w:rsidRDefault="005B313D" w:rsidP="005B313D">
            <w:pPr>
              <w:rPr>
                <w:rFonts w:ascii="Calibri" w:hAnsi="Calibri" w:cs="Calibri"/>
                <w:sz w:val="22"/>
                <w:szCs w:val="22"/>
              </w:rPr>
            </w:pPr>
          </w:p>
        </w:tc>
        <w:tc>
          <w:tcPr>
            <w:tcW w:w="1564" w:type="dxa"/>
            <w:shd w:val="clear" w:color="auto" w:fill="auto"/>
            <w:vAlign w:val="center"/>
          </w:tcPr>
          <w:p w14:paraId="4D2F49C2"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2A2D79EF" w14:textId="3E799AAF"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w:t>
            </w:r>
            <w:r w:rsidR="00AA653D">
              <w:rPr>
                <w:rFonts w:ascii="Calibri" w:hAnsi="Calibri" w:cs="Calibri"/>
                <w:sz w:val="22"/>
                <w:szCs w:val="22"/>
              </w:rPr>
              <w:t>,8</w:t>
            </w:r>
          </w:p>
        </w:tc>
        <w:tc>
          <w:tcPr>
            <w:tcW w:w="990" w:type="dxa"/>
            <w:shd w:val="clear" w:color="auto" w:fill="auto"/>
            <w:vAlign w:val="center"/>
          </w:tcPr>
          <w:p w14:paraId="2DAB933A"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A3BE3E6" w14:textId="77777777" w:rsidR="005B313D" w:rsidRPr="00524F42" w:rsidRDefault="005B313D" w:rsidP="005B313D">
            <w:pPr>
              <w:tabs>
                <w:tab w:val="left" w:pos="2299"/>
              </w:tabs>
              <w:rPr>
                <w:rFonts w:ascii="Calibri" w:hAnsi="Calibri" w:cs="Calibri"/>
                <w:sz w:val="22"/>
                <w:szCs w:val="22"/>
              </w:rPr>
            </w:pPr>
          </w:p>
        </w:tc>
      </w:tr>
      <w:tr w:rsidR="00766C77" w:rsidRPr="00524F42" w14:paraId="3E4F7809" w14:textId="77777777" w:rsidTr="00CB4591">
        <w:trPr>
          <w:cantSplit/>
          <w:jc w:val="center"/>
        </w:trPr>
        <w:tc>
          <w:tcPr>
            <w:tcW w:w="5575" w:type="dxa"/>
            <w:shd w:val="clear" w:color="auto" w:fill="auto"/>
          </w:tcPr>
          <w:p w14:paraId="33D47FFD" w14:textId="4B03943F"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t>The status of affordable housing networking strategies and innovative practices/initiatives.</w:t>
            </w:r>
          </w:p>
          <w:p w14:paraId="765BE659" w14:textId="31520D49" w:rsidR="0057195D" w:rsidRPr="00524F42" w:rsidRDefault="0057195D" w:rsidP="0057195D">
            <w:pPr>
              <w:pStyle w:val="ListParagraph"/>
              <w:ind w:left="300"/>
              <w:rPr>
                <w:rFonts w:ascii="Calibri" w:hAnsi="Calibri" w:cs="Calibri"/>
                <w:sz w:val="22"/>
                <w:szCs w:val="22"/>
              </w:rPr>
            </w:pPr>
          </w:p>
        </w:tc>
        <w:tc>
          <w:tcPr>
            <w:tcW w:w="540" w:type="dxa"/>
            <w:vAlign w:val="center"/>
          </w:tcPr>
          <w:p w14:paraId="3EA0E68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3DB9CA1A"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1B8B0C3B"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40610388"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4D158E9"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4E4CE10C" w14:textId="62A6AFAF" w:rsidR="005B313D" w:rsidRPr="00524F42" w:rsidRDefault="005B313D" w:rsidP="005B313D">
            <w:pPr>
              <w:rPr>
                <w:rFonts w:ascii="Calibri" w:hAnsi="Calibri" w:cs="Calibri"/>
                <w:sz w:val="22"/>
                <w:szCs w:val="22"/>
              </w:rPr>
            </w:pPr>
          </w:p>
        </w:tc>
        <w:tc>
          <w:tcPr>
            <w:tcW w:w="1564" w:type="dxa"/>
            <w:shd w:val="clear" w:color="auto" w:fill="auto"/>
            <w:vAlign w:val="center"/>
          </w:tcPr>
          <w:p w14:paraId="7662739B"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39F9F0E1"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12</w:t>
            </w:r>
          </w:p>
        </w:tc>
        <w:tc>
          <w:tcPr>
            <w:tcW w:w="990" w:type="dxa"/>
            <w:shd w:val="clear" w:color="auto" w:fill="auto"/>
            <w:vAlign w:val="center"/>
          </w:tcPr>
          <w:p w14:paraId="449AAD0C"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7CED7FDF" w14:textId="77777777" w:rsidR="005B313D" w:rsidRPr="00524F42" w:rsidRDefault="005B313D" w:rsidP="005B313D">
            <w:pPr>
              <w:tabs>
                <w:tab w:val="left" w:pos="2299"/>
              </w:tabs>
              <w:rPr>
                <w:rFonts w:ascii="Calibri" w:hAnsi="Calibri" w:cs="Calibri"/>
                <w:sz w:val="22"/>
                <w:szCs w:val="22"/>
              </w:rPr>
            </w:pPr>
          </w:p>
        </w:tc>
      </w:tr>
      <w:tr w:rsidR="00766C77" w:rsidRPr="00524F42" w14:paraId="021CEFEF" w14:textId="77777777" w:rsidTr="00CB4591">
        <w:trPr>
          <w:cantSplit/>
          <w:jc w:val="center"/>
        </w:trPr>
        <w:tc>
          <w:tcPr>
            <w:tcW w:w="5575" w:type="dxa"/>
            <w:shd w:val="clear" w:color="auto" w:fill="auto"/>
          </w:tcPr>
          <w:p w14:paraId="6CAB124C" w14:textId="77777777" w:rsidR="00C466BB" w:rsidRPr="00524F42" w:rsidRDefault="00C466BB"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lastRenderedPageBreak/>
              <w:t xml:space="preserve">A description of the Contractor’s process for identifying providers to offer: </w:t>
            </w:r>
          </w:p>
          <w:p w14:paraId="1C300EF0" w14:textId="7E23606B" w:rsidR="00C466BB" w:rsidRPr="00524F42" w:rsidRDefault="00C466BB" w:rsidP="00082908">
            <w:pPr>
              <w:pStyle w:val="ListParagraph"/>
              <w:numPr>
                <w:ilvl w:val="0"/>
                <w:numId w:val="7"/>
              </w:numPr>
              <w:overflowPunct w:val="0"/>
              <w:autoSpaceDE w:val="0"/>
              <w:autoSpaceDN w:val="0"/>
              <w:adjustRightInd w:val="0"/>
              <w:ind w:left="560" w:hanging="270"/>
              <w:textAlignment w:val="baseline"/>
              <w:rPr>
                <w:rFonts w:ascii="Calibri" w:hAnsi="Calibri" w:cs="Calibri"/>
                <w:sz w:val="22"/>
                <w:szCs w:val="22"/>
              </w:rPr>
            </w:pPr>
            <w:r w:rsidRPr="00524F42">
              <w:rPr>
                <w:rFonts w:ascii="Calibri" w:hAnsi="Calibri" w:cs="Calibri"/>
                <w:sz w:val="22"/>
                <w:szCs w:val="22"/>
              </w:rPr>
              <w:t xml:space="preserve">Prevention and treatment services through the Substance </w:t>
            </w:r>
            <w:r w:rsidR="007F6E12">
              <w:rPr>
                <w:rFonts w:ascii="Calibri" w:hAnsi="Calibri" w:cs="Calibri"/>
                <w:sz w:val="22"/>
                <w:szCs w:val="22"/>
              </w:rPr>
              <w:t>Use Prevention, Treatment, and Recovery Services (SUPTRS)</w:t>
            </w:r>
            <w:r w:rsidRPr="00524F42">
              <w:rPr>
                <w:rFonts w:ascii="Calibri" w:hAnsi="Calibri" w:cs="Calibri"/>
                <w:sz w:val="22"/>
                <w:szCs w:val="22"/>
              </w:rPr>
              <w:t>, and</w:t>
            </w:r>
          </w:p>
          <w:p w14:paraId="460C69CE" w14:textId="2A897B23" w:rsidR="00C466BB" w:rsidRPr="00524F42" w:rsidRDefault="00C466BB" w:rsidP="00082908">
            <w:pPr>
              <w:pStyle w:val="ListParagraph"/>
              <w:numPr>
                <w:ilvl w:val="0"/>
                <w:numId w:val="7"/>
              </w:numPr>
              <w:overflowPunct w:val="0"/>
              <w:autoSpaceDE w:val="0"/>
              <w:autoSpaceDN w:val="0"/>
              <w:adjustRightInd w:val="0"/>
              <w:ind w:left="560" w:hanging="270"/>
              <w:textAlignment w:val="baseline"/>
              <w:rPr>
                <w:rFonts w:ascii="Calibri" w:hAnsi="Calibri" w:cs="Calibri"/>
                <w:sz w:val="22"/>
                <w:szCs w:val="22"/>
              </w:rPr>
            </w:pPr>
            <w:r w:rsidRPr="00524F42">
              <w:rPr>
                <w:rFonts w:ascii="Calibri" w:hAnsi="Calibri" w:cs="Calibri"/>
                <w:sz w:val="22"/>
                <w:szCs w:val="22"/>
              </w:rPr>
              <w:t>Treatment services through the Mental Health Block Grant (MHBG).</w:t>
            </w:r>
          </w:p>
          <w:p w14:paraId="6726FDE0" w14:textId="635B2341" w:rsidR="0057195D" w:rsidRPr="00524F42" w:rsidRDefault="00C466BB" w:rsidP="00751FE2">
            <w:pPr>
              <w:ind w:left="300"/>
              <w:rPr>
                <w:rFonts w:ascii="Calibri" w:hAnsi="Calibri" w:cs="Calibri"/>
                <w:sz w:val="22"/>
                <w:szCs w:val="22"/>
              </w:rPr>
            </w:pPr>
            <w:r w:rsidRPr="00524F42">
              <w:rPr>
                <w:rFonts w:ascii="Calibri" w:hAnsi="Calibri" w:cs="Calibri"/>
                <w:sz w:val="22"/>
                <w:szCs w:val="22"/>
              </w:rPr>
              <w:t>Additionally, the Contractor must identify its current network of providers for each grant.</w:t>
            </w:r>
          </w:p>
          <w:p w14:paraId="2FED8E28" w14:textId="5274D548" w:rsidR="0057195D" w:rsidRPr="00524F42" w:rsidRDefault="0057195D" w:rsidP="00C466BB">
            <w:pPr>
              <w:rPr>
                <w:rFonts w:ascii="Calibri" w:hAnsi="Calibri" w:cs="Calibri"/>
                <w:sz w:val="22"/>
                <w:szCs w:val="22"/>
              </w:rPr>
            </w:pPr>
          </w:p>
        </w:tc>
        <w:tc>
          <w:tcPr>
            <w:tcW w:w="540" w:type="dxa"/>
            <w:vAlign w:val="center"/>
          </w:tcPr>
          <w:p w14:paraId="47736B99" w14:textId="77777777" w:rsidR="00C466BB" w:rsidRPr="00524F42" w:rsidRDefault="00C466BB" w:rsidP="00C466BB">
            <w:pPr>
              <w:jc w:val="center"/>
              <w:rPr>
                <w:rFonts w:ascii="Calibri" w:hAnsi="Calibri" w:cs="Calibri"/>
                <w:b/>
                <w:sz w:val="22"/>
                <w:szCs w:val="22"/>
              </w:rPr>
            </w:pPr>
          </w:p>
        </w:tc>
        <w:tc>
          <w:tcPr>
            <w:tcW w:w="450" w:type="dxa"/>
            <w:shd w:val="clear" w:color="auto" w:fill="auto"/>
            <w:vAlign w:val="center"/>
          </w:tcPr>
          <w:p w14:paraId="31F3A8F8" w14:textId="77777777" w:rsidR="00C466BB" w:rsidRPr="00524F42" w:rsidRDefault="00C466BB" w:rsidP="00C466BB">
            <w:pPr>
              <w:jc w:val="center"/>
              <w:rPr>
                <w:rFonts w:ascii="Calibri" w:hAnsi="Calibri" w:cs="Calibri"/>
                <w:b/>
                <w:sz w:val="22"/>
                <w:szCs w:val="22"/>
              </w:rPr>
            </w:pPr>
          </w:p>
        </w:tc>
        <w:tc>
          <w:tcPr>
            <w:tcW w:w="630" w:type="dxa"/>
            <w:vAlign w:val="center"/>
          </w:tcPr>
          <w:p w14:paraId="6BA60A82" w14:textId="77777777" w:rsidR="00C466BB" w:rsidRPr="00524F42" w:rsidRDefault="00C466BB" w:rsidP="00C466BB">
            <w:pPr>
              <w:jc w:val="center"/>
              <w:rPr>
                <w:rFonts w:ascii="Calibri" w:hAnsi="Calibri" w:cs="Calibri"/>
                <w:b/>
                <w:sz w:val="22"/>
                <w:szCs w:val="22"/>
              </w:rPr>
            </w:pPr>
          </w:p>
        </w:tc>
        <w:tc>
          <w:tcPr>
            <w:tcW w:w="630" w:type="dxa"/>
            <w:shd w:val="clear" w:color="auto" w:fill="auto"/>
            <w:vAlign w:val="center"/>
          </w:tcPr>
          <w:p w14:paraId="5BEE03F4" w14:textId="77777777" w:rsidR="00C466BB" w:rsidRPr="00524F42" w:rsidRDefault="00C466BB" w:rsidP="00C466BB">
            <w:pPr>
              <w:jc w:val="center"/>
              <w:rPr>
                <w:rFonts w:ascii="Calibri" w:hAnsi="Calibri" w:cs="Calibri"/>
                <w:b/>
                <w:sz w:val="22"/>
                <w:szCs w:val="22"/>
              </w:rPr>
            </w:pPr>
          </w:p>
        </w:tc>
        <w:tc>
          <w:tcPr>
            <w:tcW w:w="630" w:type="dxa"/>
            <w:shd w:val="clear" w:color="auto" w:fill="auto"/>
            <w:vAlign w:val="center"/>
          </w:tcPr>
          <w:p w14:paraId="551A82AD" w14:textId="00A68F36" w:rsidR="00C466BB" w:rsidRPr="009206CE" w:rsidRDefault="00C466BB" w:rsidP="00C466BB">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75141B49" w14:textId="7D23C93A" w:rsidR="00C466BB" w:rsidRPr="00524F42" w:rsidRDefault="00C466BB" w:rsidP="00C466BB">
            <w:pPr>
              <w:rPr>
                <w:rFonts w:ascii="Calibri" w:hAnsi="Calibri" w:cs="Calibri"/>
                <w:sz w:val="22"/>
                <w:szCs w:val="22"/>
              </w:rPr>
            </w:pPr>
          </w:p>
        </w:tc>
        <w:tc>
          <w:tcPr>
            <w:tcW w:w="1564" w:type="dxa"/>
            <w:shd w:val="clear" w:color="auto" w:fill="auto"/>
            <w:vAlign w:val="center"/>
          </w:tcPr>
          <w:p w14:paraId="1F67A3B3" w14:textId="77777777" w:rsidR="00C466BB" w:rsidRPr="00524F42" w:rsidRDefault="00C466BB" w:rsidP="00C466BB">
            <w:pPr>
              <w:jc w:val="center"/>
              <w:rPr>
                <w:rFonts w:ascii="Calibri" w:hAnsi="Calibri" w:cs="Calibri"/>
                <w:sz w:val="22"/>
                <w:szCs w:val="22"/>
              </w:rPr>
            </w:pPr>
          </w:p>
        </w:tc>
        <w:tc>
          <w:tcPr>
            <w:tcW w:w="1260" w:type="dxa"/>
            <w:shd w:val="clear" w:color="auto" w:fill="D9D9D9" w:themeFill="background1" w:themeFillShade="D9"/>
            <w:vAlign w:val="center"/>
          </w:tcPr>
          <w:p w14:paraId="65FFDE52" w14:textId="10D0BE8C" w:rsidR="00C466BB" w:rsidRPr="00524F42" w:rsidRDefault="00C466BB" w:rsidP="00C466BB">
            <w:pPr>
              <w:jc w:val="center"/>
              <w:rPr>
                <w:rFonts w:ascii="Calibri" w:hAnsi="Calibri" w:cs="Calibri"/>
                <w:sz w:val="22"/>
                <w:szCs w:val="22"/>
              </w:rPr>
            </w:pPr>
            <w:r w:rsidRPr="00524F42">
              <w:rPr>
                <w:rFonts w:ascii="Calibri" w:hAnsi="Calibri" w:cs="Calibri"/>
                <w:sz w:val="22"/>
                <w:szCs w:val="22"/>
              </w:rPr>
              <w:t>13</w:t>
            </w:r>
          </w:p>
        </w:tc>
        <w:tc>
          <w:tcPr>
            <w:tcW w:w="990" w:type="dxa"/>
            <w:shd w:val="clear" w:color="auto" w:fill="auto"/>
            <w:vAlign w:val="center"/>
          </w:tcPr>
          <w:p w14:paraId="2400D6E4" w14:textId="77777777" w:rsidR="00C466BB" w:rsidRPr="00524F42" w:rsidRDefault="00C466BB" w:rsidP="00C466BB">
            <w:pPr>
              <w:rPr>
                <w:rFonts w:ascii="Calibri" w:hAnsi="Calibri" w:cs="Calibri"/>
                <w:sz w:val="22"/>
                <w:szCs w:val="22"/>
              </w:rPr>
            </w:pPr>
          </w:p>
        </w:tc>
        <w:tc>
          <w:tcPr>
            <w:tcW w:w="1440" w:type="dxa"/>
            <w:shd w:val="clear" w:color="auto" w:fill="auto"/>
            <w:vAlign w:val="center"/>
          </w:tcPr>
          <w:p w14:paraId="4F40C045" w14:textId="77777777" w:rsidR="00C466BB" w:rsidRPr="00524F42" w:rsidRDefault="00C466BB" w:rsidP="00C466BB">
            <w:pPr>
              <w:tabs>
                <w:tab w:val="left" w:pos="2299"/>
              </w:tabs>
              <w:rPr>
                <w:rFonts w:ascii="Calibri" w:hAnsi="Calibri" w:cs="Calibri"/>
                <w:sz w:val="22"/>
                <w:szCs w:val="22"/>
              </w:rPr>
            </w:pPr>
          </w:p>
        </w:tc>
      </w:tr>
    </w:tbl>
    <w:p w14:paraId="0726F65F" w14:textId="20C2FB3F" w:rsidR="0088005E" w:rsidRPr="00563A0C" w:rsidRDefault="0088005E" w:rsidP="00563A0C">
      <w:pPr>
        <w:tabs>
          <w:tab w:val="left" w:pos="567"/>
        </w:tabs>
        <w:rPr>
          <w:rFonts w:ascii="Calibri" w:hAnsi="Calibri" w:cs="Calibri"/>
          <w:sz w:val="22"/>
          <w:szCs w:val="22"/>
        </w:rPr>
      </w:pPr>
    </w:p>
    <w:sectPr w:rsidR="0088005E" w:rsidRPr="00563A0C" w:rsidSect="001665D5">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331" w:right="720" w:bottom="180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7D355" w14:textId="77777777" w:rsidR="00D52203" w:rsidRDefault="00D52203" w:rsidP="00E71917">
      <w:r>
        <w:separator/>
      </w:r>
    </w:p>
  </w:endnote>
  <w:endnote w:type="continuationSeparator" w:id="0">
    <w:p w14:paraId="02270F21" w14:textId="77777777" w:rsidR="00D52203" w:rsidRDefault="00D52203" w:rsidP="00E71917">
      <w:r>
        <w:continuationSeparator/>
      </w:r>
    </w:p>
  </w:endnote>
  <w:endnote w:type="continuationNotice" w:id="1">
    <w:p w14:paraId="454ACFD9" w14:textId="77777777" w:rsidR="00D52203" w:rsidRDefault="00D52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9FB3F" w14:textId="77777777" w:rsidR="004E3477" w:rsidRDefault="004E3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324E" w14:textId="1F4FB192" w:rsidR="003B429E" w:rsidRPr="00AE133E" w:rsidRDefault="003B429E" w:rsidP="00AE133E">
    <w:pPr>
      <w:pStyle w:val="Footer"/>
      <w:pBdr>
        <w:top w:val="single" w:sz="18" w:space="1" w:color="2F8DCB"/>
      </w:pBdr>
      <w:jc w:val="center"/>
      <w:rPr>
        <w:rFonts w:ascii="Calibri" w:hAnsi="Calibri" w:cs="Calibri"/>
        <w:b/>
        <w:noProof/>
        <w:color w:val="2F8DCB"/>
        <w:sz w:val="22"/>
        <w:szCs w:val="22"/>
      </w:rPr>
    </w:pPr>
    <w:r w:rsidRPr="005036AE">
      <w:rPr>
        <w:rFonts w:ascii="Calibri" w:hAnsi="Calibri" w:cs="Calibri"/>
        <w:b/>
        <w:color w:val="2F8DCB"/>
        <w:sz w:val="22"/>
        <w:szCs w:val="22"/>
      </w:rPr>
      <w:t>415</w:t>
    </w:r>
    <w:r w:rsidR="00CE0881">
      <w:rPr>
        <w:rFonts w:ascii="Calibri" w:hAnsi="Calibri" w:cs="Calibri"/>
        <w:b/>
        <w:color w:val="2F8DCB"/>
        <w:sz w:val="22"/>
        <w:szCs w:val="22"/>
      </w:rPr>
      <w:t xml:space="preserve"> -</w:t>
    </w:r>
    <w:r w:rsidRPr="005036AE">
      <w:rPr>
        <w:rFonts w:ascii="Calibri" w:hAnsi="Calibri" w:cs="Calibri"/>
        <w:b/>
        <w:color w:val="2F8DCB"/>
        <w:sz w:val="22"/>
        <w:szCs w:val="22"/>
      </w:rPr>
      <w:t xml:space="preserve"> Attachment B - Page </w:t>
    </w:r>
    <w:r w:rsidRPr="005036AE">
      <w:rPr>
        <w:rFonts w:ascii="Calibri" w:hAnsi="Calibri" w:cs="Calibri"/>
        <w:b/>
        <w:color w:val="2F8DCB"/>
        <w:sz w:val="22"/>
        <w:szCs w:val="22"/>
      </w:rPr>
      <w:fldChar w:fldCharType="begin"/>
    </w:r>
    <w:r w:rsidRPr="005036AE">
      <w:rPr>
        <w:rFonts w:ascii="Calibri" w:hAnsi="Calibri" w:cs="Calibri"/>
        <w:b/>
        <w:color w:val="2F8DCB"/>
        <w:sz w:val="22"/>
        <w:szCs w:val="22"/>
      </w:rPr>
      <w:instrText xml:space="preserve"> PAGE   \* MERGEFORMAT </w:instrText>
    </w:r>
    <w:r w:rsidRPr="005036AE">
      <w:rPr>
        <w:rFonts w:ascii="Calibri" w:hAnsi="Calibri" w:cs="Calibri"/>
        <w:b/>
        <w:color w:val="2F8DCB"/>
        <w:sz w:val="22"/>
        <w:szCs w:val="22"/>
      </w:rPr>
      <w:fldChar w:fldCharType="separate"/>
    </w:r>
    <w:r w:rsidRPr="005036AE">
      <w:rPr>
        <w:rFonts w:ascii="Calibri" w:hAnsi="Calibri" w:cs="Calibri"/>
        <w:b/>
        <w:noProof/>
        <w:color w:val="2F8DCB"/>
        <w:sz w:val="22"/>
        <w:szCs w:val="22"/>
      </w:rPr>
      <w:t>1</w:t>
    </w:r>
    <w:r w:rsidRPr="005036AE">
      <w:rPr>
        <w:rFonts w:ascii="Calibri" w:hAnsi="Calibri" w:cs="Calibri"/>
        <w:b/>
        <w:noProof/>
        <w:color w:val="2F8DCB"/>
        <w:sz w:val="22"/>
        <w:szCs w:val="22"/>
      </w:rPr>
      <w:fldChar w:fldCharType="end"/>
    </w:r>
    <w:r w:rsidRPr="005036AE">
      <w:rPr>
        <w:rFonts w:ascii="Calibri" w:hAnsi="Calibri" w:cs="Calibri"/>
        <w:b/>
        <w:noProof/>
        <w:color w:val="2F8DCB"/>
        <w:sz w:val="22"/>
        <w:szCs w:val="22"/>
      </w:rPr>
      <w:t xml:space="preserve"> of </w:t>
    </w:r>
    <w:r w:rsidRPr="005036AE">
      <w:rPr>
        <w:rFonts w:ascii="Calibri" w:hAnsi="Calibri" w:cs="Calibri"/>
        <w:b/>
        <w:noProof/>
        <w:color w:val="2F8DCB"/>
        <w:sz w:val="22"/>
        <w:szCs w:val="22"/>
      </w:rPr>
      <w:fldChar w:fldCharType="begin"/>
    </w:r>
    <w:r w:rsidRPr="005036AE">
      <w:rPr>
        <w:rFonts w:ascii="Calibri" w:hAnsi="Calibri" w:cs="Calibri"/>
        <w:b/>
        <w:noProof/>
        <w:color w:val="2F8DCB"/>
        <w:sz w:val="22"/>
        <w:szCs w:val="22"/>
      </w:rPr>
      <w:instrText xml:space="preserve"> NUMPAGES  \* Arabic  \* MERGEFORMAT </w:instrText>
    </w:r>
    <w:r w:rsidRPr="005036AE">
      <w:rPr>
        <w:rFonts w:ascii="Calibri" w:hAnsi="Calibri" w:cs="Calibri"/>
        <w:b/>
        <w:noProof/>
        <w:color w:val="2F8DCB"/>
        <w:sz w:val="22"/>
        <w:szCs w:val="22"/>
      </w:rPr>
      <w:fldChar w:fldCharType="separate"/>
    </w:r>
    <w:r w:rsidRPr="005036AE">
      <w:rPr>
        <w:rFonts w:ascii="Calibri" w:hAnsi="Calibri" w:cs="Calibri"/>
        <w:b/>
        <w:noProof/>
        <w:color w:val="2F8DCB"/>
        <w:sz w:val="22"/>
        <w:szCs w:val="22"/>
      </w:rPr>
      <w:t>47</w:t>
    </w:r>
    <w:r w:rsidRPr="005036AE">
      <w:rPr>
        <w:rFonts w:ascii="Calibri" w:hAnsi="Calibri" w:cs="Calibri"/>
        <w:b/>
        <w:noProof/>
        <w:color w:val="2F8DCB"/>
        <w:sz w:val="22"/>
        <w:szCs w:val="22"/>
      </w:rPr>
      <w:fldChar w:fldCharType="end"/>
    </w:r>
  </w:p>
  <w:p w14:paraId="54D892E8" w14:textId="60E0BAC2" w:rsidR="003B429E" w:rsidRPr="00A91EE9" w:rsidRDefault="003B429E" w:rsidP="001F2EB1">
    <w:pPr>
      <w:pStyle w:val="Footer"/>
      <w:rPr>
        <w:rFonts w:ascii="Calibri" w:hAnsi="Calibri" w:cs="Calibri"/>
        <w:bCs/>
        <w:color w:val="2F8DCB"/>
        <w:sz w:val="20"/>
      </w:rPr>
    </w:pPr>
    <w:r w:rsidRPr="00A91EE9">
      <w:rPr>
        <w:rFonts w:ascii="Calibri" w:hAnsi="Calibri" w:cs="Calibri"/>
        <w:bCs/>
        <w:color w:val="2F8DCB"/>
        <w:sz w:val="20"/>
      </w:rPr>
      <w:t>Effective Dates:    10/01/13, 03/01/14, 09/01/14, 10/01/15, 07/01/16, 10/01/17, 10/01/18, 10/01/19, 10/01/20, 10/01/21</w:t>
    </w:r>
    <w:r w:rsidR="00980977" w:rsidRPr="00A91EE9">
      <w:rPr>
        <w:rFonts w:ascii="Calibri" w:hAnsi="Calibri" w:cs="Calibri"/>
        <w:bCs/>
        <w:color w:val="2F8DCB"/>
        <w:sz w:val="20"/>
      </w:rPr>
      <w:t xml:space="preserve">, </w:t>
    </w:r>
    <w:r w:rsidR="00A11BCF" w:rsidRPr="00A91EE9">
      <w:rPr>
        <w:rFonts w:ascii="Calibri" w:hAnsi="Calibri" w:cs="Calibri"/>
        <w:bCs/>
        <w:color w:val="2F8DCB"/>
        <w:sz w:val="20"/>
      </w:rPr>
      <w:t>10/01/22</w:t>
    </w:r>
    <w:r w:rsidR="00237BEA">
      <w:rPr>
        <w:rFonts w:ascii="Calibri" w:hAnsi="Calibri" w:cs="Calibri"/>
        <w:bCs/>
        <w:color w:val="2F8DCB"/>
        <w:sz w:val="20"/>
      </w:rPr>
      <w:t>, 10/01/23</w:t>
    </w:r>
    <w:r w:rsidR="004E3477">
      <w:rPr>
        <w:rFonts w:ascii="Calibri" w:hAnsi="Calibri" w:cs="Calibri"/>
        <w:bCs/>
        <w:color w:val="2F8DCB"/>
        <w:sz w:val="20"/>
      </w:rPr>
      <w:t>, 10/01/24</w:t>
    </w:r>
  </w:p>
  <w:p w14:paraId="676FF6A3" w14:textId="4A5671F7" w:rsidR="003B429E" w:rsidRPr="00A91EE9" w:rsidRDefault="003B429E" w:rsidP="001F2EB1">
    <w:pPr>
      <w:pStyle w:val="Footer"/>
      <w:rPr>
        <w:rFonts w:ascii="Calibri" w:hAnsi="Calibri" w:cs="Calibri"/>
        <w:bCs/>
        <w:color w:val="2F8DCB"/>
        <w:sz w:val="18"/>
        <w:szCs w:val="18"/>
      </w:rPr>
    </w:pPr>
    <w:r w:rsidRPr="00A91EE9">
      <w:rPr>
        <w:rFonts w:ascii="Calibri" w:hAnsi="Calibri" w:cs="Calibri"/>
        <w:bCs/>
        <w:color w:val="2F8DCB"/>
        <w:sz w:val="20"/>
      </w:rPr>
      <w:t xml:space="preserve">Approval Dates:  03/30/17, 06/21/18, 06/06/19, 04/23/20, </w:t>
    </w:r>
    <w:r w:rsidR="00EC6746" w:rsidRPr="00A91EE9">
      <w:rPr>
        <w:rFonts w:ascii="Calibri" w:hAnsi="Calibri" w:cs="Calibri"/>
        <w:bCs/>
        <w:color w:val="2F8DCB"/>
        <w:sz w:val="20"/>
      </w:rPr>
      <w:t>0</w:t>
    </w:r>
    <w:r w:rsidR="00CF00B2" w:rsidRPr="00A91EE9">
      <w:rPr>
        <w:rFonts w:ascii="Calibri" w:hAnsi="Calibri" w:cs="Calibri"/>
        <w:bCs/>
        <w:color w:val="2F8DCB"/>
        <w:sz w:val="20"/>
      </w:rPr>
      <w:t>6</w:t>
    </w:r>
    <w:r w:rsidR="00EC6746" w:rsidRPr="00A91EE9">
      <w:rPr>
        <w:rFonts w:ascii="Calibri" w:hAnsi="Calibri" w:cs="Calibri"/>
        <w:bCs/>
        <w:color w:val="2F8DCB"/>
        <w:sz w:val="20"/>
      </w:rPr>
      <w:t>/</w:t>
    </w:r>
    <w:r w:rsidR="00CF00B2" w:rsidRPr="00A91EE9">
      <w:rPr>
        <w:rFonts w:ascii="Calibri" w:hAnsi="Calibri" w:cs="Calibri"/>
        <w:bCs/>
        <w:color w:val="2F8DCB"/>
        <w:sz w:val="20"/>
      </w:rPr>
      <w:t>01</w:t>
    </w:r>
    <w:r w:rsidR="00EC6746" w:rsidRPr="00A91EE9">
      <w:rPr>
        <w:rFonts w:ascii="Calibri" w:hAnsi="Calibri" w:cs="Calibri"/>
        <w:bCs/>
        <w:color w:val="2F8DCB"/>
        <w:sz w:val="20"/>
      </w:rPr>
      <w:t>/21</w:t>
    </w:r>
    <w:r w:rsidR="005036AE" w:rsidRPr="00A91EE9">
      <w:rPr>
        <w:rFonts w:ascii="Calibri" w:hAnsi="Calibri" w:cs="Calibri"/>
        <w:bCs/>
        <w:color w:val="2F8DCB"/>
        <w:sz w:val="20"/>
      </w:rPr>
      <w:t xml:space="preserve">, </w:t>
    </w:r>
    <w:r w:rsidR="000244AF" w:rsidRPr="00A91EE9">
      <w:rPr>
        <w:rFonts w:ascii="Calibri" w:hAnsi="Calibri" w:cs="Calibri"/>
        <w:bCs/>
        <w:color w:val="2F8DCB"/>
        <w:sz w:val="20"/>
      </w:rPr>
      <w:t>05/17/22</w:t>
    </w:r>
    <w:r w:rsidR="00237BEA">
      <w:rPr>
        <w:rFonts w:ascii="Calibri" w:hAnsi="Calibri" w:cs="Calibri"/>
        <w:bCs/>
        <w:color w:val="2F8DCB"/>
        <w:sz w:val="20"/>
      </w:rPr>
      <w:t xml:space="preserve">, </w:t>
    </w:r>
    <w:r w:rsidR="00427BC4">
      <w:rPr>
        <w:rFonts w:ascii="Calibri" w:hAnsi="Calibri" w:cs="Calibri"/>
        <w:bCs/>
        <w:color w:val="2F8DCB"/>
        <w:sz w:val="20"/>
      </w:rPr>
      <w:t>06/2</w:t>
    </w:r>
    <w:r w:rsidR="005171B5">
      <w:rPr>
        <w:rFonts w:ascii="Calibri" w:hAnsi="Calibri" w:cs="Calibri"/>
        <w:bCs/>
        <w:color w:val="2F8DCB"/>
        <w:sz w:val="20"/>
      </w:rPr>
      <w:t>2</w:t>
    </w:r>
    <w:r w:rsidR="00427BC4">
      <w:rPr>
        <w:rFonts w:ascii="Calibri" w:hAnsi="Calibri" w:cs="Calibri"/>
        <w:bCs/>
        <w:color w:val="2F8DCB"/>
        <w:sz w:val="20"/>
      </w:rPr>
      <w:t>/23</w:t>
    </w:r>
    <w:r w:rsidR="0087078A">
      <w:rPr>
        <w:rFonts w:ascii="Calibri" w:hAnsi="Calibri" w:cs="Calibri"/>
        <w:bCs/>
        <w:color w:val="2F8DCB"/>
        <w:sz w:val="20"/>
      </w:rPr>
      <w:t xml:space="preserve">, </w:t>
    </w:r>
    <w:r w:rsidR="004E3477">
      <w:rPr>
        <w:rFonts w:ascii="Calibri" w:hAnsi="Calibri" w:cs="Calibri"/>
        <w:bCs/>
        <w:color w:val="2F8DCB"/>
        <w:sz w:val="20"/>
      </w:rPr>
      <w:t>05/16/24</w:t>
    </w:r>
    <w:r w:rsidRPr="00A91EE9">
      <w:rPr>
        <w:rFonts w:ascii="Calibri" w:hAnsi="Calibri" w:cs="Calibri"/>
        <w:bCs/>
        <w:color w:val="2F8DCB"/>
        <w:sz w:val="20"/>
      </w:rPr>
      <w:t xml:space="preserve">           </w:t>
    </w:r>
    <w:r w:rsidRPr="00A91EE9">
      <w:rPr>
        <w:rFonts w:ascii="Calibri" w:hAnsi="Calibri" w:cs="Calibri"/>
        <w:bCs/>
        <w:color w:val="2F8DCB"/>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61D72" w14:textId="77777777" w:rsidR="004E3477" w:rsidRDefault="004E3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4291C" w14:textId="77777777" w:rsidR="00D52203" w:rsidRDefault="00D52203" w:rsidP="00E71917">
      <w:r>
        <w:separator/>
      </w:r>
    </w:p>
  </w:footnote>
  <w:footnote w:type="continuationSeparator" w:id="0">
    <w:p w14:paraId="028BB8D2" w14:textId="77777777" w:rsidR="00D52203" w:rsidRDefault="00D52203" w:rsidP="00E71917">
      <w:r>
        <w:continuationSeparator/>
      </w:r>
    </w:p>
  </w:footnote>
  <w:footnote w:type="continuationNotice" w:id="1">
    <w:p w14:paraId="799BAB6C" w14:textId="77777777" w:rsidR="00D52203" w:rsidRDefault="00D52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1E707" w14:textId="0961B09D" w:rsidR="0087078A" w:rsidRDefault="00A137BE">
    <w:pPr>
      <w:pStyle w:val="Header"/>
    </w:pPr>
    <w:r>
      <w:rPr>
        <w:noProof/>
      </w:rPr>
      <w:pict w14:anchorId="144DD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126" o:spid="_x0000_s1026" type="#_x0000_t136" style="position:absolute;margin-left:0;margin-top:0;width:647.85pt;height:64.75pt;rotation:315;z-index:-251658239;mso-position-horizontal:center;mso-position-horizontal-relative:margin;mso-position-vertical:center;mso-position-vertical-relative:margin" o:allowincell="f" fillcolor="#bfbfbf [2412]" stroked="f">
          <v:textpath style="font-family:&quot;STENCIL&quot;;font-size:1pt" string="IMPLEMENTATION DATE 10/01/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90" w:type="dxa"/>
      <w:tblLook w:val="04A0" w:firstRow="1" w:lastRow="0" w:firstColumn="1" w:lastColumn="0" w:noHBand="0" w:noVBand="1"/>
    </w:tblPr>
    <w:tblGrid>
      <w:gridCol w:w="3276"/>
      <w:gridCol w:w="11214"/>
    </w:tblGrid>
    <w:tr w:rsidR="003B429E" w:rsidRPr="009E0515" w14:paraId="74A2082C" w14:textId="77777777" w:rsidTr="00596FFB">
      <w:trPr>
        <w:trHeight w:val="813"/>
      </w:trPr>
      <w:tc>
        <w:tcPr>
          <w:tcW w:w="3276" w:type="dxa"/>
          <w:vMerge w:val="restart"/>
          <w:shd w:val="clear" w:color="auto" w:fill="auto"/>
          <w:vAlign w:val="center"/>
        </w:tcPr>
        <w:p w14:paraId="0B220224" w14:textId="4AA29C84" w:rsidR="003B429E" w:rsidRPr="009E0515" w:rsidRDefault="003B429E" w:rsidP="0035278B">
          <w:pPr>
            <w:overflowPunct w:val="0"/>
            <w:autoSpaceDE w:val="0"/>
            <w:autoSpaceDN w:val="0"/>
            <w:adjustRightInd w:val="0"/>
            <w:textAlignment w:val="baseline"/>
            <w:rPr>
              <w:smallCaps/>
              <w:highlight w:val="cyan"/>
            </w:rPr>
          </w:pPr>
          <w:r>
            <w:rPr>
              <w:smallCaps/>
            </w:rPr>
            <w:t xml:space="preserve"> </w:t>
          </w:r>
          <w:r w:rsidR="00524F42">
            <w:rPr>
              <w:noProof/>
            </w:rPr>
            <w:drawing>
              <wp:inline distT="0" distB="0" distL="0" distR="0" wp14:anchorId="17997163" wp14:editId="749F9996">
                <wp:extent cx="1936115" cy="598170"/>
                <wp:effectExtent l="0" t="0" r="6985" b="0"/>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115" cy="598170"/>
                        </a:xfrm>
                        <a:prstGeom prst="rect">
                          <a:avLst/>
                        </a:prstGeom>
                        <a:noFill/>
                        <a:ln>
                          <a:noFill/>
                        </a:ln>
                      </pic:spPr>
                    </pic:pic>
                  </a:graphicData>
                </a:graphic>
              </wp:inline>
            </w:drawing>
          </w:r>
        </w:p>
      </w:tc>
      <w:tc>
        <w:tcPr>
          <w:tcW w:w="11214" w:type="dxa"/>
          <w:tcBorders>
            <w:bottom w:val="single" w:sz="18" w:space="0" w:color="2F8DCB"/>
          </w:tcBorders>
          <w:shd w:val="clear" w:color="auto" w:fill="auto"/>
          <w:vAlign w:val="bottom"/>
        </w:tcPr>
        <w:p w14:paraId="763BF139" w14:textId="77777777" w:rsidR="003B429E" w:rsidRPr="00067DB2" w:rsidRDefault="003B429E" w:rsidP="0035278B">
          <w:pPr>
            <w:overflowPunct w:val="0"/>
            <w:autoSpaceDE w:val="0"/>
            <w:autoSpaceDN w:val="0"/>
            <w:adjustRightInd w:val="0"/>
            <w:jc w:val="center"/>
            <w:textAlignment w:val="baseline"/>
            <w:rPr>
              <w:rFonts w:asciiTheme="minorHAnsi" w:hAnsiTheme="minorHAnsi" w:cstheme="minorHAnsi"/>
              <w:b/>
              <w:caps/>
              <w:color w:val="2F8DCB"/>
              <w:sz w:val="22"/>
              <w:szCs w:val="22"/>
            </w:rPr>
          </w:pPr>
          <w:r w:rsidRPr="00067DB2">
            <w:rPr>
              <w:rFonts w:asciiTheme="minorHAnsi" w:hAnsiTheme="minorHAnsi" w:cstheme="minorHAnsi"/>
              <w:b/>
              <w:caps/>
              <w:color w:val="2F8DCB"/>
              <w:sz w:val="22"/>
              <w:szCs w:val="22"/>
            </w:rPr>
            <w:t>AHCCCS Contractor Operations Manual</w:t>
          </w:r>
        </w:p>
      </w:tc>
    </w:tr>
    <w:tr w:rsidR="003B429E" w:rsidRPr="009E0515" w14:paraId="1AC03A55" w14:textId="77777777" w:rsidTr="00596FFB">
      <w:tc>
        <w:tcPr>
          <w:tcW w:w="3276" w:type="dxa"/>
          <w:vMerge/>
          <w:shd w:val="clear" w:color="auto" w:fill="auto"/>
        </w:tcPr>
        <w:p w14:paraId="0720728E" w14:textId="77777777" w:rsidR="003B429E" w:rsidRPr="009E0515" w:rsidRDefault="003B429E" w:rsidP="0035278B">
          <w:pPr>
            <w:overflowPunct w:val="0"/>
            <w:autoSpaceDE w:val="0"/>
            <w:autoSpaceDN w:val="0"/>
            <w:adjustRightInd w:val="0"/>
            <w:textAlignment w:val="baseline"/>
            <w:rPr>
              <w:smallCaps/>
              <w:highlight w:val="cyan"/>
            </w:rPr>
          </w:pPr>
        </w:p>
      </w:tc>
      <w:tc>
        <w:tcPr>
          <w:tcW w:w="11214" w:type="dxa"/>
          <w:tcBorders>
            <w:top w:val="single" w:sz="18" w:space="0" w:color="2F8DCB"/>
          </w:tcBorders>
          <w:shd w:val="clear" w:color="auto" w:fill="auto"/>
        </w:tcPr>
        <w:p w14:paraId="02D75ABA" w14:textId="0E14761C" w:rsidR="003B429E" w:rsidRPr="00067DB2" w:rsidRDefault="003B429E" w:rsidP="0035278B">
          <w:pPr>
            <w:overflowPunct w:val="0"/>
            <w:autoSpaceDE w:val="0"/>
            <w:autoSpaceDN w:val="0"/>
            <w:adjustRightInd w:val="0"/>
            <w:jc w:val="center"/>
            <w:textAlignment w:val="baseline"/>
            <w:rPr>
              <w:rFonts w:asciiTheme="minorHAnsi" w:hAnsiTheme="minorHAnsi" w:cstheme="minorHAnsi"/>
              <w:b/>
              <w:caps/>
              <w:color w:val="2F8DCB"/>
              <w:sz w:val="22"/>
              <w:szCs w:val="22"/>
            </w:rPr>
          </w:pPr>
          <w:r w:rsidRPr="00067DB2">
            <w:rPr>
              <w:rFonts w:asciiTheme="minorHAnsi" w:hAnsiTheme="minorHAnsi" w:cstheme="minorHAnsi"/>
              <w:b/>
              <w:caps/>
              <w:color w:val="2F8DCB"/>
              <w:sz w:val="22"/>
              <w:szCs w:val="22"/>
            </w:rPr>
            <w:t>Policy 415</w:t>
          </w:r>
          <w:r w:rsidR="00CE0881" w:rsidRPr="00067DB2">
            <w:rPr>
              <w:rFonts w:asciiTheme="minorHAnsi" w:hAnsiTheme="minorHAnsi" w:cstheme="minorHAnsi"/>
              <w:b/>
              <w:caps/>
              <w:color w:val="2F8DCB"/>
              <w:sz w:val="22"/>
              <w:szCs w:val="22"/>
            </w:rPr>
            <w:t xml:space="preserve"> -</w:t>
          </w:r>
          <w:r w:rsidRPr="00067DB2">
            <w:rPr>
              <w:rFonts w:asciiTheme="minorHAnsi" w:hAnsiTheme="minorHAnsi" w:cstheme="minorHAnsi"/>
              <w:b/>
              <w:caps/>
              <w:color w:val="2F8DCB"/>
              <w:sz w:val="22"/>
              <w:szCs w:val="22"/>
            </w:rPr>
            <w:t xml:space="preserve"> Attachment B - Network Development and Management Plan Checklist</w:t>
          </w:r>
        </w:p>
      </w:tc>
    </w:tr>
  </w:tbl>
  <w:p w14:paraId="1F067D17" w14:textId="63714726" w:rsidR="003B429E" w:rsidRPr="006F55B6" w:rsidRDefault="00A137BE" w:rsidP="00837717">
    <w:pPr>
      <w:pStyle w:val="Header"/>
      <w:rPr>
        <w:b/>
        <w:smallCaps/>
        <w:color w:val="FF0000"/>
        <w:sz w:val="16"/>
        <w:szCs w:val="16"/>
      </w:rPr>
    </w:pPr>
    <w:r>
      <w:rPr>
        <w:noProof/>
      </w:rPr>
      <w:pict w14:anchorId="75C00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127" o:spid="_x0000_s1027" type="#_x0000_t136" style="position:absolute;margin-left:0;margin-top:0;width:647.85pt;height:64.75pt;rotation:315;z-index:-251658238;mso-position-horizontal:center;mso-position-horizontal-relative:margin;mso-position-vertical:center;mso-position-vertical-relative:margin" o:allowincell="f" fillcolor="#bfbfbf [2412]" stroked="f">
          <v:textpath style="font-family:&quot;STENCIL&quot;;font-size:1pt" string="IMPLEMENTATION DATE 10/01/24"/>
          <w10:wrap anchorx="margin" anchory="margin"/>
        </v:shape>
      </w:pict>
    </w:r>
  </w:p>
  <w:p w14:paraId="603DF140" w14:textId="61F0C132" w:rsidR="003B429E" w:rsidRPr="00117DFE" w:rsidRDefault="003B429E" w:rsidP="008F457A">
    <w:pPr>
      <w:pStyle w:val="Head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756"/>
      <w:gridCol w:w="9720"/>
    </w:tblGrid>
    <w:tr w:rsidR="003B429E" w:rsidRPr="009E0515" w14:paraId="36A480CB" w14:textId="77777777" w:rsidTr="00E54318">
      <w:trPr>
        <w:trHeight w:val="813"/>
      </w:trPr>
      <w:tc>
        <w:tcPr>
          <w:tcW w:w="2538" w:type="dxa"/>
          <w:vMerge w:val="restart"/>
          <w:shd w:val="clear" w:color="auto" w:fill="auto"/>
          <w:vAlign w:val="center"/>
        </w:tcPr>
        <w:p w14:paraId="40C085CB" w14:textId="5D23D9B7" w:rsidR="003B429E" w:rsidRPr="009E0515" w:rsidRDefault="003B429E" w:rsidP="0035278B">
          <w:pPr>
            <w:overflowPunct w:val="0"/>
            <w:autoSpaceDE w:val="0"/>
            <w:autoSpaceDN w:val="0"/>
            <w:adjustRightInd w:val="0"/>
            <w:textAlignment w:val="baseline"/>
            <w:rPr>
              <w:smallCaps/>
              <w:highlight w:val="cyan"/>
            </w:rPr>
          </w:pPr>
          <w:r>
            <w:rPr>
              <w:rFonts w:ascii="Arial" w:hAnsi="Arial" w:cs="Arial"/>
              <w:noProof/>
              <w:sz w:val="20"/>
            </w:rPr>
            <w:drawing>
              <wp:inline distT="0" distB="0" distL="0" distR="0" wp14:anchorId="1A1B734B" wp14:editId="2A22C390">
                <wp:extent cx="2243667" cy="697780"/>
                <wp:effectExtent l="0" t="0" r="4445" b="7620"/>
                <wp:docPr id="16" name="Picture 16"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845" cy="701567"/>
                        </a:xfrm>
                        <a:prstGeom prst="rect">
                          <a:avLst/>
                        </a:prstGeom>
                        <a:noFill/>
                        <a:ln>
                          <a:noFill/>
                        </a:ln>
                      </pic:spPr>
                    </pic:pic>
                  </a:graphicData>
                </a:graphic>
              </wp:inline>
            </w:drawing>
          </w:r>
        </w:p>
      </w:tc>
      <w:tc>
        <w:tcPr>
          <w:tcW w:w="9720" w:type="dxa"/>
          <w:tcBorders>
            <w:bottom w:val="single" w:sz="18" w:space="0" w:color="auto"/>
          </w:tcBorders>
          <w:shd w:val="clear" w:color="auto" w:fill="auto"/>
          <w:vAlign w:val="bottom"/>
        </w:tcPr>
        <w:p w14:paraId="1C13976A" w14:textId="77777777" w:rsidR="003B429E" w:rsidRPr="009E0515" w:rsidRDefault="003B429E" w:rsidP="0035278B">
          <w:pPr>
            <w:overflowPunct w:val="0"/>
            <w:autoSpaceDE w:val="0"/>
            <w:autoSpaceDN w:val="0"/>
            <w:adjustRightInd w:val="0"/>
            <w:jc w:val="center"/>
            <w:textAlignment w:val="baseline"/>
            <w:rPr>
              <w:b/>
              <w:smallCaps/>
            </w:rPr>
          </w:pPr>
          <w:r w:rsidRPr="009E0515">
            <w:rPr>
              <w:b/>
              <w:smallCaps/>
            </w:rPr>
            <w:t xml:space="preserve">AHCCCS </w:t>
          </w:r>
          <w:r>
            <w:rPr>
              <w:b/>
              <w:smallCaps/>
            </w:rPr>
            <w:t>Contractor Operations Manual</w:t>
          </w:r>
        </w:p>
      </w:tc>
    </w:tr>
    <w:tr w:rsidR="003B429E" w:rsidRPr="009E0515" w14:paraId="07426B4F" w14:textId="77777777" w:rsidTr="0035278B">
      <w:tc>
        <w:tcPr>
          <w:tcW w:w="2538" w:type="dxa"/>
          <w:vMerge/>
          <w:shd w:val="clear" w:color="auto" w:fill="auto"/>
        </w:tcPr>
        <w:p w14:paraId="5FEDC9EE" w14:textId="77777777" w:rsidR="003B429E" w:rsidRPr="009E0515" w:rsidRDefault="003B429E" w:rsidP="0035278B">
          <w:pPr>
            <w:overflowPunct w:val="0"/>
            <w:autoSpaceDE w:val="0"/>
            <w:autoSpaceDN w:val="0"/>
            <w:adjustRightInd w:val="0"/>
            <w:textAlignment w:val="baseline"/>
            <w:rPr>
              <w:smallCaps/>
              <w:highlight w:val="cyan"/>
            </w:rPr>
          </w:pPr>
        </w:p>
      </w:tc>
      <w:tc>
        <w:tcPr>
          <w:tcW w:w="9720" w:type="dxa"/>
          <w:tcBorders>
            <w:top w:val="single" w:sz="18" w:space="0" w:color="auto"/>
          </w:tcBorders>
          <w:shd w:val="clear" w:color="auto" w:fill="auto"/>
        </w:tcPr>
        <w:p w14:paraId="406895AA" w14:textId="77777777" w:rsidR="003B429E" w:rsidRPr="009E0515" w:rsidRDefault="003B429E" w:rsidP="0035278B">
          <w:pPr>
            <w:overflowPunct w:val="0"/>
            <w:autoSpaceDE w:val="0"/>
            <w:autoSpaceDN w:val="0"/>
            <w:adjustRightInd w:val="0"/>
            <w:jc w:val="center"/>
            <w:textAlignment w:val="baseline"/>
            <w:rPr>
              <w:b/>
              <w:smallCaps/>
            </w:rPr>
          </w:pPr>
          <w:r w:rsidRPr="008142DA">
            <w:rPr>
              <w:b/>
              <w:smallCaps/>
            </w:rPr>
            <w:t>ACOM Policy 415, Attachment B Network Development and Management Plan Checklist</w:t>
          </w:r>
        </w:p>
      </w:tc>
    </w:tr>
  </w:tbl>
  <w:p w14:paraId="29A5FC06" w14:textId="41D0EB06" w:rsidR="003B429E" w:rsidRPr="006F55B6" w:rsidRDefault="00A137BE" w:rsidP="003C3E26">
    <w:pPr>
      <w:pStyle w:val="Header"/>
      <w:jc w:val="center"/>
      <w:rPr>
        <w:b/>
        <w:smallCaps/>
        <w:color w:val="FF0000"/>
        <w:sz w:val="16"/>
        <w:szCs w:val="16"/>
      </w:rPr>
    </w:pPr>
    <w:r>
      <w:rPr>
        <w:noProof/>
      </w:rPr>
      <w:pict w14:anchorId="2B499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125" o:spid="_x0000_s1025" type="#_x0000_t136" style="position:absolute;left:0;text-align:left;margin-left:0;margin-top:0;width:647.85pt;height:64.75pt;rotation:315;z-index:-251658240;mso-position-horizontal:center;mso-position-horizontal-relative:margin;mso-position-vertical:center;mso-position-vertical-relative:margin" o:allowincell="f" fillcolor="#bfbfbf [2412]" stroked="f">
          <v:textpath style="font-family:&quot;STENCIL&quot;;font-size:1pt" string="IMPLEMENTATION DATE 10/01/24"/>
          <w10:wrap anchorx="margin" anchory="margin"/>
        </v:shape>
      </w:pict>
    </w:r>
  </w:p>
  <w:p w14:paraId="36EC070A" w14:textId="77777777" w:rsidR="003B429E" w:rsidRPr="006F55B6" w:rsidRDefault="003B429E" w:rsidP="006F55B6">
    <w:pPr>
      <w:pStyle w:val="Header"/>
      <w:jc w:val="center"/>
      <w:rPr>
        <w:color w:val="FF0000"/>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0ED"/>
    <w:multiLevelType w:val="hybridMultilevel"/>
    <w:tmpl w:val="7E0AE3AA"/>
    <w:lvl w:ilvl="0" w:tplc="4FD4059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471AC"/>
    <w:multiLevelType w:val="hybridMultilevel"/>
    <w:tmpl w:val="1A8E2F2A"/>
    <w:lvl w:ilvl="0" w:tplc="AD901CE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E7A66"/>
    <w:multiLevelType w:val="hybridMultilevel"/>
    <w:tmpl w:val="8ABE09F0"/>
    <w:lvl w:ilvl="0" w:tplc="B25E71A2">
      <w:start w:val="1"/>
      <w:numFmt w:val="decimal"/>
      <w:lvlText w:val="%1."/>
      <w:lvlJc w:val="left"/>
      <w:pPr>
        <w:ind w:left="360" w:hanging="360"/>
      </w:pPr>
      <w:rPr>
        <w:rFonts w:asciiTheme="minorHAnsi" w:hAnsiTheme="minorHAnsi" w:cstheme="minorHAnsi" w:hint="default"/>
        <w:sz w:val="22"/>
        <w:szCs w:val="22"/>
      </w:rPr>
    </w:lvl>
    <w:lvl w:ilvl="1" w:tplc="04090019">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 w15:restartNumberingAfterBreak="0">
    <w:nsid w:val="16F43E94"/>
    <w:multiLevelType w:val="hybridMultilevel"/>
    <w:tmpl w:val="FC968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37A59"/>
    <w:multiLevelType w:val="hybridMultilevel"/>
    <w:tmpl w:val="08202C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3459A"/>
    <w:multiLevelType w:val="hybridMultilevel"/>
    <w:tmpl w:val="C97630FA"/>
    <w:lvl w:ilvl="0" w:tplc="69EE585A">
      <w:start w:val="1"/>
      <w:numFmt w:val="upperLetter"/>
      <w:lvlText w:val="%1."/>
      <w:lvlJc w:val="left"/>
      <w:pPr>
        <w:ind w:left="660" w:hanging="360"/>
      </w:pPr>
      <w:rPr>
        <w:rFonts w:ascii="Segoe UI" w:hAnsi="Segoe UI" w:cs="Segoe UI" w:hint="default"/>
        <w:sz w:val="18"/>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1FCE4DE4"/>
    <w:multiLevelType w:val="hybridMultilevel"/>
    <w:tmpl w:val="CFB4B0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05084"/>
    <w:multiLevelType w:val="hybridMultilevel"/>
    <w:tmpl w:val="CFB4B01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B7EA6F"/>
    <w:multiLevelType w:val="hybridMultilevel"/>
    <w:tmpl w:val="FFFFFFFF"/>
    <w:lvl w:ilvl="0" w:tplc="DACC702C">
      <w:start w:val="1"/>
      <w:numFmt w:val="decimal"/>
      <w:lvlText w:val="%1."/>
      <w:lvlJc w:val="left"/>
      <w:pPr>
        <w:ind w:left="720" w:hanging="360"/>
      </w:pPr>
    </w:lvl>
    <w:lvl w:ilvl="1" w:tplc="B9AEC8AA">
      <w:start w:val="1"/>
      <w:numFmt w:val="lowerLetter"/>
      <w:lvlText w:val="%2."/>
      <w:lvlJc w:val="left"/>
      <w:pPr>
        <w:ind w:left="1440" w:hanging="360"/>
      </w:pPr>
    </w:lvl>
    <w:lvl w:ilvl="2" w:tplc="A8402C30">
      <w:start w:val="1"/>
      <w:numFmt w:val="lowerRoman"/>
      <w:lvlText w:val="%3."/>
      <w:lvlJc w:val="right"/>
      <w:pPr>
        <w:ind w:left="2160" w:hanging="180"/>
      </w:pPr>
    </w:lvl>
    <w:lvl w:ilvl="3" w:tplc="A9EE8FB2">
      <w:start w:val="1"/>
      <w:numFmt w:val="decimal"/>
      <w:lvlText w:val="%4."/>
      <w:lvlJc w:val="left"/>
      <w:pPr>
        <w:ind w:left="2880" w:hanging="360"/>
      </w:pPr>
    </w:lvl>
    <w:lvl w:ilvl="4" w:tplc="33EC4CB6">
      <w:start w:val="1"/>
      <w:numFmt w:val="lowerLetter"/>
      <w:lvlText w:val="%5."/>
      <w:lvlJc w:val="left"/>
      <w:pPr>
        <w:ind w:left="3600" w:hanging="360"/>
      </w:pPr>
    </w:lvl>
    <w:lvl w:ilvl="5" w:tplc="6868DB36">
      <w:start w:val="1"/>
      <w:numFmt w:val="lowerRoman"/>
      <w:lvlText w:val="%6."/>
      <w:lvlJc w:val="right"/>
      <w:pPr>
        <w:ind w:left="4320" w:hanging="180"/>
      </w:pPr>
    </w:lvl>
    <w:lvl w:ilvl="6" w:tplc="478888B2">
      <w:start w:val="1"/>
      <w:numFmt w:val="decimal"/>
      <w:lvlText w:val="%7."/>
      <w:lvlJc w:val="left"/>
      <w:pPr>
        <w:ind w:left="5040" w:hanging="360"/>
      </w:pPr>
    </w:lvl>
    <w:lvl w:ilvl="7" w:tplc="802A4DCE">
      <w:start w:val="1"/>
      <w:numFmt w:val="lowerLetter"/>
      <w:lvlText w:val="%8."/>
      <w:lvlJc w:val="left"/>
      <w:pPr>
        <w:ind w:left="5760" w:hanging="360"/>
      </w:pPr>
    </w:lvl>
    <w:lvl w:ilvl="8" w:tplc="3B36F4BA">
      <w:start w:val="1"/>
      <w:numFmt w:val="lowerRoman"/>
      <w:lvlText w:val="%9."/>
      <w:lvlJc w:val="right"/>
      <w:pPr>
        <w:ind w:left="6480" w:hanging="180"/>
      </w:pPr>
    </w:lvl>
  </w:abstractNum>
  <w:abstractNum w:abstractNumId="9" w15:restartNumberingAfterBreak="0">
    <w:nsid w:val="2BCC75CB"/>
    <w:multiLevelType w:val="hybridMultilevel"/>
    <w:tmpl w:val="02A61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37859"/>
    <w:multiLevelType w:val="hybridMultilevel"/>
    <w:tmpl w:val="85520894"/>
    <w:lvl w:ilvl="0" w:tplc="AD901CEC">
      <w:start w:val="1"/>
      <w:numFmt w:val="lowerLetter"/>
      <w:lvlText w:val="%1."/>
      <w:lvlJc w:val="left"/>
      <w:pPr>
        <w:ind w:left="450" w:hanging="360"/>
      </w:pPr>
      <w:rPr>
        <w:rFonts w:hint="default"/>
        <w:sz w:val="24"/>
        <w:szCs w:val="24"/>
      </w:rPr>
    </w:lvl>
    <w:lvl w:ilvl="1" w:tplc="FFFFFFFF">
      <w:start w:val="1"/>
      <w:numFmt w:val="lowerLetter"/>
      <w:lvlText w:val="%2."/>
      <w:lvlJc w:val="left"/>
      <w:pPr>
        <w:ind w:left="4500" w:hanging="360"/>
      </w:pPr>
    </w:lvl>
    <w:lvl w:ilvl="2" w:tplc="FFFFFFFF" w:tentative="1">
      <w:start w:val="1"/>
      <w:numFmt w:val="lowerRoman"/>
      <w:lvlText w:val="%3."/>
      <w:lvlJc w:val="right"/>
      <w:pPr>
        <w:ind w:left="5220" w:hanging="180"/>
      </w:pPr>
    </w:lvl>
    <w:lvl w:ilvl="3" w:tplc="FFFFFFFF" w:tentative="1">
      <w:start w:val="1"/>
      <w:numFmt w:val="decimal"/>
      <w:lvlText w:val="%4."/>
      <w:lvlJc w:val="left"/>
      <w:pPr>
        <w:ind w:left="5940" w:hanging="360"/>
      </w:pPr>
    </w:lvl>
    <w:lvl w:ilvl="4" w:tplc="FFFFFFFF" w:tentative="1">
      <w:start w:val="1"/>
      <w:numFmt w:val="lowerLetter"/>
      <w:lvlText w:val="%5."/>
      <w:lvlJc w:val="left"/>
      <w:pPr>
        <w:ind w:left="6660" w:hanging="360"/>
      </w:pPr>
    </w:lvl>
    <w:lvl w:ilvl="5" w:tplc="FFFFFFFF" w:tentative="1">
      <w:start w:val="1"/>
      <w:numFmt w:val="lowerRoman"/>
      <w:lvlText w:val="%6."/>
      <w:lvlJc w:val="right"/>
      <w:pPr>
        <w:ind w:left="7380" w:hanging="180"/>
      </w:pPr>
    </w:lvl>
    <w:lvl w:ilvl="6" w:tplc="FFFFFFFF" w:tentative="1">
      <w:start w:val="1"/>
      <w:numFmt w:val="decimal"/>
      <w:lvlText w:val="%7."/>
      <w:lvlJc w:val="left"/>
      <w:pPr>
        <w:ind w:left="8100" w:hanging="360"/>
      </w:pPr>
    </w:lvl>
    <w:lvl w:ilvl="7" w:tplc="FFFFFFFF" w:tentative="1">
      <w:start w:val="1"/>
      <w:numFmt w:val="lowerLetter"/>
      <w:lvlText w:val="%8."/>
      <w:lvlJc w:val="left"/>
      <w:pPr>
        <w:ind w:left="8820" w:hanging="360"/>
      </w:pPr>
    </w:lvl>
    <w:lvl w:ilvl="8" w:tplc="FFFFFFFF" w:tentative="1">
      <w:start w:val="1"/>
      <w:numFmt w:val="lowerRoman"/>
      <w:lvlText w:val="%9."/>
      <w:lvlJc w:val="right"/>
      <w:pPr>
        <w:ind w:left="9540" w:hanging="180"/>
      </w:pPr>
    </w:lvl>
  </w:abstractNum>
  <w:abstractNum w:abstractNumId="11" w15:restartNumberingAfterBreak="0">
    <w:nsid w:val="2D914E65"/>
    <w:multiLevelType w:val="hybridMultilevel"/>
    <w:tmpl w:val="7E366686"/>
    <w:lvl w:ilvl="0" w:tplc="FFFFFFFF">
      <w:start w:val="1"/>
      <w:numFmt w:val="decimal"/>
      <w:lvlText w:val="%1."/>
      <w:lvlJc w:val="left"/>
      <w:pPr>
        <w:ind w:left="450" w:hanging="360"/>
      </w:pPr>
      <w:rPr>
        <w:sz w:val="22"/>
        <w:szCs w:val="22"/>
      </w:rPr>
    </w:lvl>
    <w:lvl w:ilvl="1" w:tplc="FFFFFFFF">
      <w:start w:val="1"/>
      <w:numFmt w:val="lowerLetter"/>
      <w:lvlText w:val="%2."/>
      <w:lvlJc w:val="left"/>
      <w:pPr>
        <w:ind w:left="4500" w:hanging="360"/>
      </w:pPr>
    </w:lvl>
    <w:lvl w:ilvl="2" w:tplc="FFFFFFFF" w:tentative="1">
      <w:start w:val="1"/>
      <w:numFmt w:val="lowerRoman"/>
      <w:lvlText w:val="%3."/>
      <w:lvlJc w:val="right"/>
      <w:pPr>
        <w:ind w:left="5220" w:hanging="180"/>
      </w:pPr>
    </w:lvl>
    <w:lvl w:ilvl="3" w:tplc="FFFFFFFF" w:tentative="1">
      <w:start w:val="1"/>
      <w:numFmt w:val="decimal"/>
      <w:lvlText w:val="%4."/>
      <w:lvlJc w:val="left"/>
      <w:pPr>
        <w:ind w:left="5940" w:hanging="360"/>
      </w:pPr>
    </w:lvl>
    <w:lvl w:ilvl="4" w:tplc="FFFFFFFF" w:tentative="1">
      <w:start w:val="1"/>
      <w:numFmt w:val="lowerLetter"/>
      <w:lvlText w:val="%5."/>
      <w:lvlJc w:val="left"/>
      <w:pPr>
        <w:ind w:left="6660" w:hanging="360"/>
      </w:pPr>
    </w:lvl>
    <w:lvl w:ilvl="5" w:tplc="FFFFFFFF" w:tentative="1">
      <w:start w:val="1"/>
      <w:numFmt w:val="lowerRoman"/>
      <w:lvlText w:val="%6."/>
      <w:lvlJc w:val="right"/>
      <w:pPr>
        <w:ind w:left="7380" w:hanging="180"/>
      </w:pPr>
    </w:lvl>
    <w:lvl w:ilvl="6" w:tplc="FFFFFFFF" w:tentative="1">
      <w:start w:val="1"/>
      <w:numFmt w:val="decimal"/>
      <w:lvlText w:val="%7."/>
      <w:lvlJc w:val="left"/>
      <w:pPr>
        <w:ind w:left="8100" w:hanging="360"/>
      </w:pPr>
    </w:lvl>
    <w:lvl w:ilvl="7" w:tplc="FFFFFFFF" w:tentative="1">
      <w:start w:val="1"/>
      <w:numFmt w:val="lowerLetter"/>
      <w:lvlText w:val="%8."/>
      <w:lvlJc w:val="left"/>
      <w:pPr>
        <w:ind w:left="8820" w:hanging="360"/>
      </w:pPr>
    </w:lvl>
    <w:lvl w:ilvl="8" w:tplc="FFFFFFFF" w:tentative="1">
      <w:start w:val="1"/>
      <w:numFmt w:val="lowerRoman"/>
      <w:lvlText w:val="%9."/>
      <w:lvlJc w:val="right"/>
      <w:pPr>
        <w:ind w:left="9540" w:hanging="180"/>
      </w:pPr>
    </w:lvl>
  </w:abstractNum>
  <w:abstractNum w:abstractNumId="12" w15:restartNumberingAfterBreak="0">
    <w:nsid w:val="345A3048"/>
    <w:multiLevelType w:val="multilevel"/>
    <w:tmpl w:val="82661894"/>
    <w:lvl w:ilvl="0">
      <w:start w:val="1"/>
      <w:numFmt w:val="decimal"/>
      <w:pStyle w:val="Heading1"/>
      <w:lvlText w:val="%1"/>
      <w:lvlJc w:val="left"/>
      <w:pPr>
        <w:ind w:left="522" w:hanging="432"/>
      </w:pPr>
      <w:rPr>
        <w:rFonts w:hint="default"/>
      </w:rPr>
    </w:lvl>
    <w:lvl w:ilvl="1">
      <w:start w:val="1"/>
      <w:numFmt w:val="decimal"/>
      <w:pStyle w:val="Heading2"/>
      <w:lvlText w:val="%1.%2"/>
      <w:lvlJc w:val="left"/>
      <w:pPr>
        <w:ind w:left="576" w:hanging="576"/>
      </w:pPr>
      <w:rPr>
        <w:rFonts w:hint="default"/>
        <w:i w:val="0"/>
      </w:rPr>
    </w:lvl>
    <w:lvl w:ilvl="2">
      <w:start w:val="1"/>
      <w:numFmt w:val="decimal"/>
      <w:pStyle w:val="Heading3"/>
      <w:lvlText w:val="%1.%2.%3"/>
      <w:lvlJc w:val="left"/>
      <w:rPr>
        <w:rFonts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728" w:hanging="1008"/>
      </w:pPr>
      <w:rPr>
        <w:rFonts w:hint="default"/>
        <w:sz w:val="20"/>
        <w:szCs w:val="20"/>
      </w:rPr>
    </w:lvl>
    <w:lvl w:ilvl="5">
      <w:start w:val="1"/>
      <w:numFmt w:val="decimal"/>
      <w:pStyle w:val="Heading6"/>
      <w:lvlText w:val="%1.%2.%3.%4.%5.%6"/>
      <w:lvlJc w:val="left"/>
      <w:pPr>
        <w:ind w:left="1152" w:hanging="1152"/>
      </w:pPr>
      <w:rPr>
        <w:rFonts w:hint="default"/>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1244DAD"/>
    <w:multiLevelType w:val="hybridMultilevel"/>
    <w:tmpl w:val="42645B9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15:restartNumberingAfterBreak="0">
    <w:nsid w:val="46D81B07"/>
    <w:multiLevelType w:val="hybridMultilevel"/>
    <w:tmpl w:val="3FAE4B9A"/>
    <w:lvl w:ilvl="0" w:tplc="04090019">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15:restartNumberingAfterBreak="0">
    <w:nsid w:val="493F3CBF"/>
    <w:multiLevelType w:val="hybridMultilevel"/>
    <w:tmpl w:val="4D96D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137E3"/>
    <w:multiLevelType w:val="hybridMultilevel"/>
    <w:tmpl w:val="79842F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04623"/>
    <w:multiLevelType w:val="hybridMultilevel"/>
    <w:tmpl w:val="289C4ED4"/>
    <w:lvl w:ilvl="0" w:tplc="04090019">
      <w:start w:val="1"/>
      <w:numFmt w:val="lowerLetter"/>
      <w:lvlText w:val="%1."/>
      <w:lvlJc w:val="left"/>
      <w:pPr>
        <w:ind w:left="720" w:hanging="360"/>
      </w:pPr>
    </w:lvl>
    <w:lvl w:ilvl="1" w:tplc="C3169B3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3431E"/>
    <w:multiLevelType w:val="hybridMultilevel"/>
    <w:tmpl w:val="EF16BAE8"/>
    <w:lvl w:ilvl="0" w:tplc="7D70A824">
      <w:start w:val="1"/>
      <w:numFmt w:val="decimal"/>
      <w:lvlText w:val="%1."/>
      <w:lvlJc w:val="left"/>
      <w:pPr>
        <w:ind w:left="360" w:hanging="360"/>
      </w:pPr>
      <w:rPr>
        <w:rFonts w:asciiTheme="minorHAnsi" w:hAnsiTheme="minorHAnsi" w:cstheme="minorHAnsi" w:hint="default"/>
        <w:sz w:val="22"/>
        <w:szCs w:val="22"/>
      </w:rPr>
    </w:lvl>
    <w:lvl w:ilvl="1" w:tplc="D818C29C">
      <w:start w:val="1"/>
      <w:numFmt w:val="lowerLetter"/>
      <w:lvlText w:val="%2."/>
      <w:lvlJc w:val="left"/>
      <w:pPr>
        <w:ind w:left="4500" w:hanging="360"/>
      </w:pPr>
      <w:rPr>
        <w:rFonts w:asciiTheme="minorHAnsi" w:hAnsiTheme="minorHAnsi" w:cstheme="minorHAnsi" w:hint="default"/>
        <w:sz w:val="22"/>
        <w:szCs w:val="22"/>
      </w:r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9" w15:restartNumberingAfterBreak="0">
    <w:nsid w:val="505908AE"/>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B35020"/>
    <w:multiLevelType w:val="hybridMultilevel"/>
    <w:tmpl w:val="94D40D58"/>
    <w:lvl w:ilvl="0" w:tplc="FFFFFFFF">
      <w:start w:val="1"/>
      <w:numFmt w:val="decimal"/>
      <w:lvlText w:val="%1."/>
      <w:lvlJc w:val="left"/>
      <w:pPr>
        <w:ind w:left="450" w:hanging="360"/>
      </w:pPr>
      <w:rPr>
        <w:rFonts w:hint="default"/>
      </w:rPr>
    </w:lvl>
    <w:lvl w:ilvl="1" w:tplc="FFFFFFFF">
      <w:start w:val="1"/>
      <w:numFmt w:val="lowerLetter"/>
      <w:lvlText w:val="%2."/>
      <w:lvlJc w:val="left"/>
      <w:pPr>
        <w:ind w:left="4500" w:hanging="360"/>
      </w:pPr>
    </w:lvl>
    <w:lvl w:ilvl="2" w:tplc="FFFFFFFF" w:tentative="1">
      <w:start w:val="1"/>
      <w:numFmt w:val="lowerRoman"/>
      <w:lvlText w:val="%3."/>
      <w:lvlJc w:val="right"/>
      <w:pPr>
        <w:ind w:left="5220" w:hanging="180"/>
      </w:pPr>
    </w:lvl>
    <w:lvl w:ilvl="3" w:tplc="FFFFFFFF" w:tentative="1">
      <w:start w:val="1"/>
      <w:numFmt w:val="decimal"/>
      <w:lvlText w:val="%4."/>
      <w:lvlJc w:val="left"/>
      <w:pPr>
        <w:ind w:left="5940" w:hanging="360"/>
      </w:pPr>
    </w:lvl>
    <w:lvl w:ilvl="4" w:tplc="FFFFFFFF" w:tentative="1">
      <w:start w:val="1"/>
      <w:numFmt w:val="lowerLetter"/>
      <w:lvlText w:val="%5."/>
      <w:lvlJc w:val="left"/>
      <w:pPr>
        <w:ind w:left="6660" w:hanging="360"/>
      </w:pPr>
    </w:lvl>
    <w:lvl w:ilvl="5" w:tplc="FFFFFFFF" w:tentative="1">
      <w:start w:val="1"/>
      <w:numFmt w:val="lowerRoman"/>
      <w:lvlText w:val="%6."/>
      <w:lvlJc w:val="right"/>
      <w:pPr>
        <w:ind w:left="7380" w:hanging="180"/>
      </w:pPr>
    </w:lvl>
    <w:lvl w:ilvl="6" w:tplc="FFFFFFFF" w:tentative="1">
      <w:start w:val="1"/>
      <w:numFmt w:val="decimal"/>
      <w:lvlText w:val="%7."/>
      <w:lvlJc w:val="left"/>
      <w:pPr>
        <w:ind w:left="8100" w:hanging="360"/>
      </w:pPr>
    </w:lvl>
    <w:lvl w:ilvl="7" w:tplc="FFFFFFFF" w:tentative="1">
      <w:start w:val="1"/>
      <w:numFmt w:val="lowerLetter"/>
      <w:lvlText w:val="%8."/>
      <w:lvlJc w:val="left"/>
      <w:pPr>
        <w:ind w:left="8820" w:hanging="360"/>
      </w:pPr>
    </w:lvl>
    <w:lvl w:ilvl="8" w:tplc="FFFFFFFF" w:tentative="1">
      <w:start w:val="1"/>
      <w:numFmt w:val="lowerRoman"/>
      <w:lvlText w:val="%9."/>
      <w:lvlJc w:val="right"/>
      <w:pPr>
        <w:ind w:left="9540" w:hanging="180"/>
      </w:pPr>
    </w:lvl>
  </w:abstractNum>
  <w:abstractNum w:abstractNumId="21" w15:restartNumberingAfterBreak="0">
    <w:nsid w:val="5F9060FC"/>
    <w:multiLevelType w:val="hybridMultilevel"/>
    <w:tmpl w:val="BF329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B2038"/>
    <w:multiLevelType w:val="hybridMultilevel"/>
    <w:tmpl w:val="8ECA45F4"/>
    <w:lvl w:ilvl="0" w:tplc="0BBC7FC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94FCB"/>
    <w:multiLevelType w:val="hybridMultilevel"/>
    <w:tmpl w:val="D8469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8D3901"/>
    <w:multiLevelType w:val="hybridMultilevel"/>
    <w:tmpl w:val="5AE6C3BC"/>
    <w:lvl w:ilvl="0" w:tplc="04090019">
      <w:start w:val="1"/>
      <w:numFmt w:val="lowerLetter"/>
      <w:lvlText w:val="%1."/>
      <w:lvlJc w:val="left"/>
      <w:pPr>
        <w:ind w:left="540" w:hanging="360"/>
      </w:pPr>
      <w:rPr>
        <w:rFonts w:hint="default"/>
        <w:b w:val="0"/>
        <w:i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71BF7498"/>
    <w:multiLevelType w:val="hybridMultilevel"/>
    <w:tmpl w:val="59D6F490"/>
    <w:lvl w:ilvl="0" w:tplc="9F982232">
      <w:numFmt w:val="bullet"/>
      <w:lvlText w:val=""/>
      <w:lvlJc w:val="left"/>
      <w:pPr>
        <w:ind w:left="570" w:hanging="360"/>
      </w:pPr>
      <w:rPr>
        <w:rFonts w:ascii="Symbol" w:eastAsia="Times New Roman" w:hAnsi="Symbol" w:cs="Calibri"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6" w15:restartNumberingAfterBreak="0">
    <w:nsid w:val="72BA0DCB"/>
    <w:multiLevelType w:val="hybridMultilevel"/>
    <w:tmpl w:val="98846AC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45BED"/>
    <w:multiLevelType w:val="hybridMultilevel"/>
    <w:tmpl w:val="7B643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003821">
    <w:abstractNumId w:val="12"/>
  </w:num>
  <w:num w:numId="2" w16cid:durableId="1026515784">
    <w:abstractNumId w:val="1"/>
  </w:num>
  <w:num w:numId="3" w16cid:durableId="299190661">
    <w:abstractNumId w:val="26"/>
  </w:num>
  <w:num w:numId="4" w16cid:durableId="1791701351">
    <w:abstractNumId w:val="24"/>
  </w:num>
  <w:num w:numId="5" w16cid:durableId="288584871">
    <w:abstractNumId w:val="22"/>
  </w:num>
  <w:num w:numId="6" w16cid:durableId="555698714">
    <w:abstractNumId w:val="0"/>
  </w:num>
  <w:num w:numId="7" w16cid:durableId="2143814071">
    <w:abstractNumId w:val="9"/>
  </w:num>
  <w:num w:numId="8" w16cid:durableId="143397833">
    <w:abstractNumId w:val="6"/>
  </w:num>
  <w:num w:numId="9" w16cid:durableId="149565750">
    <w:abstractNumId w:val="17"/>
  </w:num>
  <w:num w:numId="10" w16cid:durableId="1284191845">
    <w:abstractNumId w:val="4"/>
  </w:num>
  <w:num w:numId="11" w16cid:durableId="783422349">
    <w:abstractNumId w:val="15"/>
  </w:num>
  <w:num w:numId="12" w16cid:durableId="294607601">
    <w:abstractNumId w:val="23"/>
  </w:num>
  <w:num w:numId="13" w16cid:durableId="869999099">
    <w:abstractNumId w:val="21"/>
  </w:num>
  <w:num w:numId="14" w16cid:durableId="874268931">
    <w:abstractNumId w:val="16"/>
  </w:num>
  <w:num w:numId="15" w16cid:durableId="1107385175">
    <w:abstractNumId w:val="3"/>
  </w:num>
  <w:num w:numId="16" w16cid:durableId="738595046">
    <w:abstractNumId w:val="18"/>
  </w:num>
  <w:num w:numId="17" w16cid:durableId="87623297">
    <w:abstractNumId w:val="14"/>
  </w:num>
  <w:num w:numId="18" w16cid:durableId="1594976364">
    <w:abstractNumId w:val="20"/>
  </w:num>
  <w:num w:numId="19" w16cid:durableId="1169368134">
    <w:abstractNumId w:val="10"/>
  </w:num>
  <w:num w:numId="20" w16cid:durableId="1474712731">
    <w:abstractNumId w:val="27"/>
  </w:num>
  <w:num w:numId="21" w16cid:durableId="1347050633">
    <w:abstractNumId w:val="5"/>
  </w:num>
  <w:num w:numId="22" w16cid:durableId="532809203">
    <w:abstractNumId w:val="11"/>
  </w:num>
  <w:num w:numId="23" w16cid:durableId="1511332040">
    <w:abstractNumId w:val="8"/>
  </w:num>
  <w:num w:numId="24" w16cid:durableId="1922442778">
    <w:abstractNumId w:val="19"/>
  </w:num>
  <w:num w:numId="25" w16cid:durableId="210307923">
    <w:abstractNumId w:val="7"/>
  </w:num>
  <w:num w:numId="26" w16cid:durableId="414981693">
    <w:abstractNumId w:val="25"/>
  </w:num>
  <w:num w:numId="27" w16cid:durableId="1915775307">
    <w:abstractNumId w:val="13"/>
  </w:num>
  <w:num w:numId="28" w16cid:durableId="201687910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17"/>
    <w:rsid w:val="00000378"/>
    <w:rsid w:val="00000FA9"/>
    <w:rsid w:val="000015DB"/>
    <w:rsid w:val="00002FB7"/>
    <w:rsid w:val="00004A32"/>
    <w:rsid w:val="00005E74"/>
    <w:rsid w:val="00006533"/>
    <w:rsid w:val="00011220"/>
    <w:rsid w:val="00012079"/>
    <w:rsid w:val="00012553"/>
    <w:rsid w:val="0001301C"/>
    <w:rsid w:val="00013EC0"/>
    <w:rsid w:val="000148CA"/>
    <w:rsid w:val="0001509C"/>
    <w:rsid w:val="0001549E"/>
    <w:rsid w:val="000159D8"/>
    <w:rsid w:val="00016966"/>
    <w:rsid w:val="00017306"/>
    <w:rsid w:val="00017469"/>
    <w:rsid w:val="000204DB"/>
    <w:rsid w:val="00020D12"/>
    <w:rsid w:val="00020F76"/>
    <w:rsid w:val="00021C6E"/>
    <w:rsid w:val="000220D6"/>
    <w:rsid w:val="00022913"/>
    <w:rsid w:val="0002299E"/>
    <w:rsid w:val="000244AF"/>
    <w:rsid w:val="00024672"/>
    <w:rsid w:val="00024B9C"/>
    <w:rsid w:val="000254C3"/>
    <w:rsid w:val="0002552A"/>
    <w:rsid w:val="000255C3"/>
    <w:rsid w:val="000261B3"/>
    <w:rsid w:val="00027353"/>
    <w:rsid w:val="000276D7"/>
    <w:rsid w:val="00027BD6"/>
    <w:rsid w:val="00030408"/>
    <w:rsid w:val="000313DD"/>
    <w:rsid w:val="00031CC2"/>
    <w:rsid w:val="00033F08"/>
    <w:rsid w:val="000342A6"/>
    <w:rsid w:val="0003463B"/>
    <w:rsid w:val="00037025"/>
    <w:rsid w:val="000400B9"/>
    <w:rsid w:val="0004115C"/>
    <w:rsid w:val="000414BC"/>
    <w:rsid w:val="00043A23"/>
    <w:rsid w:val="00043B0E"/>
    <w:rsid w:val="000443E4"/>
    <w:rsid w:val="000450DD"/>
    <w:rsid w:val="000454C3"/>
    <w:rsid w:val="000458C4"/>
    <w:rsid w:val="0004758A"/>
    <w:rsid w:val="00047F1C"/>
    <w:rsid w:val="000501E3"/>
    <w:rsid w:val="000506B6"/>
    <w:rsid w:val="00050A30"/>
    <w:rsid w:val="00050DA9"/>
    <w:rsid w:val="00050FF1"/>
    <w:rsid w:val="00051852"/>
    <w:rsid w:val="0005198A"/>
    <w:rsid w:val="00051C39"/>
    <w:rsid w:val="00052431"/>
    <w:rsid w:val="00053C52"/>
    <w:rsid w:val="0005611C"/>
    <w:rsid w:val="000567EE"/>
    <w:rsid w:val="000568C3"/>
    <w:rsid w:val="00056B54"/>
    <w:rsid w:val="000571D7"/>
    <w:rsid w:val="00057A15"/>
    <w:rsid w:val="00057FF6"/>
    <w:rsid w:val="00060050"/>
    <w:rsid w:val="00060231"/>
    <w:rsid w:val="00060271"/>
    <w:rsid w:val="000612AA"/>
    <w:rsid w:val="000614E5"/>
    <w:rsid w:val="00061ECF"/>
    <w:rsid w:val="0006263F"/>
    <w:rsid w:val="000627EB"/>
    <w:rsid w:val="00062BF9"/>
    <w:rsid w:val="00063BFD"/>
    <w:rsid w:val="00064900"/>
    <w:rsid w:val="000649BE"/>
    <w:rsid w:val="0006531A"/>
    <w:rsid w:val="00065662"/>
    <w:rsid w:val="00066227"/>
    <w:rsid w:val="00067768"/>
    <w:rsid w:val="00067DB2"/>
    <w:rsid w:val="00067F8F"/>
    <w:rsid w:val="00070CCB"/>
    <w:rsid w:val="000713B7"/>
    <w:rsid w:val="00071D8E"/>
    <w:rsid w:val="000726EF"/>
    <w:rsid w:val="000739E4"/>
    <w:rsid w:val="00074F8F"/>
    <w:rsid w:val="00075F06"/>
    <w:rsid w:val="0007729D"/>
    <w:rsid w:val="000816D3"/>
    <w:rsid w:val="000819ED"/>
    <w:rsid w:val="00081C92"/>
    <w:rsid w:val="000822E5"/>
    <w:rsid w:val="00082908"/>
    <w:rsid w:val="00082E7C"/>
    <w:rsid w:val="0008305A"/>
    <w:rsid w:val="0008446D"/>
    <w:rsid w:val="00086570"/>
    <w:rsid w:val="00087487"/>
    <w:rsid w:val="00087653"/>
    <w:rsid w:val="000910EB"/>
    <w:rsid w:val="00091B0C"/>
    <w:rsid w:val="00091F36"/>
    <w:rsid w:val="00092004"/>
    <w:rsid w:val="00092CAE"/>
    <w:rsid w:val="00092F08"/>
    <w:rsid w:val="0009303D"/>
    <w:rsid w:val="0009377F"/>
    <w:rsid w:val="00093B14"/>
    <w:rsid w:val="00096344"/>
    <w:rsid w:val="000963FE"/>
    <w:rsid w:val="00097AA8"/>
    <w:rsid w:val="000A043C"/>
    <w:rsid w:val="000A05A3"/>
    <w:rsid w:val="000A1ACA"/>
    <w:rsid w:val="000A2B36"/>
    <w:rsid w:val="000A3663"/>
    <w:rsid w:val="000A4D8C"/>
    <w:rsid w:val="000A5E9C"/>
    <w:rsid w:val="000A6927"/>
    <w:rsid w:val="000A6FCA"/>
    <w:rsid w:val="000A766E"/>
    <w:rsid w:val="000B02C1"/>
    <w:rsid w:val="000B0B38"/>
    <w:rsid w:val="000B2140"/>
    <w:rsid w:val="000B3ADC"/>
    <w:rsid w:val="000B3B42"/>
    <w:rsid w:val="000B3BB0"/>
    <w:rsid w:val="000B415F"/>
    <w:rsid w:val="000B4ED8"/>
    <w:rsid w:val="000B600E"/>
    <w:rsid w:val="000B658B"/>
    <w:rsid w:val="000B6E79"/>
    <w:rsid w:val="000B7CCD"/>
    <w:rsid w:val="000C0B89"/>
    <w:rsid w:val="000C0E44"/>
    <w:rsid w:val="000C0E89"/>
    <w:rsid w:val="000C16D8"/>
    <w:rsid w:val="000C22F5"/>
    <w:rsid w:val="000C2866"/>
    <w:rsid w:val="000C2E66"/>
    <w:rsid w:val="000C2ED2"/>
    <w:rsid w:val="000C37C2"/>
    <w:rsid w:val="000C405A"/>
    <w:rsid w:val="000C5012"/>
    <w:rsid w:val="000C5126"/>
    <w:rsid w:val="000C5AC1"/>
    <w:rsid w:val="000C6B00"/>
    <w:rsid w:val="000C723F"/>
    <w:rsid w:val="000C7D5C"/>
    <w:rsid w:val="000D0C46"/>
    <w:rsid w:val="000D1423"/>
    <w:rsid w:val="000D2A92"/>
    <w:rsid w:val="000D3096"/>
    <w:rsid w:val="000D33DE"/>
    <w:rsid w:val="000D3688"/>
    <w:rsid w:val="000D3C91"/>
    <w:rsid w:val="000D4239"/>
    <w:rsid w:val="000D4641"/>
    <w:rsid w:val="000D76A2"/>
    <w:rsid w:val="000D77B5"/>
    <w:rsid w:val="000D77F8"/>
    <w:rsid w:val="000E161F"/>
    <w:rsid w:val="000E2581"/>
    <w:rsid w:val="000E2844"/>
    <w:rsid w:val="000E38F6"/>
    <w:rsid w:val="000E4149"/>
    <w:rsid w:val="000E4845"/>
    <w:rsid w:val="000E4AF8"/>
    <w:rsid w:val="000E5970"/>
    <w:rsid w:val="000E6B74"/>
    <w:rsid w:val="000F031A"/>
    <w:rsid w:val="000F0420"/>
    <w:rsid w:val="000F0479"/>
    <w:rsid w:val="000F163D"/>
    <w:rsid w:val="000F1730"/>
    <w:rsid w:val="000F1998"/>
    <w:rsid w:val="000F4C6C"/>
    <w:rsid w:val="000F513B"/>
    <w:rsid w:val="000F64F3"/>
    <w:rsid w:val="000F7669"/>
    <w:rsid w:val="000F778E"/>
    <w:rsid w:val="00100A5E"/>
    <w:rsid w:val="001016A8"/>
    <w:rsid w:val="001021A8"/>
    <w:rsid w:val="001022B1"/>
    <w:rsid w:val="00103008"/>
    <w:rsid w:val="00103F19"/>
    <w:rsid w:val="00104755"/>
    <w:rsid w:val="00105768"/>
    <w:rsid w:val="0010576A"/>
    <w:rsid w:val="00105970"/>
    <w:rsid w:val="00105B0E"/>
    <w:rsid w:val="00106B7B"/>
    <w:rsid w:val="0010752B"/>
    <w:rsid w:val="00107577"/>
    <w:rsid w:val="00110161"/>
    <w:rsid w:val="00110CEC"/>
    <w:rsid w:val="00110F0B"/>
    <w:rsid w:val="00112682"/>
    <w:rsid w:val="00113AE9"/>
    <w:rsid w:val="0011430A"/>
    <w:rsid w:val="00114637"/>
    <w:rsid w:val="00114900"/>
    <w:rsid w:val="0011496A"/>
    <w:rsid w:val="0011586D"/>
    <w:rsid w:val="0011598F"/>
    <w:rsid w:val="001161A3"/>
    <w:rsid w:val="00117405"/>
    <w:rsid w:val="00117D6D"/>
    <w:rsid w:val="00117DFE"/>
    <w:rsid w:val="00121B43"/>
    <w:rsid w:val="001233B3"/>
    <w:rsid w:val="00124454"/>
    <w:rsid w:val="00124544"/>
    <w:rsid w:val="0012552F"/>
    <w:rsid w:val="001256B1"/>
    <w:rsid w:val="001257AD"/>
    <w:rsid w:val="00125C29"/>
    <w:rsid w:val="00126CC2"/>
    <w:rsid w:val="00127514"/>
    <w:rsid w:val="001279A1"/>
    <w:rsid w:val="00127F57"/>
    <w:rsid w:val="00131062"/>
    <w:rsid w:val="0013217E"/>
    <w:rsid w:val="0013269A"/>
    <w:rsid w:val="00132AA8"/>
    <w:rsid w:val="00132F51"/>
    <w:rsid w:val="0013467C"/>
    <w:rsid w:val="001349BE"/>
    <w:rsid w:val="001349E7"/>
    <w:rsid w:val="001354CB"/>
    <w:rsid w:val="00136630"/>
    <w:rsid w:val="001369E6"/>
    <w:rsid w:val="001372D5"/>
    <w:rsid w:val="0013762A"/>
    <w:rsid w:val="00137A9B"/>
    <w:rsid w:val="00140E40"/>
    <w:rsid w:val="001422AC"/>
    <w:rsid w:val="00142AEC"/>
    <w:rsid w:val="00144D48"/>
    <w:rsid w:val="00145703"/>
    <w:rsid w:val="00146BEC"/>
    <w:rsid w:val="00146C3A"/>
    <w:rsid w:val="0014711C"/>
    <w:rsid w:val="00147F7B"/>
    <w:rsid w:val="00150350"/>
    <w:rsid w:val="00150AF7"/>
    <w:rsid w:val="0015123B"/>
    <w:rsid w:val="0015126F"/>
    <w:rsid w:val="00151DFB"/>
    <w:rsid w:val="00151F96"/>
    <w:rsid w:val="00152107"/>
    <w:rsid w:val="00152182"/>
    <w:rsid w:val="0015249C"/>
    <w:rsid w:val="00153656"/>
    <w:rsid w:val="001542BE"/>
    <w:rsid w:val="00155615"/>
    <w:rsid w:val="00155724"/>
    <w:rsid w:val="001559A5"/>
    <w:rsid w:val="00155E95"/>
    <w:rsid w:val="00156828"/>
    <w:rsid w:val="001579B0"/>
    <w:rsid w:val="00160885"/>
    <w:rsid w:val="0016091B"/>
    <w:rsid w:val="00160B22"/>
    <w:rsid w:val="00161095"/>
    <w:rsid w:val="00161135"/>
    <w:rsid w:val="001613F9"/>
    <w:rsid w:val="001615BC"/>
    <w:rsid w:val="00161F70"/>
    <w:rsid w:val="001625B2"/>
    <w:rsid w:val="00162726"/>
    <w:rsid w:val="00162EAE"/>
    <w:rsid w:val="0016388E"/>
    <w:rsid w:val="001638DD"/>
    <w:rsid w:val="001649A3"/>
    <w:rsid w:val="001659A7"/>
    <w:rsid w:val="00166331"/>
    <w:rsid w:val="001665D5"/>
    <w:rsid w:val="0017078E"/>
    <w:rsid w:val="001726AC"/>
    <w:rsid w:val="00172C77"/>
    <w:rsid w:val="00173195"/>
    <w:rsid w:val="00173C7F"/>
    <w:rsid w:val="001759A7"/>
    <w:rsid w:val="00176664"/>
    <w:rsid w:val="00176947"/>
    <w:rsid w:val="00176989"/>
    <w:rsid w:val="00176C94"/>
    <w:rsid w:val="001772BF"/>
    <w:rsid w:val="001777E4"/>
    <w:rsid w:val="001802D6"/>
    <w:rsid w:val="00180493"/>
    <w:rsid w:val="001807FC"/>
    <w:rsid w:val="00180D64"/>
    <w:rsid w:val="00181816"/>
    <w:rsid w:val="00182808"/>
    <w:rsid w:val="00184A7A"/>
    <w:rsid w:val="00184A7C"/>
    <w:rsid w:val="00185080"/>
    <w:rsid w:val="00187D62"/>
    <w:rsid w:val="00187E3E"/>
    <w:rsid w:val="00192603"/>
    <w:rsid w:val="00193653"/>
    <w:rsid w:val="00194979"/>
    <w:rsid w:val="001949F6"/>
    <w:rsid w:val="0019680A"/>
    <w:rsid w:val="00197089"/>
    <w:rsid w:val="00197BB0"/>
    <w:rsid w:val="001A0047"/>
    <w:rsid w:val="001A04A5"/>
    <w:rsid w:val="001A0712"/>
    <w:rsid w:val="001A14F5"/>
    <w:rsid w:val="001A2900"/>
    <w:rsid w:val="001A2CAF"/>
    <w:rsid w:val="001A3E21"/>
    <w:rsid w:val="001A4035"/>
    <w:rsid w:val="001A44C6"/>
    <w:rsid w:val="001A451A"/>
    <w:rsid w:val="001A4C54"/>
    <w:rsid w:val="001A6348"/>
    <w:rsid w:val="001A6E3C"/>
    <w:rsid w:val="001A7055"/>
    <w:rsid w:val="001A7EC9"/>
    <w:rsid w:val="001B1AA3"/>
    <w:rsid w:val="001B1E0B"/>
    <w:rsid w:val="001B2137"/>
    <w:rsid w:val="001B231E"/>
    <w:rsid w:val="001B2621"/>
    <w:rsid w:val="001B3069"/>
    <w:rsid w:val="001B309D"/>
    <w:rsid w:val="001B3333"/>
    <w:rsid w:val="001B3404"/>
    <w:rsid w:val="001B356C"/>
    <w:rsid w:val="001B3865"/>
    <w:rsid w:val="001B4038"/>
    <w:rsid w:val="001B4E64"/>
    <w:rsid w:val="001B579C"/>
    <w:rsid w:val="001B5B22"/>
    <w:rsid w:val="001B5FED"/>
    <w:rsid w:val="001B60D3"/>
    <w:rsid w:val="001B6306"/>
    <w:rsid w:val="001B66E1"/>
    <w:rsid w:val="001B6E23"/>
    <w:rsid w:val="001B7DAD"/>
    <w:rsid w:val="001C04AC"/>
    <w:rsid w:val="001C14FF"/>
    <w:rsid w:val="001C2D96"/>
    <w:rsid w:val="001C2EEE"/>
    <w:rsid w:val="001C4113"/>
    <w:rsid w:val="001C49E0"/>
    <w:rsid w:val="001C5913"/>
    <w:rsid w:val="001C6B7E"/>
    <w:rsid w:val="001D042D"/>
    <w:rsid w:val="001D07B2"/>
    <w:rsid w:val="001D25AF"/>
    <w:rsid w:val="001D28C0"/>
    <w:rsid w:val="001D2ECE"/>
    <w:rsid w:val="001D3E39"/>
    <w:rsid w:val="001D5488"/>
    <w:rsid w:val="001D688F"/>
    <w:rsid w:val="001E0403"/>
    <w:rsid w:val="001E0BDF"/>
    <w:rsid w:val="001E0D92"/>
    <w:rsid w:val="001E19A1"/>
    <w:rsid w:val="001E19A4"/>
    <w:rsid w:val="001E2BA9"/>
    <w:rsid w:val="001E36FC"/>
    <w:rsid w:val="001E3BAD"/>
    <w:rsid w:val="001E3DA4"/>
    <w:rsid w:val="001E6C99"/>
    <w:rsid w:val="001F034B"/>
    <w:rsid w:val="001F07AC"/>
    <w:rsid w:val="001F0A2F"/>
    <w:rsid w:val="001F103D"/>
    <w:rsid w:val="001F21B0"/>
    <w:rsid w:val="001F2EB1"/>
    <w:rsid w:val="001F30F5"/>
    <w:rsid w:val="001F3280"/>
    <w:rsid w:val="001F3790"/>
    <w:rsid w:val="001F4B3E"/>
    <w:rsid w:val="001F59C5"/>
    <w:rsid w:val="001F7135"/>
    <w:rsid w:val="001F7B34"/>
    <w:rsid w:val="001F7E30"/>
    <w:rsid w:val="0020010B"/>
    <w:rsid w:val="00200A59"/>
    <w:rsid w:val="0020140F"/>
    <w:rsid w:val="00201449"/>
    <w:rsid w:val="00201465"/>
    <w:rsid w:val="002015B3"/>
    <w:rsid w:val="0020171D"/>
    <w:rsid w:val="0020217E"/>
    <w:rsid w:val="00202908"/>
    <w:rsid w:val="00202CF1"/>
    <w:rsid w:val="00202D16"/>
    <w:rsid w:val="002034D4"/>
    <w:rsid w:val="002035B4"/>
    <w:rsid w:val="00203E3B"/>
    <w:rsid w:val="00204D0B"/>
    <w:rsid w:val="00205210"/>
    <w:rsid w:val="002061CE"/>
    <w:rsid w:val="0020709D"/>
    <w:rsid w:val="00207811"/>
    <w:rsid w:val="0021049E"/>
    <w:rsid w:val="002104AA"/>
    <w:rsid w:val="00211A40"/>
    <w:rsid w:val="00212E03"/>
    <w:rsid w:val="00213C45"/>
    <w:rsid w:val="00213CFF"/>
    <w:rsid w:val="00213EB5"/>
    <w:rsid w:val="0021440C"/>
    <w:rsid w:val="00215695"/>
    <w:rsid w:val="00215E45"/>
    <w:rsid w:val="00216173"/>
    <w:rsid w:val="00217215"/>
    <w:rsid w:val="002176A2"/>
    <w:rsid w:val="00217D41"/>
    <w:rsid w:val="00221323"/>
    <w:rsid w:val="00222179"/>
    <w:rsid w:val="002223B6"/>
    <w:rsid w:val="00222F8C"/>
    <w:rsid w:val="002244E4"/>
    <w:rsid w:val="00225857"/>
    <w:rsid w:val="00225B62"/>
    <w:rsid w:val="00226557"/>
    <w:rsid w:val="00226CC2"/>
    <w:rsid w:val="00227016"/>
    <w:rsid w:val="00227995"/>
    <w:rsid w:val="00227D3C"/>
    <w:rsid w:val="00230521"/>
    <w:rsid w:val="00230A55"/>
    <w:rsid w:val="00230AE2"/>
    <w:rsid w:val="0023129A"/>
    <w:rsid w:val="00231304"/>
    <w:rsid w:val="00231773"/>
    <w:rsid w:val="002335BF"/>
    <w:rsid w:val="002347AF"/>
    <w:rsid w:val="00234A7C"/>
    <w:rsid w:val="00235B6B"/>
    <w:rsid w:val="00236197"/>
    <w:rsid w:val="0023763A"/>
    <w:rsid w:val="00237778"/>
    <w:rsid w:val="00237BEA"/>
    <w:rsid w:val="002406B8"/>
    <w:rsid w:val="00241083"/>
    <w:rsid w:val="00241B97"/>
    <w:rsid w:val="00241FAB"/>
    <w:rsid w:val="00242319"/>
    <w:rsid w:val="002427F8"/>
    <w:rsid w:val="00242E15"/>
    <w:rsid w:val="00243CFA"/>
    <w:rsid w:val="00244CFF"/>
    <w:rsid w:val="00244FE5"/>
    <w:rsid w:val="002455D4"/>
    <w:rsid w:val="00246821"/>
    <w:rsid w:val="00246ED9"/>
    <w:rsid w:val="002470E3"/>
    <w:rsid w:val="00247AFA"/>
    <w:rsid w:val="00251372"/>
    <w:rsid w:val="00252BAE"/>
    <w:rsid w:val="00252C4D"/>
    <w:rsid w:val="00252DE9"/>
    <w:rsid w:val="00254C51"/>
    <w:rsid w:val="00254ECF"/>
    <w:rsid w:val="00255864"/>
    <w:rsid w:val="00255FD2"/>
    <w:rsid w:val="00256B38"/>
    <w:rsid w:val="0025767E"/>
    <w:rsid w:val="002601AE"/>
    <w:rsid w:val="0026068D"/>
    <w:rsid w:val="00260D93"/>
    <w:rsid w:val="002616CE"/>
    <w:rsid w:val="00261720"/>
    <w:rsid w:val="00263502"/>
    <w:rsid w:val="00263673"/>
    <w:rsid w:val="00263D60"/>
    <w:rsid w:val="0026400A"/>
    <w:rsid w:val="00265719"/>
    <w:rsid w:val="00266238"/>
    <w:rsid w:val="00266DDE"/>
    <w:rsid w:val="00267368"/>
    <w:rsid w:val="002674A7"/>
    <w:rsid w:val="00270124"/>
    <w:rsid w:val="00270235"/>
    <w:rsid w:val="002703DF"/>
    <w:rsid w:val="00271128"/>
    <w:rsid w:val="00271461"/>
    <w:rsid w:val="00271F30"/>
    <w:rsid w:val="00272208"/>
    <w:rsid w:val="00272699"/>
    <w:rsid w:val="00272A05"/>
    <w:rsid w:val="00273947"/>
    <w:rsid w:val="00273B08"/>
    <w:rsid w:val="00273CCC"/>
    <w:rsid w:val="00274077"/>
    <w:rsid w:val="00274275"/>
    <w:rsid w:val="002745F5"/>
    <w:rsid w:val="0027486C"/>
    <w:rsid w:val="00274DE0"/>
    <w:rsid w:val="00274EC3"/>
    <w:rsid w:val="0027521C"/>
    <w:rsid w:val="00275ADE"/>
    <w:rsid w:val="00280754"/>
    <w:rsid w:val="00282389"/>
    <w:rsid w:val="002826C0"/>
    <w:rsid w:val="00282C54"/>
    <w:rsid w:val="0028331B"/>
    <w:rsid w:val="00283E97"/>
    <w:rsid w:val="0028412B"/>
    <w:rsid w:val="00286059"/>
    <w:rsid w:val="0028640A"/>
    <w:rsid w:val="00287019"/>
    <w:rsid w:val="0028772E"/>
    <w:rsid w:val="002878B4"/>
    <w:rsid w:val="00287D69"/>
    <w:rsid w:val="002905EC"/>
    <w:rsid w:val="00292866"/>
    <w:rsid w:val="00292D44"/>
    <w:rsid w:val="00292ECF"/>
    <w:rsid w:val="00292EFC"/>
    <w:rsid w:val="002934F8"/>
    <w:rsid w:val="00293CD5"/>
    <w:rsid w:val="00293DC3"/>
    <w:rsid w:val="00293DD3"/>
    <w:rsid w:val="002941CF"/>
    <w:rsid w:val="00294706"/>
    <w:rsid w:val="00295A0F"/>
    <w:rsid w:val="0029645E"/>
    <w:rsid w:val="002978C3"/>
    <w:rsid w:val="002A0110"/>
    <w:rsid w:val="002A01FD"/>
    <w:rsid w:val="002A0318"/>
    <w:rsid w:val="002A12FF"/>
    <w:rsid w:val="002A2B19"/>
    <w:rsid w:val="002A2B29"/>
    <w:rsid w:val="002A3400"/>
    <w:rsid w:val="002A37C4"/>
    <w:rsid w:val="002A396D"/>
    <w:rsid w:val="002A4139"/>
    <w:rsid w:val="002A45E4"/>
    <w:rsid w:val="002A4E86"/>
    <w:rsid w:val="002A54B3"/>
    <w:rsid w:val="002A5913"/>
    <w:rsid w:val="002A5D5D"/>
    <w:rsid w:val="002A62BF"/>
    <w:rsid w:val="002A6F73"/>
    <w:rsid w:val="002A743F"/>
    <w:rsid w:val="002A7903"/>
    <w:rsid w:val="002A7F5D"/>
    <w:rsid w:val="002A7FBF"/>
    <w:rsid w:val="002B0F30"/>
    <w:rsid w:val="002B11CD"/>
    <w:rsid w:val="002B1443"/>
    <w:rsid w:val="002B1DBC"/>
    <w:rsid w:val="002B23AD"/>
    <w:rsid w:val="002B29DA"/>
    <w:rsid w:val="002B3EC5"/>
    <w:rsid w:val="002B5C05"/>
    <w:rsid w:val="002B7A3C"/>
    <w:rsid w:val="002B7D8F"/>
    <w:rsid w:val="002C05B6"/>
    <w:rsid w:val="002C0BCC"/>
    <w:rsid w:val="002C191D"/>
    <w:rsid w:val="002C2403"/>
    <w:rsid w:val="002C2656"/>
    <w:rsid w:val="002C29E1"/>
    <w:rsid w:val="002C5DEA"/>
    <w:rsid w:val="002C6163"/>
    <w:rsid w:val="002C6320"/>
    <w:rsid w:val="002C6867"/>
    <w:rsid w:val="002C7F5C"/>
    <w:rsid w:val="002D062B"/>
    <w:rsid w:val="002D0B18"/>
    <w:rsid w:val="002D0E11"/>
    <w:rsid w:val="002D0FF8"/>
    <w:rsid w:val="002D1432"/>
    <w:rsid w:val="002D1ECB"/>
    <w:rsid w:val="002D21D1"/>
    <w:rsid w:val="002D2336"/>
    <w:rsid w:val="002D2653"/>
    <w:rsid w:val="002D297F"/>
    <w:rsid w:val="002D2DCB"/>
    <w:rsid w:val="002D379D"/>
    <w:rsid w:val="002D3AEE"/>
    <w:rsid w:val="002D3B4E"/>
    <w:rsid w:val="002D4240"/>
    <w:rsid w:val="002D47AE"/>
    <w:rsid w:val="002D6059"/>
    <w:rsid w:val="002E0A92"/>
    <w:rsid w:val="002E12D0"/>
    <w:rsid w:val="002E15EC"/>
    <w:rsid w:val="002E1BFF"/>
    <w:rsid w:val="002E3255"/>
    <w:rsid w:val="002E362D"/>
    <w:rsid w:val="002E4861"/>
    <w:rsid w:val="002E4CE4"/>
    <w:rsid w:val="002E4E68"/>
    <w:rsid w:val="002E5107"/>
    <w:rsid w:val="002E59A9"/>
    <w:rsid w:val="002E6E2E"/>
    <w:rsid w:val="002E6E88"/>
    <w:rsid w:val="002E73DE"/>
    <w:rsid w:val="002E7531"/>
    <w:rsid w:val="002F024B"/>
    <w:rsid w:val="002F0C98"/>
    <w:rsid w:val="002F1950"/>
    <w:rsid w:val="002F20BC"/>
    <w:rsid w:val="002F28DB"/>
    <w:rsid w:val="002F31FF"/>
    <w:rsid w:val="002F42AB"/>
    <w:rsid w:val="002F4F64"/>
    <w:rsid w:val="002F5A62"/>
    <w:rsid w:val="002F5B02"/>
    <w:rsid w:val="002F5B7D"/>
    <w:rsid w:val="002F5CE4"/>
    <w:rsid w:val="002F70F9"/>
    <w:rsid w:val="0030015C"/>
    <w:rsid w:val="00300B9C"/>
    <w:rsid w:val="00300C6B"/>
    <w:rsid w:val="00300E95"/>
    <w:rsid w:val="003021FF"/>
    <w:rsid w:val="0030280E"/>
    <w:rsid w:val="00302AC9"/>
    <w:rsid w:val="00303381"/>
    <w:rsid w:val="003035CA"/>
    <w:rsid w:val="00303CBF"/>
    <w:rsid w:val="00304E5D"/>
    <w:rsid w:val="003071B1"/>
    <w:rsid w:val="00307671"/>
    <w:rsid w:val="0031060E"/>
    <w:rsid w:val="00310848"/>
    <w:rsid w:val="0031097C"/>
    <w:rsid w:val="00310DAE"/>
    <w:rsid w:val="00310DCE"/>
    <w:rsid w:val="003117A2"/>
    <w:rsid w:val="00311E02"/>
    <w:rsid w:val="00312BE1"/>
    <w:rsid w:val="00312E08"/>
    <w:rsid w:val="00314122"/>
    <w:rsid w:val="00314134"/>
    <w:rsid w:val="003143B7"/>
    <w:rsid w:val="003147C0"/>
    <w:rsid w:val="00314CDE"/>
    <w:rsid w:val="00314E5D"/>
    <w:rsid w:val="00316811"/>
    <w:rsid w:val="003175F6"/>
    <w:rsid w:val="003175F7"/>
    <w:rsid w:val="0031770C"/>
    <w:rsid w:val="00317923"/>
    <w:rsid w:val="0031797A"/>
    <w:rsid w:val="003208B5"/>
    <w:rsid w:val="00320C8A"/>
    <w:rsid w:val="003210E0"/>
    <w:rsid w:val="003213AB"/>
    <w:rsid w:val="00322439"/>
    <w:rsid w:val="0032268C"/>
    <w:rsid w:val="0032325A"/>
    <w:rsid w:val="003233F1"/>
    <w:rsid w:val="00324520"/>
    <w:rsid w:val="003254C3"/>
    <w:rsid w:val="00325E2F"/>
    <w:rsid w:val="0032792D"/>
    <w:rsid w:val="00327A76"/>
    <w:rsid w:val="003307BC"/>
    <w:rsid w:val="003311DC"/>
    <w:rsid w:val="00332CD3"/>
    <w:rsid w:val="00333270"/>
    <w:rsid w:val="00333320"/>
    <w:rsid w:val="003336D7"/>
    <w:rsid w:val="00333947"/>
    <w:rsid w:val="00334DF7"/>
    <w:rsid w:val="00335555"/>
    <w:rsid w:val="00336411"/>
    <w:rsid w:val="00336C80"/>
    <w:rsid w:val="00337B7D"/>
    <w:rsid w:val="00337B95"/>
    <w:rsid w:val="00340277"/>
    <w:rsid w:val="003408FC"/>
    <w:rsid w:val="00340906"/>
    <w:rsid w:val="003422E4"/>
    <w:rsid w:val="003423A9"/>
    <w:rsid w:val="0034327B"/>
    <w:rsid w:val="00344AFE"/>
    <w:rsid w:val="003450BB"/>
    <w:rsid w:val="00345136"/>
    <w:rsid w:val="00345BF8"/>
    <w:rsid w:val="00345C7E"/>
    <w:rsid w:val="00345D14"/>
    <w:rsid w:val="0034622F"/>
    <w:rsid w:val="00346531"/>
    <w:rsid w:val="0034675E"/>
    <w:rsid w:val="00347E3B"/>
    <w:rsid w:val="00347F4D"/>
    <w:rsid w:val="00350FCB"/>
    <w:rsid w:val="0035278B"/>
    <w:rsid w:val="00354B51"/>
    <w:rsid w:val="003565B5"/>
    <w:rsid w:val="00356B3E"/>
    <w:rsid w:val="003571EA"/>
    <w:rsid w:val="003572DD"/>
    <w:rsid w:val="00357D6B"/>
    <w:rsid w:val="003604B1"/>
    <w:rsid w:val="003611CB"/>
    <w:rsid w:val="0036189D"/>
    <w:rsid w:val="00361D48"/>
    <w:rsid w:val="003626C4"/>
    <w:rsid w:val="00362C43"/>
    <w:rsid w:val="00362F71"/>
    <w:rsid w:val="00363681"/>
    <w:rsid w:val="00363A46"/>
    <w:rsid w:val="00364527"/>
    <w:rsid w:val="00364A07"/>
    <w:rsid w:val="00364A97"/>
    <w:rsid w:val="00364AB7"/>
    <w:rsid w:val="00365102"/>
    <w:rsid w:val="00365DA8"/>
    <w:rsid w:val="003668E6"/>
    <w:rsid w:val="00366B42"/>
    <w:rsid w:val="00367131"/>
    <w:rsid w:val="00370198"/>
    <w:rsid w:val="00370353"/>
    <w:rsid w:val="00370773"/>
    <w:rsid w:val="00370837"/>
    <w:rsid w:val="003733FD"/>
    <w:rsid w:val="0037355B"/>
    <w:rsid w:val="00374B0F"/>
    <w:rsid w:val="003757FB"/>
    <w:rsid w:val="00375D8C"/>
    <w:rsid w:val="0038034B"/>
    <w:rsid w:val="00380BEE"/>
    <w:rsid w:val="00380E73"/>
    <w:rsid w:val="003814D5"/>
    <w:rsid w:val="0038249D"/>
    <w:rsid w:val="00382558"/>
    <w:rsid w:val="003859D8"/>
    <w:rsid w:val="00385C03"/>
    <w:rsid w:val="00387CDC"/>
    <w:rsid w:val="00390AE7"/>
    <w:rsid w:val="00390B13"/>
    <w:rsid w:val="0039125D"/>
    <w:rsid w:val="0039163D"/>
    <w:rsid w:val="00391A6D"/>
    <w:rsid w:val="00392482"/>
    <w:rsid w:val="00392771"/>
    <w:rsid w:val="00393D93"/>
    <w:rsid w:val="0039452A"/>
    <w:rsid w:val="00395121"/>
    <w:rsid w:val="0039554E"/>
    <w:rsid w:val="0039555E"/>
    <w:rsid w:val="00395710"/>
    <w:rsid w:val="00395718"/>
    <w:rsid w:val="0039574F"/>
    <w:rsid w:val="00395DDC"/>
    <w:rsid w:val="003960FD"/>
    <w:rsid w:val="00396187"/>
    <w:rsid w:val="00396773"/>
    <w:rsid w:val="0039703B"/>
    <w:rsid w:val="00397318"/>
    <w:rsid w:val="003978CF"/>
    <w:rsid w:val="00397B6B"/>
    <w:rsid w:val="00397E14"/>
    <w:rsid w:val="003A09F4"/>
    <w:rsid w:val="003A1ED9"/>
    <w:rsid w:val="003A2966"/>
    <w:rsid w:val="003A3403"/>
    <w:rsid w:val="003A3D87"/>
    <w:rsid w:val="003A5C18"/>
    <w:rsid w:val="003A6017"/>
    <w:rsid w:val="003A6B9A"/>
    <w:rsid w:val="003A7F1D"/>
    <w:rsid w:val="003B0F30"/>
    <w:rsid w:val="003B3930"/>
    <w:rsid w:val="003B3F95"/>
    <w:rsid w:val="003B429E"/>
    <w:rsid w:val="003B4437"/>
    <w:rsid w:val="003B454B"/>
    <w:rsid w:val="003B5654"/>
    <w:rsid w:val="003B6AE3"/>
    <w:rsid w:val="003B7E24"/>
    <w:rsid w:val="003B7FA9"/>
    <w:rsid w:val="003C009D"/>
    <w:rsid w:val="003C040B"/>
    <w:rsid w:val="003C069A"/>
    <w:rsid w:val="003C0B23"/>
    <w:rsid w:val="003C0CBF"/>
    <w:rsid w:val="003C0D51"/>
    <w:rsid w:val="003C1272"/>
    <w:rsid w:val="003C18B3"/>
    <w:rsid w:val="003C18F4"/>
    <w:rsid w:val="003C2088"/>
    <w:rsid w:val="003C303B"/>
    <w:rsid w:val="003C3E26"/>
    <w:rsid w:val="003C6A7A"/>
    <w:rsid w:val="003C74B8"/>
    <w:rsid w:val="003C7566"/>
    <w:rsid w:val="003C7897"/>
    <w:rsid w:val="003D0373"/>
    <w:rsid w:val="003D0D66"/>
    <w:rsid w:val="003D1F9F"/>
    <w:rsid w:val="003D3071"/>
    <w:rsid w:val="003D32AB"/>
    <w:rsid w:val="003D3538"/>
    <w:rsid w:val="003D3AD9"/>
    <w:rsid w:val="003D4174"/>
    <w:rsid w:val="003D44BE"/>
    <w:rsid w:val="003D484D"/>
    <w:rsid w:val="003D5903"/>
    <w:rsid w:val="003D596A"/>
    <w:rsid w:val="003D6B14"/>
    <w:rsid w:val="003D6B84"/>
    <w:rsid w:val="003D750A"/>
    <w:rsid w:val="003D78AC"/>
    <w:rsid w:val="003E00F6"/>
    <w:rsid w:val="003E0DE3"/>
    <w:rsid w:val="003E1D36"/>
    <w:rsid w:val="003E4DCB"/>
    <w:rsid w:val="003E5C65"/>
    <w:rsid w:val="003E60A3"/>
    <w:rsid w:val="003E7800"/>
    <w:rsid w:val="003E7F67"/>
    <w:rsid w:val="003F0340"/>
    <w:rsid w:val="003F04F9"/>
    <w:rsid w:val="003F1795"/>
    <w:rsid w:val="003F2498"/>
    <w:rsid w:val="003F30AB"/>
    <w:rsid w:val="003F3711"/>
    <w:rsid w:val="003F579A"/>
    <w:rsid w:val="003F6D71"/>
    <w:rsid w:val="004015CA"/>
    <w:rsid w:val="004019EB"/>
    <w:rsid w:val="004020CA"/>
    <w:rsid w:val="004023B5"/>
    <w:rsid w:val="00402573"/>
    <w:rsid w:val="004032BF"/>
    <w:rsid w:val="00404CC0"/>
    <w:rsid w:val="0040516C"/>
    <w:rsid w:val="004054D3"/>
    <w:rsid w:val="0040573F"/>
    <w:rsid w:val="00405837"/>
    <w:rsid w:val="00405C09"/>
    <w:rsid w:val="00405CC5"/>
    <w:rsid w:val="004061BF"/>
    <w:rsid w:val="004062F8"/>
    <w:rsid w:val="004063E2"/>
    <w:rsid w:val="00407069"/>
    <w:rsid w:val="00407254"/>
    <w:rsid w:val="00407451"/>
    <w:rsid w:val="00407AD4"/>
    <w:rsid w:val="00407BCA"/>
    <w:rsid w:val="00407C9D"/>
    <w:rsid w:val="00410263"/>
    <w:rsid w:val="00410F73"/>
    <w:rsid w:val="00411085"/>
    <w:rsid w:val="00411EDE"/>
    <w:rsid w:val="0041205A"/>
    <w:rsid w:val="00412B94"/>
    <w:rsid w:val="004130EB"/>
    <w:rsid w:val="00413397"/>
    <w:rsid w:val="00413900"/>
    <w:rsid w:val="00413C9A"/>
    <w:rsid w:val="004141BD"/>
    <w:rsid w:val="0041529C"/>
    <w:rsid w:val="00415B98"/>
    <w:rsid w:val="00416021"/>
    <w:rsid w:val="004163EF"/>
    <w:rsid w:val="0041666C"/>
    <w:rsid w:val="00417131"/>
    <w:rsid w:val="00417A45"/>
    <w:rsid w:val="00417F49"/>
    <w:rsid w:val="00420887"/>
    <w:rsid w:val="00420BDE"/>
    <w:rsid w:val="00421FD8"/>
    <w:rsid w:val="00422428"/>
    <w:rsid w:val="00422459"/>
    <w:rsid w:val="0042445B"/>
    <w:rsid w:val="0042501D"/>
    <w:rsid w:val="004252F4"/>
    <w:rsid w:val="004261C6"/>
    <w:rsid w:val="004261DE"/>
    <w:rsid w:val="00427822"/>
    <w:rsid w:val="00427BC4"/>
    <w:rsid w:val="00431A47"/>
    <w:rsid w:val="004324A9"/>
    <w:rsid w:val="00432730"/>
    <w:rsid w:val="00432D80"/>
    <w:rsid w:val="00433195"/>
    <w:rsid w:val="00433570"/>
    <w:rsid w:val="004339B8"/>
    <w:rsid w:val="00433F44"/>
    <w:rsid w:val="004352A8"/>
    <w:rsid w:val="00435C8F"/>
    <w:rsid w:val="00437029"/>
    <w:rsid w:val="004379A8"/>
    <w:rsid w:val="00437DDD"/>
    <w:rsid w:val="004403DE"/>
    <w:rsid w:val="00441705"/>
    <w:rsid w:val="00441D4F"/>
    <w:rsid w:val="00442781"/>
    <w:rsid w:val="0044285B"/>
    <w:rsid w:val="00442B84"/>
    <w:rsid w:val="00442FC2"/>
    <w:rsid w:val="004431CD"/>
    <w:rsid w:val="00444118"/>
    <w:rsid w:val="004444E3"/>
    <w:rsid w:val="00444666"/>
    <w:rsid w:val="004457B0"/>
    <w:rsid w:val="004458BE"/>
    <w:rsid w:val="00445C26"/>
    <w:rsid w:val="0044600E"/>
    <w:rsid w:val="00447842"/>
    <w:rsid w:val="00447C84"/>
    <w:rsid w:val="004502A7"/>
    <w:rsid w:val="004502F6"/>
    <w:rsid w:val="00450683"/>
    <w:rsid w:val="00450D7D"/>
    <w:rsid w:val="00451093"/>
    <w:rsid w:val="00452390"/>
    <w:rsid w:val="00453075"/>
    <w:rsid w:val="00453389"/>
    <w:rsid w:val="00453C82"/>
    <w:rsid w:val="00455C48"/>
    <w:rsid w:val="0045634C"/>
    <w:rsid w:val="00456818"/>
    <w:rsid w:val="0045732F"/>
    <w:rsid w:val="00457BBB"/>
    <w:rsid w:val="00460320"/>
    <w:rsid w:val="00460B21"/>
    <w:rsid w:val="00460C29"/>
    <w:rsid w:val="00461A48"/>
    <w:rsid w:val="00461E2A"/>
    <w:rsid w:val="0046266D"/>
    <w:rsid w:val="00462B24"/>
    <w:rsid w:val="004630B7"/>
    <w:rsid w:val="00464B0D"/>
    <w:rsid w:val="00465633"/>
    <w:rsid w:val="00465B18"/>
    <w:rsid w:val="00465C6E"/>
    <w:rsid w:val="0046683A"/>
    <w:rsid w:val="00467623"/>
    <w:rsid w:val="0046778F"/>
    <w:rsid w:val="004678D0"/>
    <w:rsid w:val="00467C5B"/>
    <w:rsid w:val="004701E2"/>
    <w:rsid w:val="00471641"/>
    <w:rsid w:val="00471AFE"/>
    <w:rsid w:val="00472207"/>
    <w:rsid w:val="00472266"/>
    <w:rsid w:val="0047352C"/>
    <w:rsid w:val="00473D75"/>
    <w:rsid w:val="004760DA"/>
    <w:rsid w:val="00476193"/>
    <w:rsid w:val="004770EB"/>
    <w:rsid w:val="004777F9"/>
    <w:rsid w:val="00477A68"/>
    <w:rsid w:val="00480AF7"/>
    <w:rsid w:val="004814F9"/>
    <w:rsid w:val="004818DC"/>
    <w:rsid w:val="00482705"/>
    <w:rsid w:val="004827A8"/>
    <w:rsid w:val="00483405"/>
    <w:rsid w:val="00483476"/>
    <w:rsid w:val="00483835"/>
    <w:rsid w:val="00483B07"/>
    <w:rsid w:val="00483BFD"/>
    <w:rsid w:val="00483DD6"/>
    <w:rsid w:val="004843AE"/>
    <w:rsid w:val="00484C1F"/>
    <w:rsid w:val="0048543B"/>
    <w:rsid w:val="004854BE"/>
    <w:rsid w:val="004858D9"/>
    <w:rsid w:val="004869E3"/>
    <w:rsid w:val="004875B9"/>
    <w:rsid w:val="00487C96"/>
    <w:rsid w:val="00490826"/>
    <w:rsid w:val="00491542"/>
    <w:rsid w:val="0049177B"/>
    <w:rsid w:val="00491C9D"/>
    <w:rsid w:val="004923C6"/>
    <w:rsid w:val="00492B85"/>
    <w:rsid w:val="00492E4A"/>
    <w:rsid w:val="004932E2"/>
    <w:rsid w:val="00494097"/>
    <w:rsid w:val="00494573"/>
    <w:rsid w:val="0049515B"/>
    <w:rsid w:val="0049580F"/>
    <w:rsid w:val="004960C2"/>
    <w:rsid w:val="00497F89"/>
    <w:rsid w:val="004A0406"/>
    <w:rsid w:val="004A0F5F"/>
    <w:rsid w:val="004A1A3B"/>
    <w:rsid w:val="004A1B78"/>
    <w:rsid w:val="004A2C5E"/>
    <w:rsid w:val="004A38B2"/>
    <w:rsid w:val="004A51DC"/>
    <w:rsid w:val="004A5892"/>
    <w:rsid w:val="004A7205"/>
    <w:rsid w:val="004A76CD"/>
    <w:rsid w:val="004A7D39"/>
    <w:rsid w:val="004B020A"/>
    <w:rsid w:val="004B25D1"/>
    <w:rsid w:val="004B294B"/>
    <w:rsid w:val="004B3A21"/>
    <w:rsid w:val="004B45E2"/>
    <w:rsid w:val="004B5A7B"/>
    <w:rsid w:val="004B5D82"/>
    <w:rsid w:val="004B6773"/>
    <w:rsid w:val="004B6BFD"/>
    <w:rsid w:val="004B6CED"/>
    <w:rsid w:val="004B7044"/>
    <w:rsid w:val="004B7FA2"/>
    <w:rsid w:val="004C006B"/>
    <w:rsid w:val="004C049E"/>
    <w:rsid w:val="004C05BD"/>
    <w:rsid w:val="004C0FD1"/>
    <w:rsid w:val="004C1B66"/>
    <w:rsid w:val="004C3241"/>
    <w:rsid w:val="004C3363"/>
    <w:rsid w:val="004C34B8"/>
    <w:rsid w:val="004C3588"/>
    <w:rsid w:val="004C4980"/>
    <w:rsid w:val="004C52FC"/>
    <w:rsid w:val="004C5604"/>
    <w:rsid w:val="004C5A07"/>
    <w:rsid w:val="004C7248"/>
    <w:rsid w:val="004D0C40"/>
    <w:rsid w:val="004D13B0"/>
    <w:rsid w:val="004D34FF"/>
    <w:rsid w:val="004D4CBD"/>
    <w:rsid w:val="004D4F80"/>
    <w:rsid w:val="004D50C4"/>
    <w:rsid w:val="004D5F7B"/>
    <w:rsid w:val="004D6B57"/>
    <w:rsid w:val="004D6FF5"/>
    <w:rsid w:val="004E0890"/>
    <w:rsid w:val="004E1B45"/>
    <w:rsid w:val="004E1E3B"/>
    <w:rsid w:val="004E27F7"/>
    <w:rsid w:val="004E28D6"/>
    <w:rsid w:val="004E3477"/>
    <w:rsid w:val="004E419C"/>
    <w:rsid w:val="004E52C6"/>
    <w:rsid w:val="004E5470"/>
    <w:rsid w:val="004E5811"/>
    <w:rsid w:val="004E6083"/>
    <w:rsid w:val="004E6341"/>
    <w:rsid w:val="004E65DA"/>
    <w:rsid w:val="004E6DC2"/>
    <w:rsid w:val="004E78D9"/>
    <w:rsid w:val="004F0D66"/>
    <w:rsid w:val="004F1D2F"/>
    <w:rsid w:val="004F1DEA"/>
    <w:rsid w:val="004F237B"/>
    <w:rsid w:val="004F3646"/>
    <w:rsid w:val="004F39E1"/>
    <w:rsid w:val="004F3C6C"/>
    <w:rsid w:val="004F3E41"/>
    <w:rsid w:val="004F467C"/>
    <w:rsid w:val="004F4A5F"/>
    <w:rsid w:val="004F5C9B"/>
    <w:rsid w:val="004F5D54"/>
    <w:rsid w:val="004F6CDD"/>
    <w:rsid w:val="004F7429"/>
    <w:rsid w:val="0050067A"/>
    <w:rsid w:val="00500891"/>
    <w:rsid w:val="005008A7"/>
    <w:rsid w:val="00500A31"/>
    <w:rsid w:val="005010E4"/>
    <w:rsid w:val="0050222D"/>
    <w:rsid w:val="00502677"/>
    <w:rsid w:val="005036AE"/>
    <w:rsid w:val="00505D85"/>
    <w:rsid w:val="00506A2A"/>
    <w:rsid w:val="00506E37"/>
    <w:rsid w:val="00506E83"/>
    <w:rsid w:val="0050721D"/>
    <w:rsid w:val="0051003B"/>
    <w:rsid w:val="0051007B"/>
    <w:rsid w:val="00511619"/>
    <w:rsid w:val="0051479F"/>
    <w:rsid w:val="00514A31"/>
    <w:rsid w:val="00514B99"/>
    <w:rsid w:val="005154D1"/>
    <w:rsid w:val="0051565D"/>
    <w:rsid w:val="0051577C"/>
    <w:rsid w:val="00515A90"/>
    <w:rsid w:val="00515D72"/>
    <w:rsid w:val="005161FB"/>
    <w:rsid w:val="00516866"/>
    <w:rsid w:val="005171B5"/>
    <w:rsid w:val="00517907"/>
    <w:rsid w:val="00520457"/>
    <w:rsid w:val="0052066D"/>
    <w:rsid w:val="00520C27"/>
    <w:rsid w:val="005214FC"/>
    <w:rsid w:val="00521F1A"/>
    <w:rsid w:val="0052386B"/>
    <w:rsid w:val="00523D95"/>
    <w:rsid w:val="005243C2"/>
    <w:rsid w:val="00524F42"/>
    <w:rsid w:val="0052512D"/>
    <w:rsid w:val="005257B8"/>
    <w:rsid w:val="00525BD7"/>
    <w:rsid w:val="005270E9"/>
    <w:rsid w:val="00527376"/>
    <w:rsid w:val="00530157"/>
    <w:rsid w:val="005302A9"/>
    <w:rsid w:val="005304D8"/>
    <w:rsid w:val="00530B3F"/>
    <w:rsid w:val="005317F5"/>
    <w:rsid w:val="0053233F"/>
    <w:rsid w:val="00532BB6"/>
    <w:rsid w:val="0053405D"/>
    <w:rsid w:val="005352B8"/>
    <w:rsid w:val="005371C9"/>
    <w:rsid w:val="005377FB"/>
    <w:rsid w:val="00537D8D"/>
    <w:rsid w:val="00541255"/>
    <w:rsid w:val="0054152A"/>
    <w:rsid w:val="00541C35"/>
    <w:rsid w:val="005438EE"/>
    <w:rsid w:val="00544CDD"/>
    <w:rsid w:val="0054514B"/>
    <w:rsid w:val="00545711"/>
    <w:rsid w:val="00545D40"/>
    <w:rsid w:val="00545DF3"/>
    <w:rsid w:val="00546096"/>
    <w:rsid w:val="00546D82"/>
    <w:rsid w:val="00546E83"/>
    <w:rsid w:val="005474BA"/>
    <w:rsid w:val="005476F8"/>
    <w:rsid w:val="00547B47"/>
    <w:rsid w:val="00547CA9"/>
    <w:rsid w:val="0055210C"/>
    <w:rsid w:val="00553D70"/>
    <w:rsid w:val="00554948"/>
    <w:rsid w:val="00554A37"/>
    <w:rsid w:val="00554E27"/>
    <w:rsid w:val="005552B9"/>
    <w:rsid w:val="00555554"/>
    <w:rsid w:val="00555C86"/>
    <w:rsid w:val="00556A9B"/>
    <w:rsid w:val="00557376"/>
    <w:rsid w:val="0055738D"/>
    <w:rsid w:val="005605A6"/>
    <w:rsid w:val="0056064C"/>
    <w:rsid w:val="0056077A"/>
    <w:rsid w:val="005607BB"/>
    <w:rsid w:val="00560C00"/>
    <w:rsid w:val="00561083"/>
    <w:rsid w:val="005617B2"/>
    <w:rsid w:val="00561F80"/>
    <w:rsid w:val="00562686"/>
    <w:rsid w:val="00562F08"/>
    <w:rsid w:val="00563A0C"/>
    <w:rsid w:val="00563A9F"/>
    <w:rsid w:val="0056402B"/>
    <w:rsid w:val="00564B44"/>
    <w:rsid w:val="00564F35"/>
    <w:rsid w:val="00565AA7"/>
    <w:rsid w:val="00565E76"/>
    <w:rsid w:val="0056660E"/>
    <w:rsid w:val="00566CB5"/>
    <w:rsid w:val="005672DF"/>
    <w:rsid w:val="00567A09"/>
    <w:rsid w:val="00567BDD"/>
    <w:rsid w:val="0057026B"/>
    <w:rsid w:val="0057195D"/>
    <w:rsid w:val="005729EA"/>
    <w:rsid w:val="00573132"/>
    <w:rsid w:val="005731AB"/>
    <w:rsid w:val="0057329C"/>
    <w:rsid w:val="00574DE5"/>
    <w:rsid w:val="00575D76"/>
    <w:rsid w:val="00576C68"/>
    <w:rsid w:val="00576ECC"/>
    <w:rsid w:val="00580218"/>
    <w:rsid w:val="00580803"/>
    <w:rsid w:val="00580805"/>
    <w:rsid w:val="00580975"/>
    <w:rsid w:val="00580A99"/>
    <w:rsid w:val="005812F0"/>
    <w:rsid w:val="00581E20"/>
    <w:rsid w:val="00582144"/>
    <w:rsid w:val="005831FF"/>
    <w:rsid w:val="0058400A"/>
    <w:rsid w:val="00584A59"/>
    <w:rsid w:val="00584F94"/>
    <w:rsid w:val="00585B84"/>
    <w:rsid w:val="005871B2"/>
    <w:rsid w:val="00587655"/>
    <w:rsid w:val="005877E5"/>
    <w:rsid w:val="00587DAC"/>
    <w:rsid w:val="00592844"/>
    <w:rsid w:val="0059311A"/>
    <w:rsid w:val="00594664"/>
    <w:rsid w:val="0059506B"/>
    <w:rsid w:val="0059544C"/>
    <w:rsid w:val="00596CCF"/>
    <w:rsid w:val="00596FFB"/>
    <w:rsid w:val="005976CC"/>
    <w:rsid w:val="005A04AD"/>
    <w:rsid w:val="005A17AF"/>
    <w:rsid w:val="005A295A"/>
    <w:rsid w:val="005A2985"/>
    <w:rsid w:val="005A33BF"/>
    <w:rsid w:val="005A3AC2"/>
    <w:rsid w:val="005A4254"/>
    <w:rsid w:val="005A4B41"/>
    <w:rsid w:val="005A53F4"/>
    <w:rsid w:val="005A67BA"/>
    <w:rsid w:val="005A6B34"/>
    <w:rsid w:val="005A785C"/>
    <w:rsid w:val="005B01D5"/>
    <w:rsid w:val="005B1341"/>
    <w:rsid w:val="005B191B"/>
    <w:rsid w:val="005B262F"/>
    <w:rsid w:val="005B2D40"/>
    <w:rsid w:val="005B313D"/>
    <w:rsid w:val="005B372D"/>
    <w:rsid w:val="005B3B3A"/>
    <w:rsid w:val="005B4234"/>
    <w:rsid w:val="005B51C6"/>
    <w:rsid w:val="005B544C"/>
    <w:rsid w:val="005B5CC8"/>
    <w:rsid w:val="005B5D11"/>
    <w:rsid w:val="005B5E2C"/>
    <w:rsid w:val="005B6434"/>
    <w:rsid w:val="005B643A"/>
    <w:rsid w:val="005B69EE"/>
    <w:rsid w:val="005B7145"/>
    <w:rsid w:val="005B7494"/>
    <w:rsid w:val="005B78B4"/>
    <w:rsid w:val="005C063D"/>
    <w:rsid w:val="005C1191"/>
    <w:rsid w:val="005C1392"/>
    <w:rsid w:val="005C25E1"/>
    <w:rsid w:val="005C2F07"/>
    <w:rsid w:val="005C3770"/>
    <w:rsid w:val="005C4A63"/>
    <w:rsid w:val="005C4C57"/>
    <w:rsid w:val="005C5B84"/>
    <w:rsid w:val="005C7A40"/>
    <w:rsid w:val="005D05F3"/>
    <w:rsid w:val="005D20C6"/>
    <w:rsid w:val="005D2A90"/>
    <w:rsid w:val="005D3718"/>
    <w:rsid w:val="005D4647"/>
    <w:rsid w:val="005D5D88"/>
    <w:rsid w:val="005D610A"/>
    <w:rsid w:val="005D6C69"/>
    <w:rsid w:val="005D7A79"/>
    <w:rsid w:val="005D7BC5"/>
    <w:rsid w:val="005D7F5D"/>
    <w:rsid w:val="005E07EF"/>
    <w:rsid w:val="005E2AE8"/>
    <w:rsid w:val="005E2CB9"/>
    <w:rsid w:val="005E2FEB"/>
    <w:rsid w:val="005E372C"/>
    <w:rsid w:val="005E3ABE"/>
    <w:rsid w:val="005E4CFC"/>
    <w:rsid w:val="005E5146"/>
    <w:rsid w:val="005E5646"/>
    <w:rsid w:val="005E5B43"/>
    <w:rsid w:val="005E6518"/>
    <w:rsid w:val="005E6E3E"/>
    <w:rsid w:val="005F0549"/>
    <w:rsid w:val="005F108C"/>
    <w:rsid w:val="005F15E4"/>
    <w:rsid w:val="005F1874"/>
    <w:rsid w:val="005F1E3C"/>
    <w:rsid w:val="005F24E4"/>
    <w:rsid w:val="005F294F"/>
    <w:rsid w:val="005F41AD"/>
    <w:rsid w:val="005F4B30"/>
    <w:rsid w:val="005F4CD9"/>
    <w:rsid w:val="005F5376"/>
    <w:rsid w:val="005F621F"/>
    <w:rsid w:val="005F68D3"/>
    <w:rsid w:val="0060036C"/>
    <w:rsid w:val="00600829"/>
    <w:rsid w:val="006009D7"/>
    <w:rsid w:val="00601662"/>
    <w:rsid w:val="00601F95"/>
    <w:rsid w:val="00602C41"/>
    <w:rsid w:val="0060383B"/>
    <w:rsid w:val="00603A7D"/>
    <w:rsid w:val="00604AC5"/>
    <w:rsid w:val="00604D6D"/>
    <w:rsid w:val="006065AB"/>
    <w:rsid w:val="006066EE"/>
    <w:rsid w:val="006079BC"/>
    <w:rsid w:val="00607B9C"/>
    <w:rsid w:val="00613677"/>
    <w:rsid w:val="00613EB0"/>
    <w:rsid w:val="00614327"/>
    <w:rsid w:val="006145E2"/>
    <w:rsid w:val="0061473E"/>
    <w:rsid w:val="00614929"/>
    <w:rsid w:val="006150E2"/>
    <w:rsid w:val="00615C23"/>
    <w:rsid w:val="00616253"/>
    <w:rsid w:val="006163C6"/>
    <w:rsid w:val="006167BE"/>
    <w:rsid w:val="00617C2D"/>
    <w:rsid w:val="00620322"/>
    <w:rsid w:val="0062128B"/>
    <w:rsid w:val="00621C9C"/>
    <w:rsid w:val="00623094"/>
    <w:rsid w:val="006235F4"/>
    <w:rsid w:val="00623A1A"/>
    <w:rsid w:val="006241DE"/>
    <w:rsid w:val="00624786"/>
    <w:rsid w:val="006247F6"/>
    <w:rsid w:val="006249AD"/>
    <w:rsid w:val="00625723"/>
    <w:rsid w:val="006260CF"/>
    <w:rsid w:val="00626C49"/>
    <w:rsid w:val="006277FE"/>
    <w:rsid w:val="00627CAA"/>
    <w:rsid w:val="006301B2"/>
    <w:rsid w:val="006313E7"/>
    <w:rsid w:val="006314CF"/>
    <w:rsid w:val="0063299E"/>
    <w:rsid w:val="00632AE6"/>
    <w:rsid w:val="00633567"/>
    <w:rsid w:val="006338EA"/>
    <w:rsid w:val="0063589E"/>
    <w:rsid w:val="00635C27"/>
    <w:rsid w:val="006369AB"/>
    <w:rsid w:val="006375EF"/>
    <w:rsid w:val="006377AA"/>
    <w:rsid w:val="00637822"/>
    <w:rsid w:val="00637E52"/>
    <w:rsid w:val="006401E5"/>
    <w:rsid w:val="0064188D"/>
    <w:rsid w:val="00642C00"/>
    <w:rsid w:val="00642F12"/>
    <w:rsid w:val="00643F0E"/>
    <w:rsid w:val="00644033"/>
    <w:rsid w:val="00644A06"/>
    <w:rsid w:val="00644B88"/>
    <w:rsid w:val="006458A9"/>
    <w:rsid w:val="0064616F"/>
    <w:rsid w:val="006467E2"/>
    <w:rsid w:val="00647C9D"/>
    <w:rsid w:val="006500B6"/>
    <w:rsid w:val="0065181F"/>
    <w:rsid w:val="0065210E"/>
    <w:rsid w:val="0065214F"/>
    <w:rsid w:val="00652EBC"/>
    <w:rsid w:val="00653066"/>
    <w:rsid w:val="00653BA1"/>
    <w:rsid w:val="006541C9"/>
    <w:rsid w:val="0065514F"/>
    <w:rsid w:val="00655B73"/>
    <w:rsid w:val="0065703C"/>
    <w:rsid w:val="006577A0"/>
    <w:rsid w:val="006606F0"/>
    <w:rsid w:val="006610EB"/>
    <w:rsid w:val="00662405"/>
    <w:rsid w:val="00662916"/>
    <w:rsid w:val="00662C10"/>
    <w:rsid w:val="006635AA"/>
    <w:rsid w:val="006637FF"/>
    <w:rsid w:val="00663E18"/>
    <w:rsid w:val="00663E48"/>
    <w:rsid w:val="006649E7"/>
    <w:rsid w:val="00665A56"/>
    <w:rsid w:val="00665A9A"/>
    <w:rsid w:val="00665AFA"/>
    <w:rsid w:val="00665DA9"/>
    <w:rsid w:val="00665E7F"/>
    <w:rsid w:val="00666C4E"/>
    <w:rsid w:val="00667219"/>
    <w:rsid w:val="0066768A"/>
    <w:rsid w:val="00667B07"/>
    <w:rsid w:val="00670017"/>
    <w:rsid w:val="00670AAF"/>
    <w:rsid w:val="00671693"/>
    <w:rsid w:val="00671735"/>
    <w:rsid w:val="00671876"/>
    <w:rsid w:val="00671FB0"/>
    <w:rsid w:val="0067255F"/>
    <w:rsid w:val="006741F5"/>
    <w:rsid w:val="006752B9"/>
    <w:rsid w:val="00675A8E"/>
    <w:rsid w:val="00675C1A"/>
    <w:rsid w:val="00676241"/>
    <w:rsid w:val="00680FE7"/>
    <w:rsid w:val="0068134B"/>
    <w:rsid w:val="00682360"/>
    <w:rsid w:val="0068278B"/>
    <w:rsid w:val="006827AD"/>
    <w:rsid w:val="0068422B"/>
    <w:rsid w:val="00685CA1"/>
    <w:rsid w:val="006866BE"/>
    <w:rsid w:val="006875AB"/>
    <w:rsid w:val="00691315"/>
    <w:rsid w:val="00691C24"/>
    <w:rsid w:val="00692A28"/>
    <w:rsid w:val="00692A4E"/>
    <w:rsid w:val="00694BFD"/>
    <w:rsid w:val="006956DF"/>
    <w:rsid w:val="00695F32"/>
    <w:rsid w:val="0069648C"/>
    <w:rsid w:val="00696A19"/>
    <w:rsid w:val="00697F3B"/>
    <w:rsid w:val="006A0801"/>
    <w:rsid w:val="006A2661"/>
    <w:rsid w:val="006A2698"/>
    <w:rsid w:val="006A3681"/>
    <w:rsid w:val="006A3CA4"/>
    <w:rsid w:val="006A598B"/>
    <w:rsid w:val="006A5A28"/>
    <w:rsid w:val="006A5B07"/>
    <w:rsid w:val="006A5E49"/>
    <w:rsid w:val="006A6743"/>
    <w:rsid w:val="006A749E"/>
    <w:rsid w:val="006A7D97"/>
    <w:rsid w:val="006B0A17"/>
    <w:rsid w:val="006B2760"/>
    <w:rsid w:val="006B2F99"/>
    <w:rsid w:val="006B342A"/>
    <w:rsid w:val="006B3800"/>
    <w:rsid w:val="006B381F"/>
    <w:rsid w:val="006B3D54"/>
    <w:rsid w:val="006B3D8D"/>
    <w:rsid w:val="006B401C"/>
    <w:rsid w:val="006B5184"/>
    <w:rsid w:val="006B5622"/>
    <w:rsid w:val="006B5D45"/>
    <w:rsid w:val="006B6359"/>
    <w:rsid w:val="006B6A34"/>
    <w:rsid w:val="006B719A"/>
    <w:rsid w:val="006B7A05"/>
    <w:rsid w:val="006C0C1D"/>
    <w:rsid w:val="006C0DC7"/>
    <w:rsid w:val="006C1E34"/>
    <w:rsid w:val="006C27E4"/>
    <w:rsid w:val="006C3D65"/>
    <w:rsid w:val="006C3FA4"/>
    <w:rsid w:val="006C492B"/>
    <w:rsid w:val="006C5998"/>
    <w:rsid w:val="006C5DF9"/>
    <w:rsid w:val="006C6013"/>
    <w:rsid w:val="006C6775"/>
    <w:rsid w:val="006C7004"/>
    <w:rsid w:val="006C735E"/>
    <w:rsid w:val="006C78DF"/>
    <w:rsid w:val="006C7903"/>
    <w:rsid w:val="006D0EBA"/>
    <w:rsid w:val="006D0FD3"/>
    <w:rsid w:val="006D14C4"/>
    <w:rsid w:val="006D1ACA"/>
    <w:rsid w:val="006D27AF"/>
    <w:rsid w:val="006D4220"/>
    <w:rsid w:val="006D460B"/>
    <w:rsid w:val="006D5E7F"/>
    <w:rsid w:val="006D5FA3"/>
    <w:rsid w:val="006D6076"/>
    <w:rsid w:val="006D69DE"/>
    <w:rsid w:val="006D7132"/>
    <w:rsid w:val="006D74D3"/>
    <w:rsid w:val="006E05AB"/>
    <w:rsid w:val="006E1042"/>
    <w:rsid w:val="006E128B"/>
    <w:rsid w:val="006E16E0"/>
    <w:rsid w:val="006E1BD9"/>
    <w:rsid w:val="006E2189"/>
    <w:rsid w:val="006E2A0F"/>
    <w:rsid w:val="006E2A36"/>
    <w:rsid w:val="006E3211"/>
    <w:rsid w:val="006E35B6"/>
    <w:rsid w:val="006E3693"/>
    <w:rsid w:val="006E36BE"/>
    <w:rsid w:val="006E38D8"/>
    <w:rsid w:val="006E3DAE"/>
    <w:rsid w:val="006E3E4A"/>
    <w:rsid w:val="006E437A"/>
    <w:rsid w:val="006E4878"/>
    <w:rsid w:val="006E61EF"/>
    <w:rsid w:val="006E629C"/>
    <w:rsid w:val="006E760E"/>
    <w:rsid w:val="006E788B"/>
    <w:rsid w:val="006E7A46"/>
    <w:rsid w:val="006E7B32"/>
    <w:rsid w:val="006E7B40"/>
    <w:rsid w:val="006F0BAA"/>
    <w:rsid w:val="006F1683"/>
    <w:rsid w:val="006F19C4"/>
    <w:rsid w:val="006F24B0"/>
    <w:rsid w:val="006F41B8"/>
    <w:rsid w:val="006F4836"/>
    <w:rsid w:val="006F55B6"/>
    <w:rsid w:val="006F6122"/>
    <w:rsid w:val="006F64C4"/>
    <w:rsid w:val="006F7399"/>
    <w:rsid w:val="006F7AEC"/>
    <w:rsid w:val="006F7E4A"/>
    <w:rsid w:val="007002AF"/>
    <w:rsid w:val="00700404"/>
    <w:rsid w:val="00700BCD"/>
    <w:rsid w:val="00701061"/>
    <w:rsid w:val="0070145B"/>
    <w:rsid w:val="00701C41"/>
    <w:rsid w:val="00702E05"/>
    <w:rsid w:val="00704452"/>
    <w:rsid w:val="00705464"/>
    <w:rsid w:val="0070573A"/>
    <w:rsid w:val="0070615B"/>
    <w:rsid w:val="0070736D"/>
    <w:rsid w:val="00707D8C"/>
    <w:rsid w:val="00710B97"/>
    <w:rsid w:val="00710C17"/>
    <w:rsid w:val="00710FEC"/>
    <w:rsid w:val="0071176B"/>
    <w:rsid w:val="00711990"/>
    <w:rsid w:val="00711B32"/>
    <w:rsid w:val="00711EA7"/>
    <w:rsid w:val="00712164"/>
    <w:rsid w:val="00712638"/>
    <w:rsid w:val="0071275D"/>
    <w:rsid w:val="00712E36"/>
    <w:rsid w:val="00713B6D"/>
    <w:rsid w:val="007145C8"/>
    <w:rsid w:val="00715E35"/>
    <w:rsid w:val="00716050"/>
    <w:rsid w:val="0071657E"/>
    <w:rsid w:val="007173AE"/>
    <w:rsid w:val="00717458"/>
    <w:rsid w:val="00717886"/>
    <w:rsid w:val="00717E50"/>
    <w:rsid w:val="00717ED3"/>
    <w:rsid w:val="0072071B"/>
    <w:rsid w:val="00721506"/>
    <w:rsid w:val="00721CC1"/>
    <w:rsid w:val="00723DFB"/>
    <w:rsid w:val="00724066"/>
    <w:rsid w:val="00724615"/>
    <w:rsid w:val="00725146"/>
    <w:rsid w:val="00725269"/>
    <w:rsid w:val="0072579C"/>
    <w:rsid w:val="00726EC2"/>
    <w:rsid w:val="00727B21"/>
    <w:rsid w:val="00727FAF"/>
    <w:rsid w:val="00730662"/>
    <w:rsid w:val="00730729"/>
    <w:rsid w:val="00732CC2"/>
    <w:rsid w:val="00734928"/>
    <w:rsid w:val="00734CF1"/>
    <w:rsid w:val="007368EA"/>
    <w:rsid w:val="007368F5"/>
    <w:rsid w:val="007372F6"/>
    <w:rsid w:val="00737B27"/>
    <w:rsid w:val="0074070B"/>
    <w:rsid w:val="00740CFC"/>
    <w:rsid w:val="00740F3C"/>
    <w:rsid w:val="00741249"/>
    <w:rsid w:val="007420C9"/>
    <w:rsid w:val="00743336"/>
    <w:rsid w:val="00743496"/>
    <w:rsid w:val="0074356F"/>
    <w:rsid w:val="00743DA9"/>
    <w:rsid w:val="00744523"/>
    <w:rsid w:val="00744915"/>
    <w:rsid w:val="00744B9C"/>
    <w:rsid w:val="00745FAF"/>
    <w:rsid w:val="007466F7"/>
    <w:rsid w:val="00746F37"/>
    <w:rsid w:val="00747622"/>
    <w:rsid w:val="00747CB4"/>
    <w:rsid w:val="00750D61"/>
    <w:rsid w:val="007519CE"/>
    <w:rsid w:val="00751FB2"/>
    <w:rsid w:val="00751FE2"/>
    <w:rsid w:val="007521A0"/>
    <w:rsid w:val="007523A0"/>
    <w:rsid w:val="007537FB"/>
    <w:rsid w:val="00754567"/>
    <w:rsid w:val="007549B7"/>
    <w:rsid w:val="00755274"/>
    <w:rsid w:val="00755E61"/>
    <w:rsid w:val="007562CE"/>
    <w:rsid w:val="0075669B"/>
    <w:rsid w:val="0075791A"/>
    <w:rsid w:val="00760486"/>
    <w:rsid w:val="00760517"/>
    <w:rsid w:val="00760588"/>
    <w:rsid w:val="0076079B"/>
    <w:rsid w:val="007608FF"/>
    <w:rsid w:val="00760AC7"/>
    <w:rsid w:val="007617A8"/>
    <w:rsid w:val="0076211B"/>
    <w:rsid w:val="007641BB"/>
    <w:rsid w:val="00764343"/>
    <w:rsid w:val="007649A4"/>
    <w:rsid w:val="00764CDD"/>
    <w:rsid w:val="00764FB0"/>
    <w:rsid w:val="007656C6"/>
    <w:rsid w:val="0076582A"/>
    <w:rsid w:val="007664DE"/>
    <w:rsid w:val="00766C77"/>
    <w:rsid w:val="00766E23"/>
    <w:rsid w:val="0076754C"/>
    <w:rsid w:val="00770561"/>
    <w:rsid w:val="00770A83"/>
    <w:rsid w:val="00770BAB"/>
    <w:rsid w:val="0077475F"/>
    <w:rsid w:val="00774B15"/>
    <w:rsid w:val="00775984"/>
    <w:rsid w:val="007760DB"/>
    <w:rsid w:val="00777FAA"/>
    <w:rsid w:val="0078030A"/>
    <w:rsid w:val="00780CD5"/>
    <w:rsid w:val="00780D36"/>
    <w:rsid w:val="00780DC5"/>
    <w:rsid w:val="007818D4"/>
    <w:rsid w:val="0078238B"/>
    <w:rsid w:val="00782825"/>
    <w:rsid w:val="0078314C"/>
    <w:rsid w:val="00783264"/>
    <w:rsid w:val="0078526D"/>
    <w:rsid w:val="007853ED"/>
    <w:rsid w:val="0078583B"/>
    <w:rsid w:val="007868AA"/>
    <w:rsid w:val="00786E18"/>
    <w:rsid w:val="007872B2"/>
    <w:rsid w:val="00791A2D"/>
    <w:rsid w:val="00791CC3"/>
    <w:rsid w:val="00792690"/>
    <w:rsid w:val="00792EEA"/>
    <w:rsid w:val="00793BA9"/>
    <w:rsid w:val="00793EBB"/>
    <w:rsid w:val="00794170"/>
    <w:rsid w:val="00794777"/>
    <w:rsid w:val="00795BB3"/>
    <w:rsid w:val="007963E9"/>
    <w:rsid w:val="007964D8"/>
    <w:rsid w:val="0079658A"/>
    <w:rsid w:val="007A003E"/>
    <w:rsid w:val="007A01A3"/>
    <w:rsid w:val="007A1027"/>
    <w:rsid w:val="007A3DE3"/>
    <w:rsid w:val="007A4775"/>
    <w:rsid w:val="007A61CA"/>
    <w:rsid w:val="007A6BD1"/>
    <w:rsid w:val="007A752E"/>
    <w:rsid w:val="007B0284"/>
    <w:rsid w:val="007B07A4"/>
    <w:rsid w:val="007B0D22"/>
    <w:rsid w:val="007B1D03"/>
    <w:rsid w:val="007B1D53"/>
    <w:rsid w:val="007B2367"/>
    <w:rsid w:val="007B2617"/>
    <w:rsid w:val="007B26E4"/>
    <w:rsid w:val="007B2BD8"/>
    <w:rsid w:val="007B3AFE"/>
    <w:rsid w:val="007B488A"/>
    <w:rsid w:val="007B5882"/>
    <w:rsid w:val="007B602A"/>
    <w:rsid w:val="007B7570"/>
    <w:rsid w:val="007B7C98"/>
    <w:rsid w:val="007C0536"/>
    <w:rsid w:val="007C0DEA"/>
    <w:rsid w:val="007C116A"/>
    <w:rsid w:val="007C1F4F"/>
    <w:rsid w:val="007C42AF"/>
    <w:rsid w:val="007C47E0"/>
    <w:rsid w:val="007C47FB"/>
    <w:rsid w:val="007C48A6"/>
    <w:rsid w:val="007C4B29"/>
    <w:rsid w:val="007C531E"/>
    <w:rsid w:val="007C5A4B"/>
    <w:rsid w:val="007C5BF2"/>
    <w:rsid w:val="007C7B0A"/>
    <w:rsid w:val="007D011A"/>
    <w:rsid w:val="007D11B2"/>
    <w:rsid w:val="007D1D34"/>
    <w:rsid w:val="007D1E0B"/>
    <w:rsid w:val="007D22FD"/>
    <w:rsid w:val="007D30E3"/>
    <w:rsid w:val="007D349E"/>
    <w:rsid w:val="007D4195"/>
    <w:rsid w:val="007D4AB3"/>
    <w:rsid w:val="007D4B89"/>
    <w:rsid w:val="007D4EE7"/>
    <w:rsid w:val="007D52D4"/>
    <w:rsid w:val="007D595D"/>
    <w:rsid w:val="007D5C2B"/>
    <w:rsid w:val="007D684C"/>
    <w:rsid w:val="007D6B2F"/>
    <w:rsid w:val="007D7971"/>
    <w:rsid w:val="007D7A2C"/>
    <w:rsid w:val="007E066D"/>
    <w:rsid w:val="007E0D4E"/>
    <w:rsid w:val="007E1AD4"/>
    <w:rsid w:val="007E1F5C"/>
    <w:rsid w:val="007E2517"/>
    <w:rsid w:val="007E2A39"/>
    <w:rsid w:val="007E35F9"/>
    <w:rsid w:val="007E3D7D"/>
    <w:rsid w:val="007E676D"/>
    <w:rsid w:val="007E67EC"/>
    <w:rsid w:val="007E7B42"/>
    <w:rsid w:val="007F0F4C"/>
    <w:rsid w:val="007F1648"/>
    <w:rsid w:val="007F19A3"/>
    <w:rsid w:val="007F345B"/>
    <w:rsid w:val="007F367B"/>
    <w:rsid w:val="007F3947"/>
    <w:rsid w:val="007F52BF"/>
    <w:rsid w:val="007F6254"/>
    <w:rsid w:val="007F6D6C"/>
    <w:rsid w:val="007F6E12"/>
    <w:rsid w:val="007F75F6"/>
    <w:rsid w:val="007F7F1F"/>
    <w:rsid w:val="008000A5"/>
    <w:rsid w:val="00800527"/>
    <w:rsid w:val="00800D40"/>
    <w:rsid w:val="00801BD4"/>
    <w:rsid w:val="00803448"/>
    <w:rsid w:val="00803738"/>
    <w:rsid w:val="00805A97"/>
    <w:rsid w:val="00810E89"/>
    <w:rsid w:val="00810EA7"/>
    <w:rsid w:val="00810F27"/>
    <w:rsid w:val="0081128B"/>
    <w:rsid w:val="0081201C"/>
    <w:rsid w:val="00812409"/>
    <w:rsid w:val="00813434"/>
    <w:rsid w:val="00813FB8"/>
    <w:rsid w:val="00814231"/>
    <w:rsid w:val="00814289"/>
    <w:rsid w:val="0081446B"/>
    <w:rsid w:val="00814842"/>
    <w:rsid w:val="00814F6D"/>
    <w:rsid w:val="008157FB"/>
    <w:rsid w:val="00816755"/>
    <w:rsid w:val="00817BE7"/>
    <w:rsid w:val="00820073"/>
    <w:rsid w:val="0082017A"/>
    <w:rsid w:val="0082201E"/>
    <w:rsid w:val="0082204E"/>
    <w:rsid w:val="008220B9"/>
    <w:rsid w:val="008220E5"/>
    <w:rsid w:val="0082265B"/>
    <w:rsid w:val="00825208"/>
    <w:rsid w:val="00825259"/>
    <w:rsid w:val="00825AAF"/>
    <w:rsid w:val="0082628B"/>
    <w:rsid w:val="00826327"/>
    <w:rsid w:val="00830447"/>
    <w:rsid w:val="00831098"/>
    <w:rsid w:val="00831E18"/>
    <w:rsid w:val="008323F5"/>
    <w:rsid w:val="008327AE"/>
    <w:rsid w:val="00832C85"/>
    <w:rsid w:val="0083393D"/>
    <w:rsid w:val="008352C7"/>
    <w:rsid w:val="0083557B"/>
    <w:rsid w:val="00835BE5"/>
    <w:rsid w:val="00836D94"/>
    <w:rsid w:val="00837717"/>
    <w:rsid w:val="00837A8C"/>
    <w:rsid w:val="00840D9D"/>
    <w:rsid w:val="00841242"/>
    <w:rsid w:val="008415C9"/>
    <w:rsid w:val="00841AB1"/>
    <w:rsid w:val="00842A55"/>
    <w:rsid w:val="00842DD0"/>
    <w:rsid w:val="00842F6F"/>
    <w:rsid w:val="00843832"/>
    <w:rsid w:val="0084418D"/>
    <w:rsid w:val="00845C63"/>
    <w:rsid w:val="00845FFC"/>
    <w:rsid w:val="008464B4"/>
    <w:rsid w:val="0085035F"/>
    <w:rsid w:val="0085085B"/>
    <w:rsid w:val="00850B74"/>
    <w:rsid w:val="008510FD"/>
    <w:rsid w:val="00854430"/>
    <w:rsid w:val="008548DE"/>
    <w:rsid w:val="00854FE3"/>
    <w:rsid w:val="0085504C"/>
    <w:rsid w:val="008567C7"/>
    <w:rsid w:val="00860D3D"/>
    <w:rsid w:val="00861F17"/>
    <w:rsid w:val="00863189"/>
    <w:rsid w:val="008647C6"/>
    <w:rsid w:val="008657C2"/>
    <w:rsid w:val="00866B77"/>
    <w:rsid w:val="00867158"/>
    <w:rsid w:val="0087020E"/>
    <w:rsid w:val="0087049C"/>
    <w:rsid w:val="0087078A"/>
    <w:rsid w:val="00870DD1"/>
    <w:rsid w:val="00871153"/>
    <w:rsid w:val="00871766"/>
    <w:rsid w:val="008719EC"/>
    <w:rsid w:val="008725CF"/>
    <w:rsid w:val="00872748"/>
    <w:rsid w:val="008727F4"/>
    <w:rsid w:val="00872BB8"/>
    <w:rsid w:val="00873AA0"/>
    <w:rsid w:val="00874296"/>
    <w:rsid w:val="00874A06"/>
    <w:rsid w:val="00874C84"/>
    <w:rsid w:val="0087599B"/>
    <w:rsid w:val="00875AAA"/>
    <w:rsid w:val="00875F35"/>
    <w:rsid w:val="00876E5A"/>
    <w:rsid w:val="00877539"/>
    <w:rsid w:val="0088005E"/>
    <w:rsid w:val="00880A1B"/>
    <w:rsid w:val="008864A9"/>
    <w:rsid w:val="0088799A"/>
    <w:rsid w:val="00887F84"/>
    <w:rsid w:val="008912CB"/>
    <w:rsid w:val="00892C07"/>
    <w:rsid w:val="008934D2"/>
    <w:rsid w:val="008936BA"/>
    <w:rsid w:val="00894336"/>
    <w:rsid w:val="008943D1"/>
    <w:rsid w:val="00894495"/>
    <w:rsid w:val="00894C58"/>
    <w:rsid w:val="0089660B"/>
    <w:rsid w:val="00896800"/>
    <w:rsid w:val="00897834"/>
    <w:rsid w:val="00897A2C"/>
    <w:rsid w:val="00897A77"/>
    <w:rsid w:val="00897BC1"/>
    <w:rsid w:val="00897D63"/>
    <w:rsid w:val="00897DA0"/>
    <w:rsid w:val="008A175C"/>
    <w:rsid w:val="008A1CD7"/>
    <w:rsid w:val="008A3346"/>
    <w:rsid w:val="008A3BEC"/>
    <w:rsid w:val="008A3DFB"/>
    <w:rsid w:val="008A41CF"/>
    <w:rsid w:val="008A4B5B"/>
    <w:rsid w:val="008A5B15"/>
    <w:rsid w:val="008B0037"/>
    <w:rsid w:val="008B0A34"/>
    <w:rsid w:val="008B106A"/>
    <w:rsid w:val="008B10C5"/>
    <w:rsid w:val="008B1E51"/>
    <w:rsid w:val="008B2080"/>
    <w:rsid w:val="008B31CF"/>
    <w:rsid w:val="008B3445"/>
    <w:rsid w:val="008B4301"/>
    <w:rsid w:val="008B45C0"/>
    <w:rsid w:val="008B45CF"/>
    <w:rsid w:val="008B50CD"/>
    <w:rsid w:val="008B5DC9"/>
    <w:rsid w:val="008B65F0"/>
    <w:rsid w:val="008B7111"/>
    <w:rsid w:val="008B7421"/>
    <w:rsid w:val="008B7963"/>
    <w:rsid w:val="008B7A30"/>
    <w:rsid w:val="008C0E49"/>
    <w:rsid w:val="008C0F42"/>
    <w:rsid w:val="008C1431"/>
    <w:rsid w:val="008C1772"/>
    <w:rsid w:val="008C1BB7"/>
    <w:rsid w:val="008C26E6"/>
    <w:rsid w:val="008C293F"/>
    <w:rsid w:val="008C311D"/>
    <w:rsid w:val="008C47C9"/>
    <w:rsid w:val="008C5454"/>
    <w:rsid w:val="008C5572"/>
    <w:rsid w:val="008C63AA"/>
    <w:rsid w:val="008C654E"/>
    <w:rsid w:val="008C69D9"/>
    <w:rsid w:val="008D1BC5"/>
    <w:rsid w:val="008D3011"/>
    <w:rsid w:val="008D38D3"/>
    <w:rsid w:val="008D3D4B"/>
    <w:rsid w:val="008D42A5"/>
    <w:rsid w:val="008D52B6"/>
    <w:rsid w:val="008D55B1"/>
    <w:rsid w:val="008D6F4D"/>
    <w:rsid w:val="008D795E"/>
    <w:rsid w:val="008D79DD"/>
    <w:rsid w:val="008E0ABB"/>
    <w:rsid w:val="008E0E4A"/>
    <w:rsid w:val="008E1027"/>
    <w:rsid w:val="008E204A"/>
    <w:rsid w:val="008E2656"/>
    <w:rsid w:val="008E3A1E"/>
    <w:rsid w:val="008E3F24"/>
    <w:rsid w:val="008E5546"/>
    <w:rsid w:val="008E5827"/>
    <w:rsid w:val="008E5F4D"/>
    <w:rsid w:val="008E6187"/>
    <w:rsid w:val="008E63C6"/>
    <w:rsid w:val="008E6509"/>
    <w:rsid w:val="008E69C2"/>
    <w:rsid w:val="008F0336"/>
    <w:rsid w:val="008F099D"/>
    <w:rsid w:val="008F0C90"/>
    <w:rsid w:val="008F2EFD"/>
    <w:rsid w:val="008F3332"/>
    <w:rsid w:val="008F341C"/>
    <w:rsid w:val="008F457A"/>
    <w:rsid w:val="008F5F25"/>
    <w:rsid w:val="008F62B0"/>
    <w:rsid w:val="008F637A"/>
    <w:rsid w:val="008F7AC8"/>
    <w:rsid w:val="008F7EBB"/>
    <w:rsid w:val="009008AC"/>
    <w:rsid w:val="00901E23"/>
    <w:rsid w:val="00902D3C"/>
    <w:rsid w:val="009039D4"/>
    <w:rsid w:val="009066F4"/>
    <w:rsid w:val="00906E9A"/>
    <w:rsid w:val="00912D2E"/>
    <w:rsid w:val="00912EB6"/>
    <w:rsid w:val="00913794"/>
    <w:rsid w:val="0091421F"/>
    <w:rsid w:val="009206CE"/>
    <w:rsid w:val="00920736"/>
    <w:rsid w:val="00920F02"/>
    <w:rsid w:val="00921675"/>
    <w:rsid w:val="009244B5"/>
    <w:rsid w:val="0092456C"/>
    <w:rsid w:val="0092458A"/>
    <w:rsid w:val="00925220"/>
    <w:rsid w:val="00925784"/>
    <w:rsid w:val="009259D7"/>
    <w:rsid w:val="00926E2D"/>
    <w:rsid w:val="0092713A"/>
    <w:rsid w:val="009276F1"/>
    <w:rsid w:val="00930151"/>
    <w:rsid w:val="0093047C"/>
    <w:rsid w:val="0093053C"/>
    <w:rsid w:val="00930702"/>
    <w:rsid w:val="00930DD0"/>
    <w:rsid w:val="0093107D"/>
    <w:rsid w:val="00931321"/>
    <w:rsid w:val="009313F8"/>
    <w:rsid w:val="0093164C"/>
    <w:rsid w:val="00931951"/>
    <w:rsid w:val="00931BE8"/>
    <w:rsid w:val="0093314D"/>
    <w:rsid w:val="0093324A"/>
    <w:rsid w:val="009334D8"/>
    <w:rsid w:val="00933F45"/>
    <w:rsid w:val="0093412B"/>
    <w:rsid w:val="0093441F"/>
    <w:rsid w:val="00934E99"/>
    <w:rsid w:val="009351E2"/>
    <w:rsid w:val="009352E3"/>
    <w:rsid w:val="00935816"/>
    <w:rsid w:val="00936040"/>
    <w:rsid w:val="0093604C"/>
    <w:rsid w:val="00936853"/>
    <w:rsid w:val="00936B8F"/>
    <w:rsid w:val="00936D0D"/>
    <w:rsid w:val="00937060"/>
    <w:rsid w:val="0093797F"/>
    <w:rsid w:val="00942B84"/>
    <w:rsid w:val="00942F7C"/>
    <w:rsid w:val="0094422B"/>
    <w:rsid w:val="00946721"/>
    <w:rsid w:val="009469AF"/>
    <w:rsid w:val="00947386"/>
    <w:rsid w:val="009474B1"/>
    <w:rsid w:val="00947640"/>
    <w:rsid w:val="00947AE5"/>
    <w:rsid w:val="00950B00"/>
    <w:rsid w:val="009520C3"/>
    <w:rsid w:val="00954487"/>
    <w:rsid w:val="009547D5"/>
    <w:rsid w:val="00954D77"/>
    <w:rsid w:val="009553D7"/>
    <w:rsid w:val="00955F10"/>
    <w:rsid w:val="00956425"/>
    <w:rsid w:val="00957A0D"/>
    <w:rsid w:val="00960C2E"/>
    <w:rsid w:val="00961529"/>
    <w:rsid w:val="009622ED"/>
    <w:rsid w:val="009624B8"/>
    <w:rsid w:val="00962A46"/>
    <w:rsid w:val="00963371"/>
    <w:rsid w:val="009637F6"/>
    <w:rsid w:val="00967709"/>
    <w:rsid w:val="00967FA2"/>
    <w:rsid w:val="00970149"/>
    <w:rsid w:val="009703CC"/>
    <w:rsid w:val="00972688"/>
    <w:rsid w:val="009726A3"/>
    <w:rsid w:val="00972898"/>
    <w:rsid w:val="00972CBC"/>
    <w:rsid w:val="00973B7D"/>
    <w:rsid w:val="00973ED2"/>
    <w:rsid w:val="00973F1C"/>
    <w:rsid w:val="00973FC0"/>
    <w:rsid w:val="009747DF"/>
    <w:rsid w:val="00975024"/>
    <w:rsid w:val="0097595E"/>
    <w:rsid w:val="00976B12"/>
    <w:rsid w:val="0097702A"/>
    <w:rsid w:val="009778E6"/>
    <w:rsid w:val="00977AEF"/>
    <w:rsid w:val="009806DA"/>
    <w:rsid w:val="00980977"/>
    <w:rsid w:val="00981014"/>
    <w:rsid w:val="00982B59"/>
    <w:rsid w:val="009832C7"/>
    <w:rsid w:val="00983414"/>
    <w:rsid w:val="0098362A"/>
    <w:rsid w:val="0098457E"/>
    <w:rsid w:val="0098580F"/>
    <w:rsid w:val="00985A02"/>
    <w:rsid w:val="00985BF6"/>
    <w:rsid w:val="00986730"/>
    <w:rsid w:val="009870BA"/>
    <w:rsid w:val="0098711B"/>
    <w:rsid w:val="00987BA9"/>
    <w:rsid w:val="009908A6"/>
    <w:rsid w:val="00990FBD"/>
    <w:rsid w:val="00991706"/>
    <w:rsid w:val="00991CDB"/>
    <w:rsid w:val="00992253"/>
    <w:rsid w:val="00992B3C"/>
    <w:rsid w:val="0099309D"/>
    <w:rsid w:val="00993AC0"/>
    <w:rsid w:val="0099453C"/>
    <w:rsid w:val="009948C5"/>
    <w:rsid w:val="00994CA4"/>
    <w:rsid w:val="0099718B"/>
    <w:rsid w:val="009972A7"/>
    <w:rsid w:val="00997580"/>
    <w:rsid w:val="00997787"/>
    <w:rsid w:val="00997D74"/>
    <w:rsid w:val="00997EE4"/>
    <w:rsid w:val="009A067A"/>
    <w:rsid w:val="009A08DB"/>
    <w:rsid w:val="009A0B96"/>
    <w:rsid w:val="009A195C"/>
    <w:rsid w:val="009A266E"/>
    <w:rsid w:val="009A30FD"/>
    <w:rsid w:val="009A5002"/>
    <w:rsid w:val="009A5E34"/>
    <w:rsid w:val="009A79D6"/>
    <w:rsid w:val="009B02F5"/>
    <w:rsid w:val="009B0E9E"/>
    <w:rsid w:val="009B0FEC"/>
    <w:rsid w:val="009B1B04"/>
    <w:rsid w:val="009B28F4"/>
    <w:rsid w:val="009B2D46"/>
    <w:rsid w:val="009B33C4"/>
    <w:rsid w:val="009B37A4"/>
    <w:rsid w:val="009B3851"/>
    <w:rsid w:val="009B42CB"/>
    <w:rsid w:val="009B4A03"/>
    <w:rsid w:val="009B5616"/>
    <w:rsid w:val="009B5F6F"/>
    <w:rsid w:val="009B6A64"/>
    <w:rsid w:val="009B7B46"/>
    <w:rsid w:val="009C09FC"/>
    <w:rsid w:val="009C1064"/>
    <w:rsid w:val="009C1169"/>
    <w:rsid w:val="009C129D"/>
    <w:rsid w:val="009C138E"/>
    <w:rsid w:val="009C1D0B"/>
    <w:rsid w:val="009C27E0"/>
    <w:rsid w:val="009C2B57"/>
    <w:rsid w:val="009C4BF0"/>
    <w:rsid w:val="009C4C7A"/>
    <w:rsid w:val="009C4C92"/>
    <w:rsid w:val="009C5202"/>
    <w:rsid w:val="009C62CF"/>
    <w:rsid w:val="009C681B"/>
    <w:rsid w:val="009C6C91"/>
    <w:rsid w:val="009C747C"/>
    <w:rsid w:val="009D03DC"/>
    <w:rsid w:val="009D0CBD"/>
    <w:rsid w:val="009D1C50"/>
    <w:rsid w:val="009D1E3F"/>
    <w:rsid w:val="009D1F09"/>
    <w:rsid w:val="009D2C5F"/>
    <w:rsid w:val="009D3AFC"/>
    <w:rsid w:val="009D453E"/>
    <w:rsid w:val="009D53E9"/>
    <w:rsid w:val="009D615A"/>
    <w:rsid w:val="009D6917"/>
    <w:rsid w:val="009D7093"/>
    <w:rsid w:val="009D76B3"/>
    <w:rsid w:val="009D7816"/>
    <w:rsid w:val="009E0060"/>
    <w:rsid w:val="009E0C2F"/>
    <w:rsid w:val="009E0D9E"/>
    <w:rsid w:val="009E15A5"/>
    <w:rsid w:val="009E3A07"/>
    <w:rsid w:val="009E3F75"/>
    <w:rsid w:val="009E4A37"/>
    <w:rsid w:val="009E4CC9"/>
    <w:rsid w:val="009E4EF3"/>
    <w:rsid w:val="009E5388"/>
    <w:rsid w:val="009E5AC5"/>
    <w:rsid w:val="009F0707"/>
    <w:rsid w:val="009F0BE1"/>
    <w:rsid w:val="009F125A"/>
    <w:rsid w:val="009F1366"/>
    <w:rsid w:val="009F2B0F"/>
    <w:rsid w:val="009F2C06"/>
    <w:rsid w:val="009F3258"/>
    <w:rsid w:val="009F4E61"/>
    <w:rsid w:val="009F65B4"/>
    <w:rsid w:val="009F6C7D"/>
    <w:rsid w:val="009F6DEF"/>
    <w:rsid w:val="009F7ACB"/>
    <w:rsid w:val="00A00C43"/>
    <w:rsid w:val="00A014EB"/>
    <w:rsid w:val="00A0172A"/>
    <w:rsid w:val="00A01AD0"/>
    <w:rsid w:val="00A01D86"/>
    <w:rsid w:val="00A01F2E"/>
    <w:rsid w:val="00A02584"/>
    <w:rsid w:val="00A0281E"/>
    <w:rsid w:val="00A03857"/>
    <w:rsid w:val="00A039C8"/>
    <w:rsid w:val="00A03BE7"/>
    <w:rsid w:val="00A0507D"/>
    <w:rsid w:val="00A0541E"/>
    <w:rsid w:val="00A056C8"/>
    <w:rsid w:val="00A058DB"/>
    <w:rsid w:val="00A0592B"/>
    <w:rsid w:val="00A05D08"/>
    <w:rsid w:val="00A060C0"/>
    <w:rsid w:val="00A0666B"/>
    <w:rsid w:val="00A06CC7"/>
    <w:rsid w:val="00A07475"/>
    <w:rsid w:val="00A07B64"/>
    <w:rsid w:val="00A07F29"/>
    <w:rsid w:val="00A10EF7"/>
    <w:rsid w:val="00A110BD"/>
    <w:rsid w:val="00A11672"/>
    <w:rsid w:val="00A11BCF"/>
    <w:rsid w:val="00A12A64"/>
    <w:rsid w:val="00A137BE"/>
    <w:rsid w:val="00A13D04"/>
    <w:rsid w:val="00A1449F"/>
    <w:rsid w:val="00A14ADA"/>
    <w:rsid w:val="00A16151"/>
    <w:rsid w:val="00A1638F"/>
    <w:rsid w:val="00A17B94"/>
    <w:rsid w:val="00A17E81"/>
    <w:rsid w:val="00A20447"/>
    <w:rsid w:val="00A20AA6"/>
    <w:rsid w:val="00A2195F"/>
    <w:rsid w:val="00A21E1D"/>
    <w:rsid w:val="00A2244C"/>
    <w:rsid w:val="00A239D7"/>
    <w:rsid w:val="00A24779"/>
    <w:rsid w:val="00A2549A"/>
    <w:rsid w:val="00A26DE6"/>
    <w:rsid w:val="00A279A3"/>
    <w:rsid w:val="00A3025D"/>
    <w:rsid w:val="00A3085F"/>
    <w:rsid w:val="00A32E3C"/>
    <w:rsid w:val="00A33318"/>
    <w:rsid w:val="00A3380B"/>
    <w:rsid w:val="00A345BF"/>
    <w:rsid w:val="00A35EF5"/>
    <w:rsid w:val="00A36D1B"/>
    <w:rsid w:val="00A37BDA"/>
    <w:rsid w:val="00A40043"/>
    <w:rsid w:val="00A411F7"/>
    <w:rsid w:val="00A42109"/>
    <w:rsid w:val="00A427C5"/>
    <w:rsid w:val="00A42EF9"/>
    <w:rsid w:val="00A43088"/>
    <w:rsid w:val="00A431BC"/>
    <w:rsid w:val="00A434DB"/>
    <w:rsid w:val="00A43812"/>
    <w:rsid w:val="00A442DB"/>
    <w:rsid w:val="00A4449C"/>
    <w:rsid w:val="00A4476C"/>
    <w:rsid w:val="00A454DA"/>
    <w:rsid w:val="00A45556"/>
    <w:rsid w:val="00A45CEB"/>
    <w:rsid w:val="00A46D77"/>
    <w:rsid w:val="00A47A35"/>
    <w:rsid w:val="00A50B55"/>
    <w:rsid w:val="00A52296"/>
    <w:rsid w:val="00A5352F"/>
    <w:rsid w:val="00A54B88"/>
    <w:rsid w:val="00A54E29"/>
    <w:rsid w:val="00A55060"/>
    <w:rsid w:val="00A5583E"/>
    <w:rsid w:val="00A558C0"/>
    <w:rsid w:val="00A56284"/>
    <w:rsid w:val="00A570FF"/>
    <w:rsid w:val="00A578EB"/>
    <w:rsid w:val="00A62B76"/>
    <w:rsid w:val="00A63357"/>
    <w:rsid w:val="00A63D3C"/>
    <w:rsid w:val="00A6476B"/>
    <w:rsid w:val="00A64800"/>
    <w:rsid w:val="00A648F3"/>
    <w:rsid w:val="00A65294"/>
    <w:rsid w:val="00A65613"/>
    <w:rsid w:val="00A65C4D"/>
    <w:rsid w:val="00A663B5"/>
    <w:rsid w:val="00A66FEB"/>
    <w:rsid w:val="00A67354"/>
    <w:rsid w:val="00A67D48"/>
    <w:rsid w:val="00A70110"/>
    <w:rsid w:val="00A7074B"/>
    <w:rsid w:val="00A71A76"/>
    <w:rsid w:val="00A722A2"/>
    <w:rsid w:val="00A722A7"/>
    <w:rsid w:val="00A7368C"/>
    <w:rsid w:val="00A73987"/>
    <w:rsid w:val="00A74717"/>
    <w:rsid w:val="00A74B6D"/>
    <w:rsid w:val="00A75C4E"/>
    <w:rsid w:val="00A7640D"/>
    <w:rsid w:val="00A7705E"/>
    <w:rsid w:val="00A77EC1"/>
    <w:rsid w:val="00A80C58"/>
    <w:rsid w:val="00A80D77"/>
    <w:rsid w:val="00A817E8"/>
    <w:rsid w:val="00A82A49"/>
    <w:rsid w:val="00A84BDA"/>
    <w:rsid w:val="00A85AE8"/>
    <w:rsid w:val="00A86830"/>
    <w:rsid w:val="00A87EDB"/>
    <w:rsid w:val="00A9097A"/>
    <w:rsid w:val="00A91B6D"/>
    <w:rsid w:val="00A91EE9"/>
    <w:rsid w:val="00A92058"/>
    <w:rsid w:val="00A9252F"/>
    <w:rsid w:val="00A92F41"/>
    <w:rsid w:val="00A92FCA"/>
    <w:rsid w:val="00A93191"/>
    <w:rsid w:val="00A93615"/>
    <w:rsid w:val="00A942A3"/>
    <w:rsid w:val="00A94D77"/>
    <w:rsid w:val="00A95D16"/>
    <w:rsid w:val="00A96728"/>
    <w:rsid w:val="00A96C4A"/>
    <w:rsid w:val="00A971AA"/>
    <w:rsid w:val="00A979A2"/>
    <w:rsid w:val="00AA09D7"/>
    <w:rsid w:val="00AA653D"/>
    <w:rsid w:val="00AA6E4A"/>
    <w:rsid w:val="00AB0093"/>
    <w:rsid w:val="00AB01C8"/>
    <w:rsid w:val="00AB06CF"/>
    <w:rsid w:val="00AB09C3"/>
    <w:rsid w:val="00AB0ED9"/>
    <w:rsid w:val="00AB10A2"/>
    <w:rsid w:val="00AB1256"/>
    <w:rsid w:val="00AB1B6A"/>
    <w:rsid w:val="00AB2161"/>
    <w:rsid w:val="00AB42F2"/>
    <w:rsid w:val="00AB49C1"/>
    <w:rsid w:val="00AB4ACE"/>
    <w:rsid w:val="00AB4DA9"/>
    <w:rsid w:val="00AB5110"/>
    <w:rsid w:val="00AB6B55"/>
    <w:rsid w:val="00AB7622"/>
    <w:rsid w:val="00AC0B58"/>
    <w:rsid w:val="00AC1743"/>
    <w:rsid w:val="00AC1DB7"/>
    <w:rsid w:val="00AC211E"/>
    <w:rsid w:val="00AC24AE"/>
    <w:rsid w:val="00AC31B1"/>
    <w:rsid w:val="00AC379A"/>
    <w:rsid w:val="00AC38E0"/>
    <w:rsid w:val="00AC488D"/>
    <w:rsid w:val="00AC63DF"/>
    <w:rsid w:val="00AC65AE"/>
    <w:rsid w:val="00AC7508"/>
    <w:rsid w:val="00AC7B2E"/>
    <w:rsid w:val="00AC7BCA"/>
    <w:rsid w:val="00AD028F"/>
    <w:rsid w:val="00AD08F7"/>
    <w:rsid w:val="00AD0929"/>
    <w:rsid w:val="00AD26BC"/>
    <w:rsid w:val="00AD28A8"/>
    <w:rsid w:val="00AD2D69"/>
    <w:rsid w:val="00AD3799"/>
    <w:rsid w:val="00AD3A76"/>
    <w:rsid w:val="00AD3F2D"/>
    <w:rsid w:val="00AD418D"/>
    <w:rsid w:val="00AD43E3"/>
    <w:rsid w:val="00AD4CF3"/>
    <w:rsid w:val="00AD5539"/>
    <w:rsid w:val="00AD5AB6"/>
    <w:rsid w:val="00AD5D58"/>
    <w:rsid w:val="00AD5EB3"/>
    <w:rsid w:val="00AD5F26"/>
    <w:rsid w:val="00AD693B"/>
    <w:rsid w:val="00AE0400"/>
    <w:rsid w:val="00AE133E"/>
    <w:rsid w:val="00AE2AE9"/>
    <w:rsid w:val="00AE32CB"/>
    <w:rsid w:val="00AE371F"/>
    <w:rsid w:val="00AE5E37"/>
    <w:rsid w:val="00AE5F59"/>
    <w:rsid w:val="00AE6696"/>
    <w:rsid w:val="00AE6EE6"/>
    <w:rsid w:val="00AE7A7A"/>
    <w:rsid w:val="00AF44A7"/>
    <w:rsid w:val="00AF535E"/>
    <w:rsid w:val="00AF5583"/>
    <w:rsid w:val="00AF67B2"/>
    <w:rsid w:val="00B01249"/>
    <w:rsid w:val="00B019B5"/>
    <w:rsid w:val="00B01E03"/>
    <w:rsid w:val="00B0350C"/>
    <w:rsid w:val="00B03ED1"/>
    <w:rsid w:val="00B04983"/>
    <w:rsid w:val="00B05A5E"/>
    <w:rsid w:val="00B07C68"/>
    <w:rsid w:val="00B10D12"/>
    <w:rsid w:val="00B12AB6"/>
    <w:rsid w:val="00B12CD6"/>
    <w:rsid w:val="00B13238"/>
    <w:rsid w:val="00B13ABC"/>
    <w:rsid w:val="00B13FA8"/>
    <w:rsid w:val="00B13FC4"/>
    <w:rsid w:val="00B14332"/>
    <w:rsid w:val="00B14C1B"/>
    <w:rsid w:val="00B15516"/>
    <w:rsid w:val="00B16F53"/>
    <w:rsid w:val="00B17DC0"/>
    <w:rsid w:val="00B203AD"/>
    <w:rsid w:val="00B20924"/>
    <w:rsid w:val="00B20D35"/>
    <w:rsid w:val="00B20E39"/>
    <w:rsid w:val="00B20E7C"/>
    <w:rsid w:val="00B21316"/>
    <w:rsid w:val="00B2144F"/>
    <w:rsid w:val="00B21FF9"/>
    <w:rsid w:val="00B22D89"/>
    <w:rsid w:val="00B24238"/>
    <w:rsid w:val="00B24E36"/>
    <w:rsid w:val="00B251B8"/>
    <w:rsid w:val="00B257EB"/>
    <w:rsid w:val="00B25C09"/>
    <w:rsid w:val="00B26391"/>
    <w:rsid w:val="00B2705C"/>
    <w:rsid w:val="00B2740D"/>
    <w:rsid w:val="00B308AF"/>
    <w:rsid w:val="00B30B16"/>
    <w:rsid w:val="00B31EBF"/>
    <w:rsid w:val="00B3232B"/>
    <w:rsid w:val="00B33777"/>
    <w:rsid w:val="00B33988"/>
    <w:rsid w:val="00B33BA6"/>
    <w:rsid w:val="00B34060"/>
    <w:rsid w:val="00B3442D"/>
    <w:rsid w:val="00B34803"/>
    <w:rsid w:val="00B34B48"/>
    <w:rsid w:val="00B353E6"/>
    <w:rsid w:val="00B365C7"/>
    <w:rsid w:val="00B365FE"/>
    <w:rsid w:val="00B36D8A"/>
    <w:rsid w:val="00B37264"/>
    <w:rsid w:val="00B3752D"/>
    <w:rsid w:val="00B37C1D"/>
    <w:rsid w:val="00B40B5A"/>
    <w:rsid w:val="00B41676"/>
    <w:rsid w:val="00B41721"/>
    <w:rsid w:val="00B41AA7"/>
    <w:rsid w:val="00B43172"/>
    <w:rsid w:val="00B44771"/>
    <w:rsid w:val="00B4480E"/>
    <w:rsid w:val="00B45954"/>
    <w:rsid w:val="00B45A0B"/>
    <w:rsid w:val="00B47243"/>
    <w:rsid w:val="00B47A52"/>
    <w:rsid w:val="00B50324"/>
    <w:rsid w:val="00B5161F"/>
    <w:rsid w:val="00B5168E"/>
    <w:rsid w:val="00B52D57"/>
    <w:rsid w:val="00B537F1"/>
    <w:rsid w:val="00B53B6D"/>
    <w:rsid w:val="00B547E0"/>
    <w:rsid w:val="00B55101"/>
    <w:rsid w:val="00B55C7D"/>
    <w:rsid w:val="00B55FD5"/>
    <w:rsid w:val="00B5665E"/>
    <w:rsid w:val="00B56AD2"/>
    <w:rsid w:val="00B6239C"/>
    <w:rsid w:val="00B624E7"/>
    <w:rsid w:val="00B6344A"/>
    <w:rsid w:val="00B64378"/>
    <w:rsid w:val="00B64C9B"/>
    <w:rsid w:val="00B64E10"/>
    <w:rsid w:val="00B654CC"/>
    <w:rsid w:val="00B656B2"/>
    <w:rsid w:val="00B669A8"/>
    <w:rsid w:val="00B674C3"/>
    <w:rsid w:val="00B6787E"/>
    <w:rsid w:val="00B6791E"/>
    <w:rsid w:val="00B711F7"/>
    <w:rsid w:val="00B718CD"/>
    <w:rsid w:val="00B733C6"/>
    <w:rsid w:val="00B73894"/>
    <w:rsid w:val="00B739CF"/>
    <w:rsid w:val="00B73B32"/>
    <w:rsid w:val="00B7440F"/>
    <w:rsid w:val="00B74A96"/>
    <w:rsid w:val="00B75171"/>
    <w:rsid w:val="00B759B1"/>
    <w:rsid w:val="00B76781"/>
    <w:rsid w:val="00B77BE9"/>
    <w:rsid w:val="00B77E89"/>
    <w:rsid w:val="00B77F8E"/>
    <w:rsid w:val="00B800C1"/>
    <w:rsid w:val="00B82BC3"/>
    <w:rsid w:val="00B83386"/>
    <w:rsid w:val="00B833A9"/>
    <w:rsid w:val="00B83554"/>
    <w:rsid w:val="00B83997"/>
    <w:rsid w:val="00B83DB8"/>
    <w:rsid w:val="00B84228"/>
    <w:rsid w:val="00B84621"/>
    <w:rsid w:val="00B84E3F"/>
    <w:rsid w:val="00B8538A"/>
    <w:rsid w:val="00B8546E"/>
    <w:rsid w:val="00B85C5C"/>
    <w:rsid w:val="00B87191"/>
    <w:rsid w:val="00B8791C"/>
    <w:rsid w:val="00B90238"/>
    <w:rsid w:val="00B91625"/>
    <w:rsid w:val="00B91B07"/>
    <w:rsid w:val="00B92167"/>
    <w:rsid w:val="00B926C4"/>
    <w:rsid w:val="00B92D3D"/>
    <w:rsid w:val="00B933CF"/>
    <w:rsid w:val="00B94EE3"/>
    <w:rsid w:val="00B95083"/>
    <w:rsid w:val="00B95B85"/>
    <w:rsid w:val="00B96019"/>
    <w:rsid w:val="00B96294"/>
    <w:rsid w:val="00B97C7E"/>
    <w:rsid w:val="00BA168F"/>
    <w:rsid w:val="00BA29E6"/>
    <w:rsid w:val="00BA41E9"/>
    <w:rsid w:val="00BA435E"/>
    <w:rsid w:val="00BA444C"/>
    <w:rsid w:val="00BA460C"/>
    <w:rsid w:val="00BA467E"/>
    <w:rsid w:val="00BA6631"/>
    <w:rsid w:val="00BA758A"/>
    <w:rsid w:val="00BB08CB"/>
    <w:rsid w:val="00BB0D52"/>
    <w:rsid w:val="00BB1725"/>
    <w:rsid w:val="00BB2242"/>
    <w:rsid w:val="00BB3C13"/>
    <w:rsid w:val="00BB40BF"/>
    <w:rsid w:val="00BB5CA8"/>
    <w:rsid w:val="00BB62E1"/>
    <w:rsid w:val="00BB7945"/>
    <w:rsid w:val="00BC06F1"/>
    <w:rsid w:val="00BC0805"/>
    <w:rsid w:val="00BC139B"/>
    <w:rsid w:val="00BC271A"/>
    <w:rsid w:val="00BC2F8E"/>
    <w:rsid w:val="00BC3123"/>
    <w:rsid w:val="00BC31A2"/>
    <w:rsid w:val="00BC389C"/>
    <w:rsid w:val="00BC4B08"/>
    <w:rsid w:val="00BC51C7"/>
    <w:rsid w:val="00BC5666"/>
    <w:rsid w:val="00BC574A"/>
    <w:rsid w:val="00BC5B31"/>
    <w:rsid w:val="00BC5EF4"/>
    <w:rsid w:val="00BC7A73"/>
    <w:rsid w:val="00BD01BF"/>
    <w:rsid w:val="00BD062A"/>
    <w:rsid w:val="00BD110C"/>
    <w:rsid w:val="00BD1518"/>
    <w:rsid w:val="00BD2390"/>
    <w:rsid w:val="00BD415D"/>
    <w:rsid w:val="00BD41C7"/>
    <w:rsid w:val="00BD5AED"/>
    <w:rsid w:val="00BD6733"/>
    <w:rsid w:val="00BD7B95"/>
    <w:rsid w:val="00BE0715"/>
    <w:rsid w:val="00BE0A43"/>
    <w:rsid w:val="00BE0D6E"/>
    <w:rsid w:val="00BE26CC"/>
    <w:rsid w:val="00BE3F88"/>
    <w:rsid w:val="00BE491F"/>
    <w:rsid w:val="00BE552A"/>
    <w:rsid w:val="00BE5954"/>
    <w:rsid w:val="00BE60A4"/>
    <w:rsid w:val="00BF0006"/>
    <w:rsid w:val="00BF1622"/>
    <w:rsid w:val="00BF1B5A"/>
    <w:rsid w:val="00BF1EC1"/>
    <w:rsid w:val="00BF2AC3"/>
    <w:rsid w:val="00BF33CA"/>
    <w:rsid w:val="00BF3BE8"/>
    <w:rsid w:val="00BF3CF1"/>
    <w:rsid w:val="00BF4C44"/>
    <w:rsid w:val="00BF4C8D"/>
    <w:rsid w:val="00BF4CFF"/>
    <w:rsid w:val="00BF6832"/>
    <w:rsid w:val="00C00A00"/>
    <w:rsid w:val="00C01F7E"/>
    <w:rsid w:val="00C029E0"/>
    <w:rsid w:val="00C02BBC"/>
    <w:rsid w:val="00C04255"/>
    <w:rsid w:val="00C05525"/>
    <w:rsid w:val="00C062C8"/>
    <w:rsid w:val="00C06829"/>
    <w:rsid w:val="00C06A75"/>
    <w:rsid w:val="00C0708C"/>
    <w:rsid w:val="00C076D0"/>
    <w:rsid w:val="00C07DA2"/>
    <w:rsid w:val="00C113C4"/>
    <w:rsid w:val="00C11465"/>
    <w:rsid w:val="00C11706"/>
    <w:rsid w:val="00C1302A"/>
    <w:rsid w:val="00C1313C"/>
    <w:rsid w:val="00C1330B"/>
    <w:rsid w:val="00C13C36"/>
    <w:rsid w:val="00C14085"/>
    <w:rsid w:val="00C14901"/>
    <w:rsid w:val="00C15BAB"/>
    <w:rsid w:val="00C15D20"/>
    <w:rsid w:val="00C1635D"/>
    <w:rsid w:val="00C165A5"/>
    <w:rsid w:val="00C165B0"/>
    <w:rsid w:val="00C166CF"/>
    <w:rsid w:val="00C176C2"/>
    <w:rsid w:val="00C17A1B"/>
    <w:rsid w:val="00C20587"/>
    <w:rsid w:val="00C2111C"/>
    <w:rsid w:val="00C21521"/>
    <w:rsid w:val="00C21F4B"/>
    <w:rsid w:val="00C21F75"/>
    <w:rsid w:val="00C22C3E"/>
    <w:rsid w:val="00C2458C"/>
    <w:rsid w:val="00C249B5"/>
    <w:rsid w:val="00C26683"/>
    <w:rsid w:val="00C2698F"/>
    <w:rsid w:val="00C26C0A"/>
    <w:rsid w:val="00C27148"/>
    <w:rsid w:val="00C27575"/>
    <w:rsid w:val="00C27930"/>
    <w:rsid w:val="00C27986"/>
    <w:rsid w:val="00C27D5E"/>
    <w:rsid w:val="00C27DA9"/>
    <w:rsid w:val="00C3002A"/>
    <w:rsid w:val="00C313F5"/>
    <w:rsid w:val="00C31AEE"/>
    <w:rsid w:val="00C31B8B"/>
    <w:rsid w:val="00C31C11"/>
    <w:rsid w:val="00C31F4C"/>
    <w:rsid w:val="00C332D1"/>
    <w:rsid w:val="00C34238"/>
    <w:rsid w:val="00C35061"/>
    <w:rsid w:val="00C423FE"/>
    <w:rsid w:val="00C42D2B"/>
    <w:rsid w:val="00C42FFD"/>
    <w:rsid w:val="00C4373C"/>
    <w:rsid w:val="00C45410"/>
    <w:rsid w:val="00C45A32"/>
    <w:rsid w:val="00C466BB"/>
    <w:rsid w:val="00C4690C"/>
    <w:rsid w:val="00C46E0B"/>
    <w:rsid w:val="00C472E6"/>
    <w:rsid w:val="00C4765C"/>
    <w:rsid w:val="00C50AFE"/>
    <w:rsid w:val="00C50D55"/>
    <w:rsid w:val="00C513A1"/>
    <w:rsid w:val="00C51CDF"/>
    <w:rsid w:val="00C52AB6"/>
    <w:rsid w:val="00C53395"/>
    <w:rsid w:val="00C54949"/>
    <w:rsid w:val="00C5534B"/>
    <w:rsid w:val="00C55772"/>
    <w:rsid w:val="00C561AA"/>
    <w:rsid w:val="00C569D8"/>
    <w:rsid w:val="00C573D2"/>
    <w:rsid w:val="00C574D5"/>
    <w:rsid w:val="00C61A47"/>
    <w:rsid w:val="00C61BB4"/>
    <w:rsid w:val="00C61C65"/>
    <w:rsid w:val="00C65579"/>
    <w:rsid w:val="00C6607A"/>
    <w:rsid w:val="00C6787B"/>
    <w:rsid w:val="00C7007E"/>
    <w:rsid w:val="00C70711"/>
    <w:rsid w:val="00C70ABC"/>
    <w:rsid w:val="00C70E11"/>
    <w:rsid w:val="00C72977"/>
    <w:rsid w:val="00C732F0"/>
    <w:rsid w:val="00C739DB"/>
    <w:rsid w:val="00C74294"/>
    <w:rsid w:val="00C74E8E"/>
    <w:rsid w:val="00C74F32"/>
    <w:rsid w:val="00C75BD0"/>
    <w:rsid w:val="00C76605"/>
    <w:rsid w:val="00C76D2E"/>
    <w:rsid w:val="00C76EA8"/>
    <w:rsid w:val="00C77CE2"/>
    <w:rsid w:val="00C81308"/>
    <w:rsid w:val="00C81DD0"/>
    <w:rsid w:val="00C82809"/>
    <w:rsid w:val="00C83187"/>
    <w:rsid w:val="00C833E5"/>
    <w:rsid w:val="00C833EC"/>
    <w:rsid w:val="00C8427A"/>
    <w:rsid w:val="00C86F98"/>
    <w:rsid w:val="00C87767"/>
    <w:rsid w:val="00C87CAB"/>
    <w:rsid w:val="00C87D05"/>
    <w:rsid w:val="00C90E9D"/>
    <w:rsid w:val="00C9139A"/>
    <w:rsid w:val="00C9173F"/>
    <w:rsid w:val="00C91A25"/>
    <w:rsid w:val="00C91B23"/>
    <w:rsid w:val="00C92A09"/>
    <w:rsid w:val="00C93955"/>
    <w:rsid w:val="00C947EC"/>
    <w:rsid w:val="00C9497F"/>
    <w:rsid w:val="00C954C5"/>
    <w:rsid w:val="00C957D7"/>
    <w:rsid w:val="00C95A4B"/>
    <w:rsid w:val="00C96AA0"/>
    <w:rsid w:val="00C96BD2"/>
    <w:rsid w:val="00C975C8"/>
    <w:rsid w:val="00C978DC"/>
    <w:rsid w:val="00C97CAD"/>
    <w:rsid w:val="00CA0931"/>
    <w:rsid w:val="00CA10E3"/>
    <w:rsid w:val="00CA20EC"/>
    <w:rsid w:val="00CA2622"/>
    <w:rsid w:val="00CA2E1C"/>
    <w:rsid w:val="00CA3411"/>
    <w:rsid w:val="00CA77B4"/>
    <w:rsid w:val="00CB03EC"/>
    <w:rsid w:val="00CB0553"/>
    <w:rsid w:val="00CB0A15"/>
    <w:rsid w:val="00CB0C80"/>
    <w:rsid w:val="00CB17B8"/>
    <w:rsid w:val="00CB181C"/>
    <w:rsid w:val="00CB2A91"/>
    <w:rsid w:val="00CB386E"/>
    <w:rsid w:val="00CB40C8"/>
    <w:rsid w:val="00CB4591"/>
    <w:rsid w:val="00CB4998"/>
    <w:rsid w:val="00CB5016"/>
    <w:rsid w:val="00CB5281"/>
    <w:rsid w:val="00CB5E70"/>
    <w:rsid w:val="00CB5F29"/>
    <w:rsid w:val="00CB6020"/>
    <w:rsid w:val="00CB6C00"/>
    <w:rsid w:val="00CB7804"/>
    <w:rsid w:val="00CB7BD6"/>
    <w:rsid w:val="00CC0992"/>
    <w:rsid w:val="00CC108E"/>
    <w:rsid w:val="00CC19AB"/>
    <w:rsid w:val="00CC1F34"/>
    <w:rsid w:val="00CC2806"/>
    <w:rsid w:val="00CC2F16"/>
    <w:rsid w:val="00CC382A"/>
    <w:rsid w:val="00CC3BB4"/>
    <w:rsid w:val="00CC4562"/>
    <w:rsid w:val="00CC4A09"/>
    <w:rsid w:val="00CC4CBF"/>
    <w:rsid w:val="00CC6604"/>
    <w:rsid w:val="00CC6732"/>
    <w:rsid w:val="00CC77DB"/>
    <w:rsid w:val="00CD16E7"/>
    <w:rsid w:val="00CD1CA2"/>
    <w:rsid w:val="00CD2818"/>
    <w:rsid w:val="00CD29B8"/>
    <w:rsid w:val="00CD2A61"/>
    <w:rsid w:val="00CD2E75"/>
    <w:rsid w:val="00CD321B"/>
    <w:rsid w:val="00CD330C"/>
    <w:rsid w:val="00CD39EF"/>
    <w:rsid w:val="00CD3B2A"/>
    <w:rsid w:val="00CD3DD8"/>
    <w:rsid w:val="00CD4321"/>
    <w:rsid w:val="00CD486B"/>
    <w:rsid w:val="00CD4B57"/>
    <w:rsid w:val="00CD5A1B"/>
    <w:rsid w:val="00CD5E03"/>
    <w:rsid w:val="00CD65A6"/>
    <w:rsid w:val="00CD66E7"/>
    <w:rsid w:val="00CD71E9"/>
    <w:rsid w:val="00CE0520"/>
    <w:rsid w:val="00CE057A"/>
    <w:rsid w:val="00CE0881"/>
    <w:rsid w:val="00CE11B6"/>
    <w:rsid w:val="00CE23EA"/>
    <w:rsid w:val="00CE28CD"/>
    <w:rsid w:val="00CE2FE6"/>
    <w:rsid w:val="00CE3657"/>
    <w:rsid w:val="00CE38DD"/>
    <w:rsid w:val="00CE436E"/>
    <w:rsid w:val="00CE63AB"/>
    <w:rsid w:val="00CE64BB"/>
    <w:rsid w:val="00CE7F49"/>
    <w:rsid w:val="00CF00B2"/>
    <w:rsid w:val="00CF0130"/>
    <w:rsid w:val="00CF1089"/>
    <w:rsid w:val="00CF111E"/>
    <w:rsid w:val="00CF160D"/>
    <w:rsid w:val="00CF1947"/>
    <w:rsid w:val="00CF2ADC"/>
    <w:rsid w:val="00CF3011"/>
    <w:rsid w:val="00CF394B"/>
    <w:rsid w:val="00CF3AF3"/>
    <w:rsid w:val="00CF615C"/>
    <w:rsid w:val="00CF636A"/>
    <w:rsid w:val="00CF7265"/>
    <w:rsid w:val="00D011AC"/>
    <w:rsid w:val="00D016FF"/>
    <w:rsid w:val="00D024CE"/>
    <w:rsid w:val="00D0258C"/>
    <w:rsid w:val="00D02CFB"/>
    <w:rsid w:val="00D03725"/>
    <w:rsid w:val="00D03BF2"/>
    <w:rsid w:val="00D05409"/>
    <w:rsid w:val="00D0591F"/>
    <w:rsid w:val="00D104F7"/>
    <w:rsid w:val="00D10DAD"/>
    <w:rsid w:val="00D11BF1"/>
    <w:rsid w:val="00D127C8"/>
    <w:rsid w:val="00D136AA"/>
    <w:rsid w:val="00D13864"/>
    <w:rsid w:val="00D1563C"/>
    <w:rsid w:val="00D15693"/>
    <w:rsid w:val="00D15975"/>
    <w:rsid w:val="00D15FC8"/>
    <w:rsid w:val="00D16719"/>
    <w:rsid w:val="00D16D8E"/>
    <w:rsid w:val="00D17049"/>
    <w:rsid w:val="00D17F19"/>
    <w:rsid w:val="00D17F75"/>
    <w:rsid w:val="00D20C80"/>
    <w:rsid w:val="00D20FE5"/>
    <w:rsid w:val="00D218EE"/>
    <w:rsid w:val="00D21AA3"/>
    <w:rsid w:val="00D21AB7"/>
    <w:rsid w:val="00D221F6"/>
    <w:rsid w:val="00D22A13"/>
    <w:rsid w:val="00D233E7"/>
    <w:rsid w:val="00D23EF3"/>
    <w:rsid w:val="00D245A7"/>
    <w:rsid w:val="00D24AE0"/>
    <w:rsid w:val="00D24CA0"/>
    <w:rsid w:val="00D25697"/>
    <w:rsid w:val="00D25FF6"/>
    <w:rsid w:val="00D27D13"/>
    <w:rsid w:val="00D3050A"/>
    <w:rsid w:val="00D306EB"/>
    <w:rsid w:val="00D3126D"/>
    <w:rsid w:val="00D31548"/>
    <w:rsid w:val="00D31694"/>
    <w:rsid w:val="00D316DB"/>
    <w:rsid w:val="00D31D5A"/>
    <w:rsid w:val="00D3282A"/>
    <w:rsid w:val="00D328C1"/>
    <w:rsid w:val="00D3296A"/>
    <w:rsid w:val="00D32BAB"/>
    <w:rsid w:val="00D32CFD"/>
    <w:rsid w:val="00D3323C"/>
    <w:rsid w:val="00D343FF"/>
    <w:rsid w:val="00D35531"/>
    <w:rsid w:val="00D35D68"/>
    <w:rsid w:val="00D3624D"/>
    <w:rsid w:val="00D37685"/>
    <w:rsid w:val="00D40A8F"/>
    <w:rsid w:val="00D41EA3"/>
    <w:rsid w:val="00D42C0B"/>
    <w:rsid w:val="00D42DC5"/>
    <w:rsid w:val="00D432F4"/>
    <w:rsid w:val="00D43340"/>
    <w:rsid w:val="00D447C6"/>
    <w:rsid w:val="00D44F93"/>
    <w:rsid w:val="00D45DA3"/>
    <w:rsid w:val="00D47977"/>
    <w:rsid w:val="00D5010F"/>
    <w:rsid w:val="00D50DCA"/>
    <w:rsid w:val="00D512ED"/>
    <w:rsid w:val="00D52203"/>
    <w:rsid w:val="00D52B0D"/>
    <w:rsid w:val="00D52FF4"/>
    <w:rsid w:val="00D53376"/>
    <w:rsid w:val="00D55204"/>
    <w:rsid w:val="00D56297"/>
    <w:rsid w:val="00D564A5"/>
    <w:rsid w:val="00D565E9"/>
    <w:rsid w:val="00D56DCF"/>
    <w:rsid w:val="00D570E5"/>
    <w:rsid w:val="00D579EA"/>
    <w:rsid w:val="00D57B33"/>
    <w:rsid w:val="00D57D49"/>
    <w:rsid w:val="00D57EEA"/>
    <w:rsid w:val="00D616FE"/>
    <w:rsid w:val="00D61CF2"/>
    <w:rsid w:val="00D61FDC"/>
    <w:rsid w:val="00D62A30"/>
    <w:rsid w:val="00D62FBB"/>
    <w:rsid w:val="00D63811"/>
    <w:rsid w:val="00D6449D"/>
    <w:rsid w:val="00D65595"/>
    <w:rsid w:val="00D65BC0"/>
    <w:rsid w:val="00D65EF9"/>
    <w:rsid w:val="00D66017"/>
    <w:rsid w:val="00D663F5"/>
    <w:rsid w:val="00D66E34"/>
    <w:rsid w:val="00D70F92"/>
    <w:rsid w:val="00D71994"/>
    <w:rsid w:val="00D72CA1"/>
    <w:rsid w:val="00D738F9"/>
    <w:rsid w:val="00D73FFC"/>
    <w:rsid w:val="00D742E3"/>
    <w:rsid w:val="00D74D06"/>
    <w:rsid w:val="00D74DF5"/>
    <w:rsid w:val="00D7550C"/>
    <w:rsid w:val="00D7589D"/>
    <w:rsid w:val="00D759D4"/>
    <w:rsid w:val="00D76856"/>
    <w:rsid w:val="00D76BB8"/>
    <w:rsid w:val="00D76C56"/>
    <w:rsid w:val="00D7754B"/>
    <w:rsid w:val="00D7779B"/>
    <w:rsid w:val="00D77CA7"/>
    <w:rsid w:val="00D80802"/>
    <w:rsid w:val="00D8099C"/>
    <w:rsid w:val="00D80BC7"/>
    <w:rsid w:val="00D80F34"/>
    <w:rsid w:val="00D81A2E"/>
    <w:rsid w:val="00D81C0B"/>
    <w:rsid w:val="00D8288A"/>
    <w:rsid w:val="00D82CF7"/>
    <w:rsid w:val="00D83619"/>
    <w:rsid w:val="00D849BC"/>
    <w:rsid w:val="00D851C5"/>
    <w:rsid w:val="00D85706"/>
    <w:rsid w:val="00D863F1"/>
    <w:rsid w:val="00D86B72"/>
    <w:rsid w:val="00D87BFD"/>
    <w:rsid w:val="00D87D97"/>
    <w:rsid w:val="00D90A42"/>
    <w:rsid w:val="00D90B73"/>
    <w:rsid w:val="00D910C3"/>
    <w:rsid w:val="00D911E9"/>
    <w:rsid w:val="00D92C0F"/>
    <w:rsid w:val="00D949BA"/>
    <w:rsid w:val="00D95922"/>
    <w:rsid w:val="00D95936"/>
    <w:rsid w:val="00D95EE4"/>
    <w:rsid w:val="00D968DD"/>
    <w:rsid w:val="00DA027C"/>
    <w:rsid w:val="00DA0314"/>
    <w:rsid w:val="00DA0C88"/>
    <w:rsid w:val="00DA11B0"/>
    <w:rsid w:val="00DA1C65"/>
    <w:rsid w:val="00DA231C"/>
    <w:rsid w:val="00DA496A"/>
    <w:rsid w:val="00DA4D06"/>
    <w:rsid w:val="00DA4D31"/>
    <w:rsid w:val="00DA577F"/>
    <w:rsid w:val="00DA5780"/>
    <w:rsid w:val="00DA59F8"/>
    <w:rsid w:val="00DA5D0E"/>
    <w:rsid w:val="00DA6128"/>
    <w:rsid w:val="00DA63E5"/>
    <w:rsid w:val="00DA6E63"/>
    <w:rsid w:val="00DA768C"/>
    <w:rsid w:val="00DA7CDB"/>
    <w:rsid w:val="00DB00BC"/>
    <w:rsid w:val="00DB0A93"/>
    <w:rsid w:val="00DB0DD1"/>
    <w:rsid w:val="00DB1147"/>
    <w:rsid w:val="00DB1C3C"/>
    <w:rsid w:val="00DB1E55"/>
    <w:rsid w:val="00DB276D"/>
    <w:rsid w:val="00DB2D10"/>
    <w:rsid w:val="00DB3C81"/>
    <w:rsid w:val="00DB534D"/>
    <w:rsid w:val="00DB549A"/>
    <w:rsid w:val="00DB55A7"/>
    <w:rsid w:val="00DB5619"/>
    <w:rsid w:val="00DB5778"/>
    <w:rsid w:val="00DB6066"/>
    <w:rsid w:val="00DB677B"/>
    <w:rsid w:val="00DB6A51"/>
    <w:rsid w:val="00DB6D2F"/>
    <w:rsid w:val="00DB73CE"/>
    <w:rsid w:val="00DB76BB"/>
    <w:rsid w:val="00DB7D82"/>
    <w:rsid w:val="00DC076C"/>
    <w:rsid w:val="00DC3A29"/>
    <w:rsid w:val="00DC3B56"/>
    <w:rsid w:val="00DC5EED"/>
    <w:rsid w:val="00DC6BA7"/>
    <w:rsid w:val="00DC7DDD"/>
    <w:rsid w:val="00DD0C2B"/>
    <w:rsid w:val="00DD2957"/>
    <w:rsid w:val="00DD357F"/>
    <w:rsid w:val="00DD36F5"/>
    <w:rsid w:val="00DD5F02"/>
    <w:rsid w:val="00DD636C"/>
    <w:rsid w:val="00DD699A"/>
    <w:rsid w:val="00DD6C0E"/>
    <w:rsid w:val="00DD6FAA"/>
    <w:rsid w:val="00DD70ED"/>
    <w:rsid w:val="00DD72A2"/>
    <w:rsid w:val="00DD731B"/>
    <w:rsid w:val="00DE23BE"/>
    <w:rsid w:val="00DE2962"/>
    <w:rsid w:val="00DE3332"/>
    <w:rsid w:val="00DE5691"/>
    <w:rsid w:val="00DE5EE4"/>
    <w:rsid w:val="00DE7977"/>
    <w:rsid w:val="00DE7B5D"/>
    <w:rsid w:val="00DF04CB"/>
    <w:rsid w:val="00DF17C9"/>
    <w:rsid w:val="00DF1BF0"/>
    <w:rsid w:val="00DF1D36"/>
    <w:rsid w:val="00DF2458"/>
    <w:rsid w:val="00DF2CC2"/>
    <w:rsid w:val="00DF3431"/>
    <w:rsid w:val="00DF393D"/>
    <w:rsid w:val="00DF4074"/>
    <w:rsid w:val="00DF4837"/>
    <w:rsid w:val="00DF58BA"/>
    <w:rsid w:val="00DF6BF1"/>
    <w:rsid w:val="00DF7332"/>
    <w:rsid w:val="00DF7569"/>
    <w:rsid w:val="00DF7A60"/>
    <w:rsid w:val="00DF7C1F"/>
    <w:rsid w:val="00E009D1"/>
    <w:rsid w:val="00E009E8"/>
    <w:rsid w:val="00E00B9B"/>
    <w:rsid w:val="00E01059"/>
    <w:rsid w:val="00E01310"/>
    <w:rsid w:val="00E01D6E"/>
    <w:rsid w:val="00E026E1"/>
    <w:rsid w:val="00E02CE4"/>
    <w:rsid w:val="00E030FD"/>
    <w:rsid w:val="00E04408"/>
    <w:rsid w:val="00E04500"/>
    <w:rsid w:val="00E04987"/>
    <w:rsid w:val="00E06D51"/>
    <w:rsid w:val="00E079B0"/>
    <w:rsid w:val="00E079EB"/>
    <w:rsid w:val="00E100A8"/>
    <w:rsid w:val="00E10C27"/>
    <w:rsid w:val="00E11A22"/>
    <w:rsid w:val="00E11CA4"/>
    <w:rsid w:val="00E124FD"/>
    <w:rsid w:val="00E126E7"/>
    <w:rsid w:val="00E12793"/>
    <w:rsid w:val="00E12F47"/>
    <w:rsid w:val="00E131BE"/>
    <w:rsid w:val="00E139D6"/>
    <w:rsid w:val="00E13FD2"/>
    <w:rsid w:val="00E1412A"/>
    <w:rsid w:val="00E1593A"/>
    <w:rsid w:val="00E16293"/>
    <w:rsid w:val="00E1667E"/>
    <w:rsid w:val="00E21608"/>
    <w:rsid w:val="00E21E6F"/>
    <w:rsid w:val="00E22A89"/>
    <w:rsid w:val="00E23584"/>
    <w:rsid w:val="00E23796"/>
    <w:rsid w:val="00E24BE9"/>
    <w:rsid w:val="00E24C63"/>
    <w:rsid w:val="00E2685D"/>
    <w:rsid w:val="00E27615"/>
    <w:rsid w:val="00E27E75"/>
    <w:rsid w:val="00E300BE"/>
    <w:rsid w:val="00E302B8"/>
    <w:rsid w:val="00E30693"/>
    <w:rsid w:val="00E30B21"/>
    <w:rsid w:val="00E31618"/>
    <w:rsid w:val="00E31D61"/>
    <w:rsid w:val="00E31E38"/>
    <w:rsid w:val="00E3214A"/>
    <w:rsid w:val="00E3235C"/>
    <w:rsid w:val="00E3251E"/>
    <w:rsid w:val="00E3369F"/>
    <w:rsid w:val="00E336E9"/>
    <w:rsid w:val="00E336FB"/>
    <w:rsid w:val="00E33DCA"/>
    <w:rsid w:val="00E344CF"/>
    <w:rsid w:val="00E344DB"/>
    <w:rsid w:val="00E363F3"/>
    <w:rsid w:val="00E36481"/>
    <w:rsid w:val="00E36C72"/>
    <w:rsid w:val="00E36D31"/>
    <w:rsid w:val="00E37468"/>
    <w:rsid w:val="00E3756B"/>
    <w:rsid w:val="00E3761E"/>
    <w:rsid w:val="00E401B3"/>
    <w:rsid w:val="00E40E17"/>
    <w:rsid w:val="00E413B0"/>
    <w:rsid w:val="00E416D0"/>
    <w:rsid w:val="00E41732"/>
    <w:rsid w:val="00E41D38"/>
    <w:rsid w:val="00E42C09"/>
    <w:rsid w:val="00E43476"/>
    <w:rsid w:val="00E45FDB"/>
    <w:rsid w:val="00E46293"/>
    <w:rsid w:val="00E46302"/>
    <w:rsid w:val="00E46581"/>
    <w:rsid w:val="00E468FA"/>
    <w:rsid w:val="00E46C6D"/>
    <w:rsid w:val="00E477E1"/>
    <w:rsid w:val="00E50014"/>
    <w:rsid w:val="00E50454"/>
    <w:rsid w:val="00E504CE"/>
    <w:rsid w:val="00E51012"/>
    <w:rsid w:val="00E527C7"/>
    <w:rsid w:val="00E52C7B"/>
    <w:rsid w:val="00E52D08"/>
    <w:rsid w:val="00E52D77"/>
    <w:rsid w:val="00E54318"/>
    <w:rsid w:val="00E547C9"/>
    <w:rsid w:val="00E55925"/>
    <w:rsid w:val="00E55B64"/>
    <w:rsid w:val="00E5658E"/>
    <w:rsid w:val="00E566FE"/>
    <w:rsid w:val="00E56888"/>
    <w:rsid w:val="00E579E9"/>
    <w:rsid w:val="00E60A92"/>
    <w:rsid w:val="00E61540"/>
    <w:rsid w:val="00E6243C"/>
    <w:rsid w:val="00E624EC"/>
    <w:rsid w:val="00E62CE5"/>
    <w:rsid w:val="00E63A5D"/>
    <w:rsid w:val="00E64F73"/>
    <w:rsid w:val="00E65C5B"/>
    <w:rsid w:val="00E65C6C"/>
    <w:rsid w:val="00E662DA"/>
    <w:rsid w:val="00E673DE"/>
    <w:rsid w:val="00E67A52"/>
    <w:rsid w:val="00E71917"/>
    <w:rsid w:val="00E733FD"/>
    <w:rsid w:val="00E74DC3"/>
    <w:rsid w:val="00E75670"/>
    <w:rsid w:val="00E761E9"/>
    <w:rsid w:val="00E77153"/>
    <w:rsid w:val="00E80074"/>
    <w:rsid w:val="00E8039C"/>
    <w:rsid w:val="00E80EBE"/>
    <w:rsid w:val="00E81322"/>
    <w:rsid w:val="00E81704"/>
    <w:rsid w:val="00E817B8"/>
    <w:rsid w:val="00E818C1"/>
    <w:rsid w:val="00E8218E"/>
    <w:rsid w:val="00E821D0"/>
    <w:rsid w:val="00E82359"/>
    <w:rsid w:val="00E8288B"/>
    <w:rsid w:val="00E836C8"/>
    <w:rsid w:val="00E84D0B"/>
    <w:rsid w:val="00E84DB2"/>
    <w:rsid w:val="00E84EC2"/>
    <w:rsid w:val="00E85058"/>
    <w:rsid w:val="00E8518B"/>
    <w:rsid w:val="00E86FF1"/>
    <w:rsid w:val="00E87513"/>
    <w:rsid w:val="00E877E7"/>
    <w:rsid w:val="00E91BA2"/>
    <w:rsid w:val="00E92658"/>
    <w:rsid w:val="00E92DAB"/>
    <w:rsid w:val="00E964F7"/>
    <w:rsid w:val="00E96CA3"/>
    <w:rsid w:val="00E971F0"/>
    <w:rsid w:val="00EA071F"/>
    <w:rsid w:val="00EA12E8"/>
    <w:rsid w:val="00EA13CE"/>
    <w:rsid w:val="00EA2613"/>
    <w:rsid w:val="00EA3AAB"/>
    <w:rsid w:val="00EA4342"/>
    <w:rsid w:val="00EA4D4E"/>
    <w:rsid w:val="00EA5536"/>
    <w:rsid w:val="00EA66CF"/>
    <w:rsid w:val="00EA6941"/>
    <w:rsid w:val="00EA6A5D"/>
    <w:rsid w:val="00EA6E75"/>
    <w:rsid w:val="00EA7262"/>
    <w:rsid w:val="00EA7CBA"/>
    <w:rsid w:val="00EB0E78"/>
    <w:rsid w:val="00EB1B83"/>
    <w:rsid w:val="00EB1DDC"/>
    <w:rsid w:val="00EB1F70"/>
    <w:rsid w:val="00EB2ECF"/>
    <w:rsid w:val="00EB4BEC"/>
    <w:rsid w:val="00EB4DE4"/>
    <w:rsid w:val="00EB52ED"/>
    <w:rsid w:val="00EB71A7"/>
    <w:rsid w:val="00EB7B91"/>
    <w:rsid w:val="00EC24A8"/>
    <w:rsid w:val="00EC2897"/>
    <w:rsid w:val="00EC2982"/>
    <w:rsid w:val="00EC372E"/>
    <w:rsid w:val="00EC407F"/>
    <w:rsid w:val="00EC46F1"/>
    <w:rsid w:val="00EC5B56"/>
    <w:rsid w:val="00EC6252"/>
    <w:rsid w:val="00EC65E2"/>
    <w:rsid w:val="00EC6746"/>
    <w:rsid w:val="00EC6BBE"/>
    <w:rsid w:val="00EC6C3B"/>
    <w:rsid w:val="00EC798B"/>
    <w:rsid w:val="00ED0899"/>
    <w:rsid w:val="00ED0B59"/>
    <w:rsid w:val="00ED11FA"/>
    <w:rsid w:val="00ED2247"/>
    <w:rsid w:val="00ED2F30"/>
    <w:rsid w:val="00ED3129"/>
    <w:rsid w:val="00ED315E"/>
    <w:rsid w:val="00ED4037"/>
    <w:rsid w:val="00ED4C15"/>
    <w:rsid w:val="00ED50D5"/>
    <w:rsid w:val="00ED61D0"/>
    <w:rsid w:val="00ED660E"/>
    <w:rsid w:val="00ED75B6"/>
    <w:rsid w:val="00EE01C2"/>
    <w:rsid w:val="00EE04A0"/>
    <w:rsid w:val="00EE115A"/>
    <w:rsid w:val="00EE1243"/>
    <w:rsid w:val="00EE1C90"/>
    <w:rsid w:val="00EE2A66"/>
    <w:rsid w:val="00EE2B70"/>
    <w:rsid w:val="00EE3186"/>
    <w:rsid w:val="00EE3D94"/>
    <w:rsid w:val="00EE4114"/>
    <w:rsid w:val="00EE48BE"/>
    <w:rsid w:val="00EE531C"/>
    <w:rsid w:val="00EE534B"/>
    <w:rsid w:val="00EE549F"/>
    <w:rsid w:val="00EE581A"/>
    <w:rsid w:val="00EE5DAE"/>
    <w:rsid w:val="00EE6BB0"/>
    <w:rsid w:val="00EE6D0C"/>
    <w:rsid w:val="00EE755C"/>
    <w:rsid w:val="00EE7A0A"/>
    <w:rsid w:val="00EE7A4A"/>
    <w:rsid w:val="00EF008C"/>
    <w:rsid w:val="00EF060E"/>
    <w:rsid w:val="00EF0D67"/>
    <w:rsid w:val="00EF0FE0"/>
    <w:rsid w:val="00EF2A24"/>
    <w:rsid w:val="00EF364D"/>
    <w:rsid w:val="00EF42CA"/>
    <w:rsid w:val="00EF4986"/>
    <w:rsid w:val="00EF4A09"/>
    <w:rsid w:val="00EF513C"/>
    <w:rsid w:val="00EF56B8"/>
    <w:rsid w:val="00EF6667"/>
    <w:rsid w:val="00EF6689"/>
    <w:rsid w:val="00EF6876"/>
    <w:rsid w:val="00EF6F24"/>
    <w:rsid w:val="00EF753D"/>
    <w:rsid w:val="00F005AD"/>
    <w:rsid w:val="00F00989"/>
    <w:rsid w:val="00F00B48"/>
    <w:rsid w:val="00F00B71"/>
    <w:rsid w:val="00F00BE5"/>
    <w:rsid w:val="00F00E6A"/>
    <w:rsid w:val="00F01BEC"/>
    <w:rsid w:val="00F037D1"/>
    <w:rsid w:val="00F046A8"/>
    <w:rsid w:val="00F0601C"/>
    <w:rsid w:val="00F06319"/>
    <w:rsid w:val="00F104FB"/>
    <w:rsid w:val="00F117F7"/>
    <w:rsid w:val="00F124BD"/>
    <w:rsid w:val="00F12D51"/>
    <w:rsid w:val="00F13D15"/>
    <w:rsid w:val="00F14AD8"/>
    <w:rsid w:val="00F153CE"/>
    <w:rsid w:val="00F15FB9"/>
    <w:rsid w:val="00F1603E"/>
    <w:rsid w:val="00F1614B"/>
    <w:rsid w:val="00F167CA"/>
    <w:rsid w:val="00F1694E"/>
    <w:rsid w:val="00F16C8B"/>
    <w:rsid w:val="00F21369"/>
    <w:rsid w:val="00F225A8"/>
    <w:rsid w:val="00F23A44"/>
    <w:rsid w:val="00F24B97"/>
    <w:rsid w:val="00F24ED2"/>
    <w:rsid w:val="00F26C8D"/>
    <w:rsid w:val="00F26E12"/>
    <w:rsid w:val="00F27AD2"/>
    <w:rsid w:val="00F27EB7"/>
    <w:rsid w:val="00F302D6"/>
    <w:rsid w:val="00F30C2E"/>
    <w:rsid w:val="00F318D7"/>
    <w:rsid w:val="00F321E0"/>
    <w:rsid w:val="00F32295"/>
    <w:rsid w:val="00F33986"/>
    <w:rsid w:val="00F33ABC"/>
    <w:rsid w:val="00F34ADE"/>
    <w:rsid w:val="00F353A9"/>
    <w:rsid w:val="00F362A9"/>
    <w:rsid w:val="00F371F7"/>
    <w:rsid w:val="00F37306"/>
    <w:rsid w:val="00F373BE"/>
    <w:rsid w:val="00F37E2D"/>
    <w:rsid w:val="00F40DA2"/>
    <w:rsid w:val="00F41221"/>
    <w:rsid w:val="00F4122F"/>
    <w:rsid w:val="00F42F3A"/>
    <w:rsid w:val="00F43FC9"/>
    <w:rsid w:val="00F4589E"/>
    <w:rsid w:val="00F45DE3"/>
    <w:rsid w:val="00F46BA4"/>
    <w:rsid w:val="00F47994"/>
    <w:rsid w:val="00F50515"/>
    <w:rsid w:val="00F50861"/>
    <w:rsid w:val="00F50F39"/>
    <w:rsid w:val="00F516C4"/>
    <w:rsid w:val="00F52225"/>
    <w:rsid w:val="00F52505"/>
    <w:rsid w:val="00F52D35"/>
    <w:rsid w:val="00F53288"/>
    <w:rsid w:val="00F53336"/>
    <w:rsid w:val="00F53859"/>
    <w:rsid w:val="00F544DA"/>
    <w:rsid w:val="00F55B22"/>
    <w:rsid w:val="00F55D16"/>
    <w:rsid w:val="00F560E9"/>
    <w:rsid w:val="00F56868"/>
    <w:rsid w:val="00F573A2"/>
    <w:rsid w:val="00F6099F"/>
    <w:rsid w:val="00F609EF"/>
    <w:rsid w:val="00F61022"/>
    <w:rsid w:val="00F624A5"/>
    <w:rsid w:val="00F6310A"/>
    <w:rsid w:val="00F632E6"/>
    <w:rsid w:val="00F63D72"/>
    <w:rsid w:val="00F63E73"/>
    <w:rsid w:val="00F6533E"/>
    <w:rsid w:val="00F65C1D"/>
    <w:rsid w:val="00F66218"/>
    <w:rsid w:val="00F66A57"/>
    <w:rsid w:val="00F70F4B"/>
    <w:rsid w:val="00F70F9F"/>
    <w:rsid w:val="00F71499"/>
    <w:rsid w:val="00F71685"/>
    <w:rsid w:val="00F71BD0"/>
    <w:rsid w:val="00F722B5"/>
    <w:rsid w:val="00F728F9"/>
    <w:rsid w:val="00F7303B"/>
    <w:rsid w:val="00F731E0"/>
    <w:rsid w:val="00F7359D"/>
    <w:rsid w:val="00F748D1"/>
    <w:rsid w:val="00F7553A"/>
    <w:rsid w:val="00F756C2"/>
    <w:rsid w:val="00F75760"/>
    <w:rsid w:val="00F75A5A"/>
    <w:rsid w:val="00F7602B"/>
    <w:rsid w:val="00F76901"/>
    <w:rsid w:val="00F805CC"/>
    <w:rsid w:val="00F80665"/>
    <w:rsid w:val="00F80908"/>
    <w:rsid w:val="00F80C77"/>
    <w:rsid w:val="00F81431"/>
    <w:rsid w:val="00F81611"/>
    <w:rsid w:val="00F837AD"/>
    <w:rsid w:val="00F845A1"/>
    <w:rsid w:val="00F854E4"/>
    <w:rsid w:val="00F8574B"/>
    <w:rsid w:val="00F859CA"/>
    <w:rsid w:val="00F86172"/>
    <w:rsid w:val="00F87B5F"/>
    <w:rsid w:val="00F87BD7"/>
    <w:rsid w:val="00F9049B"/>
    <w:rsid w:val="00F91070"/>
    <w:rsid w:val="00F91E2A"/>
    <w:rsid w:val="00F92CEA"/>
    <w:rsid w:val="00F92F09"/>
    <w:rsid w:val="00F94A49"/>
    <w:rsid w:val="00F95A7E"/>
    <w:rsid w:val="00F9606C"/>
    <w:rsid w:val="00F96192"/>
    <w:rsid w:val="00F9622D"/>
    <w:rsid w:val="00F96383"/>
    <w:rsid w:val="00F96743"/>
    <w:rsid w:val="00F96814"/>
    <w:rsid w:val="00F97085"/>
    <w:rsid w:val="00F97531"/>
    <w:rsid w:val="00F979EA"/>
    <w:rsid w:val="00FA0646"/>
    <w:rsid w:val="00FA126A"/>
    <w:rsid w:val="00FA1E0F"/>
    <w:rsid w:val="00FA2DDF"/>
    <w:rsid w:val="00FA3131"/>
    <w:rsid w:val="00FA3668"/>
    <w:rsid w:val="00FA38EC"/>
    <w:rsid w:val="00FA3F28"/>
    <w:rsid w:val="00FA3FBE"/>
    <w:rsid w:val="00FA420F"/>
    <w:rsid w:val="00FA50A9"/>
    <w:rsid w:val="00FA581D"/>
    <w:rsid w:val="00FA589A"/>
    <w:rsid w:val="00FA5F7C"/>
    <w:rsid w:val="00FA6762"/>
    <w:rsid w:val="00FA68BB"/>
    <w:rsid w:val="00FA6ED3"/>
    <w:rsid w:val="00FA7567"/>
    <w:rsid w:val="00FB012D"/>
    <w:rsid w:val="00FB096A"/>
    <w:rsid w:val="00FB0F4A"/>
    <w:rsid w:val="00FB148B"/>
    <w:rsid w:val="00FB1A3D"/>
    <w:rsid w:val="00FB2695"/>
    <w:rsid w:val="00FB2ADB"/>
    <w:rsid w:val="00FB326E"/>
    <w:rsid w:val="00FB32D6"/>
    <w:rsid w:val="00FB376C"/>
    <w:rsid w:val="00FB52EF"/>
    <w:rsid w:val="00FB5F24"/>
    <w:rsid w:val="00FB65D1"/>
    <w:rsid w:val="00FC0D05"/>
    <w:rsid w:val="00FC1222"/>
    <w:rsid w:val="00FC1C98"/>
    <w:rsid w:val="00FC1CD7"/>
    <w:rsid w:val="00FC1F8B"/>
    <w:rsid w:val="00FC2FAA"/>
    <w:rsid w:val="00FC3080"/>
    <w:rsid w:val="00FC33CB"/>
    <w:rsid w:val="00FC4B69"/>
    <w:rsid w:val="00FC4BEE"/>
    <w:rsid w:val="00FC5C18"/>
    <w:rsid w:val="00FC66AE"/>
    <w:rsid w:val="00FC6E79"/>
    <w:rsid w:val="00FC6EF5"/>
    <w:rsid w:val="00FD02FE"/>
    <w:rsid w:val="00FD136A"/>
    <w:rsid w:val="00FD17AF"/>
    <w:rsid w:val="00FD1E2E"/>
    <w:rsid w:val="00FD2E39"/>
    <w:rsid w:val="00FD3480"/>
    <w:rsid w:val="00FD3792"/>
    <w:rsid w:val="00FD402C"/>
    <w:rsid w:val="00FD4A07"/>
    <w:rsid w:val="00FD5EF5"/>
    <w:rsid w:val="00FD60EF"/>
    <w:rsid w:val="00FD752B"/>
    <w:rsid w:val="00FE19B2"/>
    <w:rsid w:val="00FE1C2A"/>
    <w:rsid w:val="00FE3BE8"/>
    <w:rsid w:val="00FE4137"/>
    <w:rsid w:val="00FE7580"/>
    <w:rsid w:val="00FF04AD"/>
    <w:rsid w:val="00FF16FF"/>
    <w:rsid w:val="00FF2F01"/>
    <w:rsid w:val="00FF3C5D"/>
    <w:rsid w:val="00FF3E62"/>
    <w:rsid w:val="00FF4FCE"/>
    <w:rsid w:val="00FF55B8"/>
    <w:rsid w:val="00FF5CD8"/>
    <w:rsid w:val="00FF6E43"/>
    <w:rsid w:val="00FF71B9"/>
    <w:rsid w:val="0115405A"/>
    <w:rsid w:val="02659DF1"/>
    <w:rsid w:val="0279FAA4"/>
    <w:rsid w:val="02D9A2BB"/>
    <w:rsid w:val="04F3B21F"/>
    <w:rsid w:val="06996016"/>
    <w:rsid w:val="07281417"/>
    <w:rsid w:val="07E18934"/>
    <w:rsid w:val="0BC2D24D"/>
    <w:rsid w:val="0BD8E56C"/>
    <w:rsid w:val="0BF9D3B5"/>
    <w:rsid w:val="0D97ABCF"/>
    <w:rsid w:val="0DEAD6B8"/>
    <w:rsid w:val="10FA532F"/>
    <w:rsid w:val="14B398DC"/>
    <w:rsid w:val="152EA3DA"/>
    <w:rsid w:val="1883B88E"/>
    <w:rsid w:val="1CE973E7"/>
    <w:rsid w:val="1CF5D99A"/>
    <w:rsid w:val="1D8BA343"/>
    <w:rsid w:val="1DFFF470"/>
    <w:rsid w:val="1F538D27"/>
    <w:rsid w:val="1F6584F9"/>
    <w:rsid w:val="20F5238D"/>
    <w:rsid w:val="2286B29C"/>
    <w:rsid w:val="23B2ACD2"/>
    <w:rsid w:val="297B887A"/>
    <w:rsid w:val="29B9766A"/>
    <w:rsid w:val="2A252F3D"/>
    <w:rsid w:val="2A2DB06E"/>
    <w:rsid w:val="2C8914AC"/>
    <w:rsid w:val="2FB5D375"/>
    <w:rsid w:val="31B41F0E"/>
    <w:rsid w:val="3494BF1E"/>
    <w:rsid w:val="35562C5D"/>
    <w:rsid w:val="35B9818D"/>
    <w:rsid w:val="37B196A9"/>
    <w:rsid w:val="3828A9FC"/>
    <w:rsid w:val="3B028A0D"/>
    <w:rsid w:val="3BB9E529"/>
    <w:rsid w:val="3C727DFC"/>
    <w:rsid w:val="3DCF70E8"/>
    <w:rsid w:val="3F47A3ED"/>
    <w:rsid w:val="4137EE88"/>
    <w:rsid w:val="4192790F"/>
    <w:rsid w:val="42A9A7DE"/>
    <w:rsid w:val="43C97099"/>
    <w:rsid w:val="44523D73"/>
    <w:rsid w:val="449F5911"/>
    <w:rsid w:val="45210BA3"/>
    <w:rsid w:val="4715019F"/>
    <w:rsid w:val="484AE22A"/>
    <w:rsid w:val="4F2C5FC4"/>
    <w:rsid w:val="51A3FB31"/>
    <w:rsid w:val="522E2F62"/>
    <w:rsid w:val="53F2F05B"/>
    <w:rsid w:val="558BA618"/>
    <w:rsid w:val="57AA6D54"/>
    <w:rsid w:val="57C9B44E"/>
    <w:rsid w:val="5E6151FC"/>
    <w:rsid w:val="5F549F6B"/>
    <w:rsid w:val="5FED1AA3"/>
    <w:rsid w:val="6340723C"/>
    <w:rsid w:val="6408D371"/>
    <w:rsid w:val="645B32C4"/>
    <w:rsid w:val="66E387CB"/>
    <w:rsid w:val="69C3214D"/>
    <w:rsid w:val="6AF012D7"/>
    <w:rsid w:val="6BF6BF23"/>
    <w:rsid w:val="6BFD9DA5"/>
    <w:rsid w:val="6C5B6B75"/>
    <w:rsid w:val="6E133284"/>
    <w:rsid w:val="6F021176"/>
    <w:rsid w:val="7173FD9A"/>
    <w:rsid w:val="71FA993C"/>
    <w:rsid w:val="72DC2579"/>
    <w:rsid w:val="75769975"/>
    <w:rsid w:val="79A7C5A1"/>
    <w:rsid w:val="7BD6682A"/>
    <w:rsid w:val="7BE4AC09"/>
    <w:rsid w:val="7D90A019"/>
    <w:rsid w:val="7E0EBDEB"/>
    <w:rsid w:val="7FADE3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683B7"/>
  <w15:docId w15:val="{CC19EF5C-A099-43DA-B1C6-E7BB141A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8C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C93955"/>
    <w:pPr>
      <w:numPr>
        <w:numId w:val="1"/>
      </w:numPr>
      <w:spacing w:before="480" w:line="276" w:lineRule="auto"/>
      <w:contextualSpacing/>
      <w:outlineLvl w:val="0"/>
    </w:pPr>
    <w:rPr>
      <w:rFonts w:ascii="Arial Black" w:hAnsi="Arial Black"/>
      <w:bCs/>
      <w:caps/>
      <w:sz w:val="20"/>
      <w:szCs w:val="28"/>
    </w:rPr>
  </w:style>
  <w:style w:type="paragraph" w:styleId="Heading2">
    <w:name w:val="heading 2"/>
    <w:basedOn w:val="Normal"/>
    <w:next w:val="Normal"/>
    <w:link w:val="Heading2Char"/>
    <w:uiPriority w:val="99"/>
    <w:unhideWhenUsed/>
    <w:qFormat/>
    <w:rsid w:val="00C93955"/>
    <w:pPr>
      <w:numPr>
        <w:ilvl w:val="1"/>
        <w:numId w:val="1"/>
      </w:numPr>
      <w:spacing w:before="200" w:line="276" w:lineRule="auto"/>
      <w:outlineLvl w:val="1"/>
    </w:pPr>
    <w:rPr>
      <w:rFonts w:ascii="Arial Black" w:hAnsi="Arial Black"/>
      <w:bCs/>
      <w:sz w:val="20"/>
      <w:szCs w:val="26"/>
    </w:rPr>
  </w:style>
  <w:style w:type="paragraph" w:styleId="Heading3">
    <w:name w:val="heading 3"/>
    <w:basedOn w:val="Normal"/>
    <w:next w:val="Normal"/>
    <w:link w:val="Heading3Char"/>
    <w:autoRedefine/>
    <w:uiPriority w:val="99"/>
    <w:unhideWhenUsed/>
    <w:qFormat/>
    <w:rsid w:val="00C93955"/>
    <w:pPr>
      <w:numPr>
        <w:ilvl w:val="2"/>
        <w:numId w:val="1"/>
      </w:numPr>
      <w:tabs>
        <w:tab w:val="left" w:pos="720"/>
        <w:tab w:val="left" w:pos="810"/>
        <w:tab w:val="left" w:pos="1170"/>
        <w:tab w:val="left" w:pos="1350"/>
        <w:tab w:val="left" w:pos="1890"/>
        <w:tab w:val="left" w:pos="1980"/>
        <w:tab w:val="left" w:pos="2070"/>
        <w:tab w:val="left" w:pos="2160"/>
      </w:tabs>
      <w:spacing w:before="120" w:after="200"/>
      <w:jc w:val="both"/>
      <w:outlineLvl w:val="2"/>
    </w:pPr>
    <w:rPr>
      <w:rFonts w:ascii="Arial" w:eastAsia="Calibri" w:hAnsi="Arial" w:cs="Arial"/>
      <w:bCs/>
      <w:sz w:val="20"/>
    </w:rPr>
  </w:style>
  <w:style w:type="paragraph" w:styleId="Heading4">
    <w:name w:val="heading 4"/>
    <w:basedOn w:val="Normal"/>
    <w:next w:val="Normal"/>
    <w:link w:val="Heading4Char"/>
    <w:uiPriority w:val="9"/>
    <w:semiHidden/>
    <w:unhideWhenUsed/>
    <w:qFormat/>
    <w:rsid w:val="00C9395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93955"/>
    <w:pPr>
      <w:numPr>
        <w:ilvl w:val="4"/>
        <w:numId w:val="1"/>
      </w:numPr>
      <w:spacing w:before="120" w:line="271" w:lineRule="auto"/>
      <w:outlineLvl w:val="4"/>
    </w:pPr>
    <w:rPr>
      <w:rFonts w:ascii="Arial" w:hAnsi="Arial"/>
      <w:bCs/>
      <w:sz w:val="20"/>
    </w:rPr>
  </w:style>
  <w:style w:type="paragraph" w:styleId="Heading6">
    <w:name w:val="heading 6"/>
    <w:basedOn w:val="Normal"/>
    <w:next w:val="Normal"/>
    <w:link w:val="Heading6Char"/>
    <w:uiPriority w:val="9"/>
    <w:unhideWhenUsed/>
    <w:qFormat/>
    <w:rsid w:val="00C93955"/>
    <w:pPr>
      <w:numPr>
        <w:ilvl w:val="5"/>
        <w:numId w:val="1"/>
      </w:numPr>
      <w:spacing w:line="271" w:lineRule="auto"/>
      <w:outlineLvl w:val="5"/>
    </w:pPr>
    <w:rPr>
      <w:rFonts w:ascii="Cambria" w:hAnsi="Cambria"/>
      <w:b/>
      <w:bCs/>
      <w:i/>
      <w:iCs/>
      <w:color w:val="7F7F7F"/>
      <w:sz w:val="20"/>
    </w:rPr>
  </w:style>
  <w:style w:type="paragraph" w:styleId="Heading7">
    <w:name w:val="heading 7"/>
    <w:basedOn w:val="Normal"/>
    <w:next w:val="Normal"/>
    <w:link w:val="Heading7Char"/>
    <w:uiPriority w:val="9"/>
    <w:unhideWhenUsed/>
    <w:qFormat/>
    <w:rsid w:val="00C93955"/>
    <w:pPr>
      <w:numPr>
        <w:ilvl w:val="6"/>
        <w:numId w:val="1"/>
      </w:numPr>
      <w:spacing w:line="276" w:lineRule="auto"/>
      <w:outlineLvl w:val="6"/>
    </w:pPr>
    <w:rPr>
      <w:rFonts w:ascii="Cambria" w:hAnsi="Cambria"/>
      <w:i/>
      <w:iCs/>
      <w:sz w:val="20"/>
    </w:rPr>
  </w:style>
  <w:style w:type="paragraph" w:styleId="Heading8">
    <w:name w:val="heading 8"/>
    <w:basedOn w:val="Normal"/>
    <w:next w:val="Normal"/>
    <w:link w:val="Heading8Char"/>
    <w:uiPriority w:val="9"/>
    <w:unhideWhenUsed/>
    <w:qFormat/>
    <w:rsid w:val="00C93955"/>
    <w:pPr>
      <w:numPr>
        <w:ilvl w:val="7"/>
        <w:numId w:val="1"/>
      </w:numPr>
      <w:spacing w:line="276" w:lineRule="auto"/>
      <w:outlineLvl w:val="7"/>
    </w:pPr>
    <w:rPr>
      <w:rFonts w:ascii="Cambria" w:hAnsi="Cambria"/>
      <w:sz w:val="20"/>
    </w:rPr>
  </w:style>
  <w:style w:type="paragraph" w:styleId="Heading9">
    <w:name w:val="heading 9"/>
    <w:basedOn w:val="Normal"/>
    <w:next w:val="Normal"/>
    <w:link w:val="Heading9Char"/>
    <w:uiPriority w:val="9"/>
    <w:unhideWhenUsed/>
    <w:qFormat/>
    <w:rsid w:val="00C93955"/>
    <w:pPr>
      <w:numPr>
        <w:ilvl w:val="8"/>
        <w:numId w:val="1"/>
      </w:numPr>
      <w:spacing w:line="276" w:lineRule="auto"/>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917"/>
    <w:pPr>
      <w:tabs>
        <w:tab w:val="center" w:pos="4680"/>
        <w:tab w:val="right" w:pos="9360"/>
      </w:tabs>
    </w:pPr>
  </w:style>
  <w:style w:type="character" w:customStyle="1" w:styleId="HeaderChar">
    <w:name w:val="Header Char"/>
    <w:basedOn w:val="DefaultParagraphFont"/>
    <w:link w:val="Header"/>
    <w:uiPriority w:val="99"/>
    <w:rsid w:val="00E7191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71917"/>
    <w:pPr>
      <w:tabs>
        <w:tab w:val="center" w:pos="4680"/>
        <w:tab w:val="right" w:pos="9360"/>
      </w:tabs>
    </w:pPr>
  </w:style>
  <w:style w:type="character" w:customStyle="1" w:styleId="FooterChar">
    <w:name w:val="Footer Char"/>
    <w:basedOn w:val="DefaultParagraphFont"/>
    <w:link w:val="Footer"/>
    <w:uiPriority w:val="99"/>
    <w:rsid w:val="00E71917"/>
    <w:rPr>
      <w:rFonts w:ascii="Times New Roman" w:eastAsia="Times New Roman" w:hAnsi="Times New Roman" w:cs="Times New Roman"/>
      <w:sz w:val="24"/>
      <w:szCs w:val="20"/>
    </w:rPr>
  </w:style>
  <w:style w:type="paragraph" w:styleId="ListParagraph">
    <w:name w:val="List Paragraph"/>
    <w:basedOn w:val="Normal"/>
    <w:uiPriority w:val="34"/>
    <w:qFormat/>
    <w:rsid w:val="006C6775"/>
    <w:pPr>
      <w:ind w:left="720"/>
      <w:contextualSpacing/>
    </w:pPr>
  </w:style>
  <w:style w:type="paragraph" w:styleId="BalloonText">
    <w:name w:val="Balloon Text"/>
    <w:basedOn w:val="Normal"/>
    <w:link w:val="BalloonTextChar"/>
    <w:uiPriority w:val="99"/>
    <w:semiHidden/>
    <w:unhideWhenUsed/>
    <w:rsid w:val="0083393D"/>
    <w:rPr>
      <w:rFonts w:ascii="Tahoma" w:hAnsi="Tahoma" w:cs="Tahoma"/>
      <w:sz w:val="16"/>
      <w:szCs w:val="16"/>
    </w:rPr>
  </w:style>
  <w:style w:type="character" w:customStyle="1" w:styleId="BalloonTextChar">
    <w:name w:val="Balloon Text Char"/>
    <w:basedOn w:val="DefaultParagraphFont"/>
    <w:link w:val="BalloonText"/>
    <w:uiPriority w:val="99"/>
    <w:semiHidden/>
    <w:rsid w:val="0083393D"/>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83393D"/>
    <w:rPr>
      <w:sz w:val="20"/>
    </w:rPr>
  </w:style>
  <w:style w:type="character" w:customStyle="1" w:styleId="EndnoteTextChar">
    <w:name w:val="Endnote Text Char"/>
    <w:basedOn w:val="DefaultParagraphFont"/>
    <w:link w:val="EndnoteText"/>
    <w:uiPriority w:val="99"/>
    <w:semiHidden/>
    <w:rsid w:val="0083393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3393D"/>
    <w:rPr>
      <w:vertAlign w:val="superscript"/>
    </w:rPr>
  </w:style>
  <w:style w:type="paragraph" w:styleId="FootnoteText">
    <w:name w:val="footnote text"/>
    <w:basedOn w:val="Normal"/>
    <w:link w:val="FootnoteTextChar"/>
    <w:uiPriority w:val="99"/>
    <w:semiHidden/>
    <w:unhideWhenUsed/>
    <w:rsid w:val="0083393D"/>
    <w:rPr>
      <w:sz w:val="20"/>
    </w:rPr>
  </w:style>
  <w:style w:type="character" w:customStyle="1" w:styleId="FootnoteTextChar">
    <w:name w:val="Footnote Text Char"/>
    <w:basedOn w:val="DefaultParagraphFont"/>
    <w:link w:val="FootnoteText"/>
    <w:uiPriority w:val="99"/>
    <w:semiHidden/>
    <w:rsid w:val="0083393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3393D"/>
    <w:rPr>
      <w:vertAlign w:val="superscript"/>
    </w:rPr>
  </w:style>
  <w:style w:type="character" w:styleId="CommentReference">
    <w:name w:val="annotation reference"/>
    <w:basedOn w:val="DefaultParagraphFont"/>
    <w:uiPriority w:val="99"/>
    <w:semiHidden/>
    <w:unhideWhenUsed/>
    <w:rsid w:val="00C91A25"/>
    <w:rPr>
      <w:sz w:val="16"/>
      <w:szCs w:val="16"/>
    </w:rPr>
  </w:style>
  <w:style w:type="paragraph" w:styleId="CommentText">
    <w:name w:val="annotation text"/>
    <w:basedOn w:val="Normal"/>
    <w:link w:val="CommentTextChar"/>
    <w:uiPriority w:val="99"/>
    <w:unhideWhenUsed/>
    <w:rsid w:val="00C91A25"/>
    <w:rPr>
      <w:sz w:val="20"/>
    </w:rPr>
  </w:style>
  <w:style w:type="character" w:customStyle="1" w:styleId="CommentTextChar">
    <w:name w:val="Comment Text Char"/>
    <w:basedOn w:val="DefaultParagraphFont"/>
    <w:link w:val="CommentText"/>
    <w:uiPriority w:val="99"/>
    <w:rsid w:val="00C91A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1A25"/>
    <w:rPr>
      <w:b/>
      <w:bCs/>
    </w:rPr>
  </w:style>
  <w:style w:type="character" w:customStyle="1" w:styleId="CommentSubjectChar">
    <w:name w:val="Comment Subject Char"/>
    <w:basedOn w:val="CommentTextChar"/>
    <w:link w:val="CommentSubject"/>
    <w:uiPriority w:val="99"/>
    <w:semiHidden/>
    <w:rsid w:val="00C91A25"/>
    <w:rPr>
      <w:rFonts w:ascii="Times New Roman" w:eastAsia="Times New Roman" w:hAnsi="Times New Roman" w:cs="Times New Roman"/>
      <w:b/>
      <w:bCs/>
      <w:sz w:val="20"/>
      <w:szCs w:val="20"/>
    </w:rPr>
  </w:style>
  <w:style w:type="paragraph" w:styleId="Revision">
    <w:name w:val="Revision"/>
    <w:hidden/>
    <w:uiPriority w:val="99"/>
    <w:semiHidden/>
    <w:rsid w:val="00A42EF9"/>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743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5">
    <w:name w:val="Level 5"/>
    <w:basedOn w:val="Heading4"/>
    <w:qFormat/>
    <w:rsid w:val="00C93955"/>
    <w:pPr>
      <w:keepNext w:val="0"/>
      <w:keepLines w:val="0"/>
      <w:tabs>
        <w:tab w:val="left" w:pos="1890"/>
      </w:tabs>
      <w:spacing w:before="240" w:after="240" w:line="276" w:lineRule="auto"/>
      <w:ind w:left="3312" w:hanging="1152"/>
      <w:jc w:val="both"/>
    </w:pPr>
    <w:rPr>
      <w:rFonts w:ascii="Arial" w:eastAsia="Calibri" w:hAnsi="Arial" w:cs="Times New Roman"/>
      <w:b w:val="0"/>
      <w:i w:val="0"/>
      <w:color w:val="auto"/>
      <w:sz w:val="20"/>
      <w:szCs w:val="22"/>
    </w:rPr>
  </w:style>
  <w:style w:type="character" w:customStyle="1" w:styleId="Heading4Char">
    <w:name w:val="Heading 4 Char"/>
    <w:basedOn w:val="DefaultParagraphFont"/>
    <w:link w:val="Heading4"/>
    <w:uiPriority w:val="9"/>
    <w:semiHidden/>
    <w:rsid w:val="00C93955"/>
    <w:rPr>
      <w:rFonts w:asciiTheme="majorHAnsi" w:eastAsiaTheme="majorEastAsia" w:hAnsiTheme="majorHAnsi" w:cstheme="majorBidi"/>
      <w:b/>
      <w:bCs/>
      <w:i/>
      <w:iCs/>
      <w:color w:val="4F81BD" w:themeColor="accent1"/>
      <w:sz w:val="24"/>
      <w:szCs w:val="20"/>
    </w:rPr>
  </w:style>
  <w:style w:type="character" w:customStyle="1" w:styleId="Heading1Char">
    <w:name w:val="Heading 1 Char"/>
    <w:basedOn w:val="DefaultParagraphFont"/>
    <w:link w:val="Heading1"/>
    <w:uiPriority w:val="99"/>
    <w:rsid w:val="00C93955"/>
    <w:rPr>
      <w:rFonts w:ascii="Arial Black" w:eastAsia="Times New Roman" w:hAnsi="Arial Black" w:cs="Times New Roman"/>
      <w:bCs/>
      <w:caps/>
      <w:sz w:val="20"/>
      <w:szCs w:val="28"/>
    </w:rPr>
  </w:style>
  <w:style w:type="character" w:customStyle="1" w:styleId="Heading2Char">
    <w:name w:val="Heading 2 Char"/>
    <w:basedOn w:val="DefaultParagraphFont"/>
    <w:link w:val="Heading2"/>
    <w:uiPriority w:val="99"/>
    <w:rsid w:val="00C93955"/>
    <w:rPr>
      <w:rFonts w:ascii="Arial Black" w:eastAsia="Times New Roman" w:hAnsi="Arial Black" w:cs="Times New Roman"/>
      <w:bCs/>
      <w:sz w:val="20"/>
      <w:szCs w:val="26"/>
    </w:rPr>
  </w:style>
  <w:style w:type="character" w:customStyle="1" w:styleId="Heading3Char">
    <w:name w:val="Heading 3 Char"/>
    <w:basedOn w:val="DefaultParagraphFont"/>
    <w:link w:val="Heading3"/>
    <w:uiPriority w:val="99"/>
    <w:rsid w:val="00C93955"/>
    <w:rPr>
      <w:rFonts w:ascii="Arial" w:eastAsia="Calibri" w:hAnsi="Arial" w:cs="Arial"/>
      <w:bCs/>
      <w:sz w:val="20"/>
      <w:szCs w:val="20"/>
    </w:rPr>
  </w:style>
  <w:style w:type="character" w:customStyle="1" w:styleId="Heading5Char">
    <w:name w:val="Heading 5 Char"/>
    <w:basedOn w:val="DefaultParagraphFont"/>
    <w:link w:val="Heading5"/>
    <w:uiPriority w:val="9"/>
    <w:rsid w:val="00C93955"/>
    <w:rPr>
      <w:rFonts w:ascii="Arial" w:eastAsia="Times New Roman" w:hAnsi="Arial" w:cs="Times New Roman"/>
      <w:bCs/>
      <w:sz w:val="20"/>
      <w:szCs w:val="20"/>
    </w:rPr>
  </w:style>
  <w:style w:type="character" w:customStyle="1" w:styleId="Heading6Char">
    <w:name w:val="Heading 6 Char"/>
    <w:basedOn w:val="DefaultParagraphFont"/>
    <w:link w:val="Heading6"/>
    <w:uiPriority w:val="9"/>
    <w:rsid w:val="00C93955"/>
    <w:rPr>
      <w:rFonts w:ascii="Cambria" w:eastAsia="Times New Roman" w:hAnsi="Cambria" w:cs="Times New Roman"/>
      <w:b/>
      <w:bCs/>
      <w:i/>
      <w:iCs/>
      <w:color w:val="7F7F7F"/>
      <w:sz w:val="20"/>
      <w:szCs w:val="20"/>
    </w:rPr>
  </w:style>
  <w:style w:type="character" w:customStyle="1" w:styleId="Heading7Char">
    <w:name w:val="Heading 7 Char"/>
    <w:basedOn w:val="DefaultParagraphFont"/>
    <w:link w:val="Heading7"/>
    <w:uiPriority w:val="9"/>
    <w:rsid w:val="00C93955"/>
    <w:rPr>
      <w:rFonts w:ascii="Cambria" w:eastAsia="Times New Roman" w:hAnsi="Cambria" w:cs="Times New Roman"/>
      <w:i/>
      <w:iCs/>
      <w:sz w:val="20"/>
      <w:szCs w:val="20"/>
    </w:rPr>
  </w:style>
  <w:style w:type="character" w:customStyle="1" w:styleId="Heading8Char">
    <w:name w:val="Heading 8 Char"/>
    <w:basedOn w:val="DefaultParagraphFont"/>
    <w:link w:val="Heading8"/>
    <w:uiPriority w:val="9"/>
    <w:rsid w:val="00C93955"/>
    <w:rPr>
      <w:rFonts w:ascii="Cambria" w:eastAsia="Times New Roman" w:hAnsi="Cambria" w:cs="Times New Roman"/>
      <w:sz w:val="20"/>
      <w:szCs w:val="20"/>
    </w:rPr>
  </w:style>
  <w:style w:type="character" w:customStyle="1" w:styleId="Heading9Char">
    <w:name w:val="Heading 9 Char"/>
    <w:basedOn w:val="DefaultParagraphFont"/>
    <w:link w:val="Heading9"/>
    <w:uiPriority w:val="9"/>
    <w:rsid w:val="00C93955"/>
    <w:rPr>
      <w:rFonts w:ascii="Cambria" w:eastAsia="Times New Roman" w:hAnsi="Cambria" w:cs="Times New Roman"/>
      <w:i/>
      <w:iCs/>
      <w:spacing w:val="5"/>
      <w:sz w:val="20"/>
      <w:szCs w:val="20"/>
    </w:rPr>
  </w:style>
  <w:style w:type="paragraph" w:customStyle="1" w:styleId="4">
    <w:name w:val="4"/>
    <w:basedOn w:val="Normal"/>
    <w:link w:val="4Char"/>
    <w:qFormat/>
    <w:rsid w:val="00C93955"/>
    <w:pPr>
      <w:numPr>
        <w:ilvl w:val="3"/>
        <w:numId w:val="1"/>
      </w:numPr>
      <w:tabs>
        <w:tab w:val="left" w:pos="1890"/>
      </w:tabs>
      <w:spacing w:before="240" w:after="240"/>
      <w:jc w:val="both"/>
      <w:outlineLvl w:val="3"/>
    </w:pPr>
    <w:rPr>
      <w:rFonts w:ascii="Arial" w:eastAsiaTheme="minorHAnsi" w:hAnsi="Arial"/>
      <w:bCs/>
      <w:iCs/>
      <w:sz w:val="20"/>
      <w:szCs w:val="22"/>
    </w:rPr>
  </w:style>
  <w:style w:type="character" w:customStyle="1" w:styleId="4Char">
    <w:name w:val="4 Char"/>
    <w:basedOn w:val="DefaultParagraphFont"/>
    <w:link w:val="4"/>
    <w:rsid w:val="00C93955"/>
    <w:rPr>
      <w:rFonts w:ascii="Arial" w:hAnsi="Arial" w:cs="Times New Roman"/>
      <w:bCs/>
      <w:iCs/>
      <w:sz w:val="20"/>
    </w:rPr>
  </w:style>
  <w:style w:type="paragraph" w:customStyle="1" w:styleId="Document1">
    <w:name w:val="Document 1"/>
    <w:basedOn w:val="Normal"/>
    <w:rsid w:val="00E84D0B"/>
    <w:pPr>
      <w:keepNext/>
    </w:pPr>
    <w:rPr>
      <w:rFonts w:ascii="CG Times" w:eastAsiaTheme="minorHAnsi" w:hAnsi="CG Times"/>
      <w:szCs w:val="24"/>
    </w:rPr>
  </w:style>
  <w:style w:type="paragraph" w:customStyle="1" w:styleId="Default">
    <w:name w:val="Default"/>
    <w:rsid w:val="00312E0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C2982"/>
    <w:rPr>
      <w:color w:val="0000FF" w:themeColor="hyperlink"/>
      <w:u w:val="single"/>
    </w:rPr>
  </w:style>
  <w:style w:type="paragraph" w:customStyle="1" w:styleId="RightPar3">
    <w:name w:val="Right Par 3"/>
    <w:rsid w:val="00AC38E0"/>
    <w:pPr>
      <w:tabs>
        <w:tab w:val="left" w:pos="-720"/>
        <w:tab w:val="left" w:pos="0"/>
        <w:tab w:val="left" w:pos="720"/>
        <w:tab w:val="left" w:pos="1440"/>
        <w:tab w:val="decimal" w:pos="2160"/>
      </w:tabs>
      <w:suppressAutoHyphens/>
      <w:spacing w:after="0" w:line="240" w:lineRule="auto"/>
      <w:ind w:left="2160"/>
    </w:pPr>
    <w:rPr>
      <w:rFonts w:ascii="CG Times" w:eastAsia="Times New Roman" w:hAnsi="CG Times" w:cs="Times New Roman"/>
      <w:sz w:val="24"/>
      <w:szCs w:val="20"/>
    </w:rPr>
  </w:style>
  <w:style w:type="paragraph" w:styleId="NormalWeb">
    <w:name w:val="Normal (Web)"/>
    <w:basedOn w:val="Normal"/>
    <w:uiPriority w:val="99"/>
    <w:semiHidden/>
    <w:unhideWhenUsed/>
    <w:rsid w:val="00C573D2"/>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F53336"/>
    <w:rPr>
      <w:color w:val="605E5C"/>
      <w:shd w:val="clear" w:color="auto" w:fill="E1DFDD"/>
    </w:rPr>
  </w:style>
  <w:style w:type="character" w:customStyle="1" w:styleId="cf01">
    <w:name w:val="cf01"/>
    <w:basedOn w:val="DefaultParagraphFont"/>
    <w:rsid w:val="006F0B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47732">
      <w:bodyDiv w:val="1"/>
      <w:marLeft w:val="0"/>
      <w:marRight w:val="0"/>
      <w:marTop w:val="0"/>
      <w:marBottom w:val="0"/>
      <w:divBdr>
        <w:top w:val="none" w:sz="0" w:space="0" w:color="auto"/>
        <w:left w:val="none" w:sz="0" w:space="0" w:color="auto"/>
        <w:bottom w:val="none" w:sz="0" w:space="0" w:color="auto"/>
        <w:right w:val="none" w:sz="0" w:space="0" w:color="auto"/>
      </w:divBdr>
    </w:div>
    <w:div w:id="251207739">
      <w:bodyDiv w:val="1"/>
      <w:marLeft w:val="0"/>
      <w:marRight w:val="0"/>
      <w:marTop w:val="0"/>
      <w:marBottom w:val="0"/>
      <w:divBdr>
        <w:top w:val="none" w:sz="0" w:space="0" w:color="auto"/>
        <w:left w:val="none" w:sz="0" w:space="0" w:color="auto"/>
        <w:bottom w:val="none" w:sz="0" w:space="0" w:color="auto"/>
        <w:right w:val="none" w:sz="0" w:space="0" w:color="auto"/>
      </w:divBdr>
    </w:div>
    <w:div w:id="391121800">
      <w:bodyDiv w:val="1"/>
      <w:marLeft w:val="0"/>
      <w:marRight w:val="0"/>
      <w:marTop w:val="0"/>
      <w:marBottom w:val="0"/>
      <w:divBdr>
        <w:top w:val="none" w:sz="0" w:space="0" w:color="auto"/>
        <w:left w:val="none" w:sz="0" w:space="0" w:color="auto"/>
        <w:bottom w:val="none" w:sz="0" w:space="0" w:color="auto"/>
        <w:right w:val="none" w:sz="0" w:space="0" w:color="auto"/>
      </w:divBdr>
    </w:div>
    <w:div w:id="564727768">
      <w:bodyDiv w:val="1"/>
      <w:marLeft w:val="0"/>
      <w:marRight w:val="0"/>
      <w:marTop w:val="0"/>
      <w:marBottom w:val="0"/>
      <w:divBdr>
        <w:top w:val="none" w:sz="0" w:space="0" w:color="auto"/>
        <w:left w:val="none" w:sz="0" w:space="0" w:color="auto"/>
        <w:bottom w:val="none" w:sz="0" w:space="0" w:color="auto"/>
        <w:right w:val="none" w:sz="0" w:space="0" w:color="auto"/>
      </w:divBdr>
      <w:divsChild>
        <w:div w:id="1705786733">
          <w:marLeft w:val="0"/>
          <w:marRight w:val="0"/>
          <w:marTop w:val="0"/>
          <w:marBottom w:val="0"/>
          <w:divBdr>
            <w:top w:val="none" w:sz="0" w:space="0" w:color="auto"/>
            <w:left w:val="none" w:sz="0" w:space="0" w:color="auto"/>
            <w:bottom w:val="none" w:sz="0" w:space="0" w:color="auto"/>
            <w:right w:val="none" w:sz="0" w:space="0" w:color="auto"/>
          </w:divBdr>
        </w:div>
        <w:div w:id="1899628127">
          <w:marLeft w:val="0"/>
          <w:marRight w:val="0"/>
          <w:marTop w:val="0"/>
          <w:marBottom w:val="0"/>
          <w:divBdr>
            <w:top w:val="none" w:sz="0" w:space="0" w:color="auto"/>
            <w:left w:val="none" w:sz="0" w:space="0" w:color="auto"/>
            <w:bottom w:val="none" w:sz="0" w:space="0" w:color="auto"/>
            <w:right w:val="none" w:sz="0" w:space="0" w:color="auto"/>
          </w:divBdr>
        </w:div>
      </w:divsChild>
    </w:div>
    <w:div w:id="808984371">
      <w:bodyDiv w:val="1"/>
      <w:marLeft w:val="0"/>
      <w:marRight w:val="0"/>
      <w:marTop w:val="0"/>
      <w:marBottom w:val="0"/>
      <w:divBdr>
        <w:top w:val="none" w:sz="0" w:space="0" w:color="auto"/>
        <w:left w:val="none" w:sz="0" w:space="0" w:color="auto"/>
        <w:bottom w:val="none" w:sz="0" w:space="0" w:color="auto"/>
        <w:right w:val="none" w:sz="0" w:space="0" w:color="auto"/>
      </w:divBdr>
    </w:div>
    <w:div w:id="1163475832">
      <w:bodyDiv w:val="1"/>
      <w:marLeft w:val="0"/>
      <w:marRight w:val="0"/>
      <w:marTop w:val="0"/>
      <w:marBottom w:val="0"/>
      <w:divBdr>
        <w:top w:val="none" w:sz="0" w:space="0" w:color="auto"/>
        <w:left w:val="none" w:sz="0" w:space="0" w:color="auto"/>
        <w:bottom w:val="none" w:sz="0" w:space="0" w:color="auto"/>
        <w:right w:val="none" w:sz="0" w:space="0" w:color="auto"/>
      </w:divBdr>
    </w:div>
    <w:div w:id="1173648157">
      <w:bodyDiv w:val="1"/>
      <w:marLeft w:val="0"/>
      <w:marRight w:val="0"/>
      <w:marTop w:val="0"/>
      <w:marBottom w:val="0"/>
      <w:divBdr>
        <w:top w:val="none" w:sz="0" w:space="0" w:color="auto"/>
        <w:left w:val="none" w:sz="0" w:space="0" w:color="auto"/>
        <w:bottom w:val="none" w:sz="0" w:space="0" w:color="auto"/>
        <w:right w:val="none" w:sz="0" w:space="0" w:color="auto"/>
      </w:divBdr>
      <w:divsChild>
        <w:div w:id="357198233">
          <w:marLeft w:val="0"/>
          <w:marRight w:val="0"/>
          <w:marTop w:val="0"/>
          <w:marBottom w:val="0"/>
          <w:divBdr>
            <w:top w:val="none" w:sz="0" w:space="0" w:color="auto"/>
            <w:left w:val="none" w:sz="0" w:space="0" w:color="auto"/>
            <w:bottom w:val="none" w:sz="0" w:space="0" w:color="auto"/>
            <w:right w:val="none" w:sz="0" w:space="0" w:color="auto"/>
          </w:divBdr>
        </w:div>
        <w:div w:id="1778016337">
          <w:marLeft w:val="0"/>
          <w:marRight w:val="0"/>
          <w:marTop w:val="0"/>
          <w:marBottom w:val="0"/>
          <w:divBdr>
            <w:top w:val="none" w:sz="0" w:space="0" w:color="auto"/>
            <w:left w:val="none" w:sz="0" w:space="0" w:color="auto"/>
            <w:bottom w:val="none" w:sz="0" w:space="0" w:color="auto"/>
            <w:right w:val="none" w:sz="0" w:space="0" w:color="auto"/>
          </w:divBdr>
        </w:div>
        <w:div w:id="1969430106">
          <w:marLeft w:val="0"/>
          <w:marRight w:val="0"/>
          <w:marTop w:val="0"/>
          <w:marBottom w:val="0"/>
          <w:divBdr>
            <w:top w:val="none" w:sz="0" w:space="0" w:color="auto"/>
            <w:left w:val="none" w:sz="0" w:space="0" w:color="auto"/>
            <w:bottom w:val="none" w:sz="0" w:space="0" w:color="auto"/>
            <w:right w:val="none" w:sz="0" w:space="0" w:color="auto"/>
          </w:divBdr>
        </w:div>
      </w:divsChild>
    </w:div>
    <w:div w:id="1563177744">
      <w:bodyDiv w:val="1"/>
      <w:marLeft w:val="0"/>
      <w:marRight w:val="0"/>
      <w:marTop w:val="0"/>
      <w:marBottom w:val="0"/>
      <w:divBdr>
        <w:top w:val="none" w:sz="0" w:space="0" w:color="auto"/>
        <w:left w:val="none" w:sz="0" w:space="0" w:color="auto"/>
        <w:bottom w:val="none" w:sz="0" w:space="0" w:color="auto"/>
        <w:right w:val="none" w:sz="0" w:space="0" w:color="auto"/>
      </w:divBdr>
      <w:divsChild>
        <w:div w:id="1248416159">
          <w:marLeft w:val="0"/>
          <w:marRight w:val="0"/>
          <w:marTop w:val="0"/>
          <w:marBottom w:val="0"/>
          <w:divBdr>
            <w:top w:val="none" w:sz="0" w:space="0" w:color="auto"/>
            <w:left w:val="none" w:sz="0" w:space="0" w:color="auto"/>
            <w:bottom w:val="none" w:sz="0" w:space="0" w:color="auto"/>
            <w:right w:val="none" w:sz="0" w:space="0" w:color="auto"/>
          </w:divBdr>
        </w:div>
        <w:div w:id="1351680346">
          <w:marLeft w:val="0"/>
          <w:marRight w:val="0"/>
          <w:marTop w:val="0"/>
          <w:marBottom w:val="0"/>
          <w:divBdr>
            <w:top w:val="none" w:sz="0" w:space="0" w:color="auto"/>
            <w:left w:val="none" w:sz="0" w:space="0" w:color="auto"/>
            <w:bottom w:val="none" w:sz="0" w:space="0" w:color="auto"/>
            <w:right w:val="none" w:sz="0" w:space="0" w:color="auto"/>
          </w:divBdr>
        </w:div>
      </w:divsChild>
    </w:div>
    <w:div w:id="1738671138">
      <w:bodyDiv w:val="1"/>
      <w:marLeft w:val="0"/>
      <w:marRight w:val="0"/>
      <w:marTop w:val="0"/>
      <w:marBottom w:val="0"/>
      <w:divBdr>
        <w:top w:val="none" w:sz="0" w:space="0" w:color="auto"/>
        <w:left w:val="none" w:sz="0" w:space="0" w:color="auto"/>
        <w:bottom w:val="none" w:sz="0" w:space="0" w:color="auto"/>
        <w:right w:val="none" w:sz="0" w:space="0" w:color="auto"/>
      </w:divBdr>
      <w:divsChild>
        <w:div w:id="1460495980">
          <w:marLeft w:val="0"/>
          <w:marRight w:val="0"/>
          <w:marTop w:val="0"/>
          <w:marBottom w:val="0"/>
          <w:divBdr>
            <w:top w:val="none" w:sz="0" w:space="0" w:color="auto"/>
            <w:left w:val="none" w:sz="0" w:space="0" w:color="auto"/>
            <w:bottom w:val="none" w:sz="0" w:space="0" w:color="auto"/>
            <w:right w:val="none" w:sz="0" w:space="0" w:color="auto"/>
          </w:divBdr>
        </w:div>
        <w:div w:id="1785536083">
          <w:marLeft w:val="0"/>
          <w:marRight w:val="0"/>
          <w:marTop w:val="0"/>
          <w:marBottom w:val="0"/>
          <w:divBdr>
            <w:top w:val="none" w:sz="0" w:space="0" w:color="auto"/>
            <w:left w:val="none" w:sz="0" w:space="0" w:color="auto"/>
            <w:bottom w:val="none" w:sz="0" w:space="0" w:color="auto"/>
            <w:right w:val="none" w:sz="0" w:space="0" w:color="auto"/>
          </w:divBdr>
        </w:div>
      </w:divsChild>
    </w:div>
    <w:div w:id="1880360525">
      <w:bodyDiv w:val="1"/>
      <w:marLeft w:val="0"/>
      <w:marRight w:val="0"/>
      <w:marTop w:val="0"/>
      <w:marBottom w:val="0"/>
      <w:divBdr>
        <w:top w:val="none" w:sz="0" w:space="0" w:color="auto"/>
        <w:left w:val="none" w:sz="0" w:space="0" w:color="auto"/>
        <w:bottom w:val="none" w:sz="0" w:space="0" w:color="auto"/>
        <w:right w:val="none" w:sz="0" w:space="0" w:color="auto"/>
      </w:divBdr>
      <w:divsChild>
        <w:div w:id="311953484">
          <w:marLeft w:val="0"/>
          <w:marRight w:val="0"/>
          <w:marTop w:val="0"/>
          <w:marBottom w:val="0"/>
          <w:divBdr>
            <w:top w:val="none" w:sz="0" w:space="0" w:color="auto"/>
            <w:left w:val="none" w:sz="0" w:space="0" w:color="auto"/>
            <w:bottom w:val="none" w:sz="0" w:space="0" w:color="auto"/>
            <w:right w:val="none" w:sz="0" w:space="0" w:color="auto"/>
          </w:divBdr>
        </w:div>
        <w:div w:id="589511133">
          <w:marLeft w:val="0"/>
          <w:marRight w:val="0"/>
          <w:marTop w:val="0"/>
          <w:marBottom w:val="0"/>
          <w:divBdr>
            <w:top w:val="none" w:sz="0" w:space="0" w:color="auto"/>
            <w:left w:val="none" w:sz="0" w:space="0" w:color="auto"/>
            <w:bottom w:val="none" w:sz="0" w:space="0" w:color="auto"/>
            <w:right w:val="none" w:sz="0" w:space="0" w:color="auto"/>
          </w:divBdr>
        </w:div>
        <w:div w:id="1109203056">
          <w:marLeft w:val="0"/>
          <w:marRight w:val="0"/>
          <w:marTop w:val="0"/>
          <w:marBottom w:val="0"/>
          <w:divBdr>
            <w:top w:val="none" w:sz="0" w:space="0" w:color="auto"/>
            <w:left w:val="none" w:sz="0" w:space="0" w:color="auto"/>
            <w:bottom w:val="none" w:sz="0" w:space="0" w:color="auto"/>
            <w:right w:val="none" w:sz="0" w:space="0" w:color="auto"/>
          </w:divBdr>
        </w:div>
        <w:div w:id="1438066260">
          <w:marLeft w:val="0"/>
          <w:marRight w:val="0"/>
          <w:marTop w:val="0"/>
          <w:marBottom w:val="0"/>
          <w:divBdr>
            <w:top w:val="none" w:sz="0" w:space="0" w:color="auto"/>
            <w:left w:val="none" w:sz="0" w:space="0" w:color="auto"/>
            <w:bottom w:val="none" w:sz="0" w:space="0" w:color="auto"/>
            <w:right w:val="none" w:sz="0" w:space="0" w:color="auto"/>
          </w:divBdr>
        </w:div>
        <w:div w:id="1662391057">
          <w:marLeft w:val="0"/>
          <w:marRight w:val="0"/>
          <w:marTop w:val="0"/>
          <w:marBottom w:val="0"/>
          <w:divBdr>
            <w:top w:val="none" w:sz="0" w:space="0" w:color="auto"/>
            <w:left w:val="none" w:sz="0" w:space="0" w:color="auto"/>
            <w:bottom w:val="none" w:sz="0" w:space="0" w:color="auto"/>
            <w:right w:val="none" w:sz="0" w:space="0" w:color="auto"/>
          </w:divBdr>
        </w:div>
        <w:div w:id="1784807477">
          <w:marLeft w:val="0"/>
          <w:marRight w:val="0"/>
          <w:marTop w:val="0"/>
          <w:marBottom w:val="0"/>
          <w:divBdr>
            <w:top w:val="none" w:sz="0" w:space="0" w:color="auto"/>
            <w:left w:val="none" w:sz="0" w:space="0" w:color="auto"/>
            <w:bottom w:val="none" w:sz="0" w:space="0" w:color="auto"/>
            <w:right w:val="none" w:sz="0" w:space="0" w:color="auto"/>
          </w:divBdr>
        </w:div>
        <w:div w:id="1911846411">
          <w:marLeft w:val="0"/>
          <w:marRight w:val="0"/>
          <w:marTop w:val="0"/>
          <w:marBottom w:val="0"/>
          <w:divBdr>
            <w:top w:val="none" w:sz="0" w:space="0" w:color="auto"/>
            <w:left w:val="none" w:sz="0" w:space="0" w:color="auto"/>
            <w:bottom w:val="none" w:sz="0" w:space="0" w:color="auto"/>
            <w:right w:val="none" w:sz="0" w:space="0" w:color="auto"/>
          </w:divBdr>
        </w:div>
        <w:div w:id="1952085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A6DBD-5FE2-49E6-86AA-3F60EEC40F6A}">
  <ds:schemaRefs>
    <ds:schemaRef ds:uri="http://schemas.openxmlformats.org/officeDocument/2006/bibliography"/>
  </ds:schemaRefs>
</ds:datastoreItem>
</file>

<file path=customXml/itemProps2.xml><?xml version="1.0" encoding="utf-8"?>
<ds:datastoreItem xmlns:ds="http://schemas.openxmlformats.org/officeDocument/2006/customXml" ds:itemID="{077694F2-6095-4C0B-BA60-84E6B274C5ED}"/>
</file>

<file path=customXml/itemProps3.xml><?xml version="1.0" encoding="utf-8"?>
<ds:datastoreItem xmlns:ds="http://schemas.openxmlformats.org/officeDocument/2006/customXml" ds:itemID="{6BFBB36C-6F22-474F-A959-8DAABB08D03D}">
  <ds:schemaRefs>
    <ds:schemaRef ds:uri="http://schemas.microsoft.com/sharepoint/v3/contenttype/forms"/>
  </ds:schemaRefs>
</ds:datastoreItem>
</file>

<file path=customXml/itemProps4.xml><?xml version="1.0" encoding="utf-8"?>
<ds:datastoreItem xmlns:ds="http://schemas.openxmlformats.org/officeDocument/2006/customXml" ds:itemID="{FCE02BE3-2BE0-4194-B3CA-4DC28E1B6194}">
  <ds:schemaRef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a328e85-1231-4692-ab8d-fba2a139eb09"/>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Arizona AHCCCS</dc:creator>
  <cp:keywords/>
  <cp:lastModifiedBy>Nagtalon, Robert</cp:lastModifiedBy>
  <cp:revision>2</cp:revision>
  <cp:lastPrinted>2024-05-20T16:40:00Z</cp:lastPrinted>
  <dcterms:created xsi:type="dcterms:W3CDTF">2024-07-25T15:41:00Z</dcterms:created>
  <dcterms:modified xsi:type="dcterms:W3CDTF">2024-07-25T15:41:00Z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WorkflowChangePath">
    <vt:lpwstr>173d42c7-3487-41a1-8f37-2b3815e72e09,6;173d42c7-3487-41a1-8f37-2b3815e72e09,79;173d42c7-3487-41a1-8f37-2b3815e72e09,153;173d42c7-3487-41a1-8f37-2b3815e72e09,4;</vt:lpwstr>
  </property>
  <property fmtid="{D5CDD505-2E9C-101B-9397-08002B2CF9AE}" pid="4" name="Modified Date">
    <vt:filetime>2017-12-11T07:00:00Z</vt:filetime>
  </property>
  <property fmtid="{D5CDD505-2E9C-101B-9397-08002B2CF9AE}" pid="5" name="ModifiedBy">
    <vt:filetime>2018-10-01T07:00:00Z</vt:filetime>
  </property>
  <property fmtid="{D5CDD505-2E9C-101B-9397-08002B2CF9AE}" pid="6" name="Policy">
    <vt:lpwstr>415, Attachment B</vt:lpwstr>
  </property>
  <property fmtid="{D5CDD505-2E9C-101B-9397-08002B2CF9AE}" pid="7" name="Checked Out">
    <vt:bool>false</vt:bool>
  </property>
  <property fmtid="{D5CDD505-2E9C-101B-9397-08002B2CF9AE}" pid="8" name="AMPMChapter">
    <vt:lpwstr>1</vt:lpwstr>
  </property>
  <property fmtid="{D5CDD505-2E9C-101B-9397-08002B2CF9AE}" pid="9" name="PolStatus0">
    <vt:lpwstr>1</vt:lpwstr>
  </property>
  <property fmtid="{D5CDD505-2E9C-101B-9397-08002B2CF9AE}" pid="10" name="AMPM Chapter test">
    <vt:lpwstr>Chapter 300</vt:lpwstr>
  </property>
  <property fmtid="{D5CDD505-2E9C-101B-9397-08002B2CF9AE}" pid="11" name="IntWorkflow">
    <vt:lpwstr/>
  </property>
  <property fmtid="{D5CDD505-2E9C-101B-9397-08002B2CF9AE}" pid="12" name="Urgent">
    <vt:bool>false</vt:bool>
  </property>
</Properties>
</file>