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923"/>
        <w:gridCol w:w="5647"/>
      </w:tblGrid>
      <w:tr w:rsidR="006635AA" w:rsidRPr="00524F42" w14:paraId="0D922587" w14:textId="77777777" w:rsidTr="006635AA">
        <w:tc>
          <w:tcPr>
            <w:tcW w:w="1705" w:type="dxa"/>
          </w:tcPr>
          <w:p w14:paraId="7F57AD87" w14:textId="01E0F791" w:rsidR="006635AA" w:rsidRPr="00524F42" w:rsidRDefault="00524F42" w:rsidP="00E71917">
            <w:pPr>
              <w:spacing w:before="120"/>
              <w:jc w:val="both"/>
              <w:rPr>
                <w:rFonts w:ascii="Calibri" w:hAnsi="Calibri" w:cs="Calibri"/>
                <w:b/>
                <w:sz w:val="22"/>
                <w:szCs w:val="22"/>
              </w:rPr>
            </w:pPr>
            <w:r w:rsidRPr="00524F42">
              <w:rPr>
                <w:rFonts w:ascii="Calibri" w:hAnsi="Calibri" w:cs="Calibri"/>
                <w:b/>
                <w:smallCaps/>
                <w:sz w:val="22"/>
                <w:szCs w:val="22"/>
              </w:rPr>
              <w:t>CONTRACTOR:</w:t>
            </w:r>
          </w:p>
        </w:tc>
        <w:tc>
          <w:tcPr>
            <w:tcW w:w="6570" w:type="dxa"/>
            <w:gridSpan w:val="2"/>
            <w:tcBorders>
              <w:bottom w:val="single" w:sz="4" w:space="0" w:color="auto"/>
            </w:tcBorders>
          </w:tcPr>
          <w:p w14:paraId="61A90974" w14:textId="77777777" w:rsidR="006635AA" w:rsidRPr="00524F42" w:rsidRDefault="006635AA" w:rsidP="00E71917">
            <w:pPr>
              <w:spacing w:before="120"/>
              <w:jc w:val="both"/>
              <w:rPr>
                <w:rFonts w:ascii="Calibri" w:hAnsi="Calibri" w:cs="Calibri"/>
                <w:b/>
                <w:sz w:val="22"/>
                <w:szCs w:val="22"/>
              </w:rPr>
            </w:pPr>
          </w:p>
        </w:tc>
      </w:tr>
      <w:tr w:rsidR="006635AA" w:rsidRPr="00524F42" w14:paraId="450845AB" w14:textId="77777777" w:rsidTr="00F40DA2">
        <w:tc>
          <w:tcPr>
            <w:tcW w:w="2628" w:type="dxa"/>
            <w:gridSpan w:val="2"/>
          </w:tcPr>
          <w:p w14:paraId="45194CFE" w14:textId="32D18526" w:rsidR="006635AA" w:rsidRPr="00524F42" w:rsidRDefault="00524F42" w:rsidP="00E71917">
            <w:pPr>
              <w:spacing w:before="120"/>
              <w:jc w:val="both"/>
              <w:rPr>
                <w:rFonts w:ascii="Calibri" w:hAnsi="Calibri" w:cs="Calibri"/>
                <w:b/>
                <w:sz w:val="22"/>
                <w:szCs w:val="22"/>
              </w:rPr>
            </w:pPr>
            <w:r w:rsidRPr="00524F42">
              <w:rPr>
                <w:rFonts w:ascii="Calibri" w:hAnsi="Calibri" w:cs="Calibri"/>
                <w:b/>
                <w:smallCaps/>
                <w:sz w:val="22"/>
                <w:szCs w:val="22"/>
              </w:rPr>
              <w:t>LINES OF BUSINESS</w:t>
            </w:r>
            <w:r w:rsidR="00F40DA2">
              <w:rPr>
                <w:rFonts w:ascii="Calibri" w:hAnsi="Calibri" w:cs="Calibri"/>
                <w:b/>
                <w:smallCaps/>
                <w:sz w:val="22"/>
                <w:szCs w:val="22"/>
              </w:rPr>
              <w:t xml:space="preserve"> (LOB)</w:t>
            </w:r>
            <w:r w:rsidRPr="00524F42">
              <w:rPr>
                <w:rFonts w:ascii="Calibri" w:hAnsi="Calibri" w:cs="Calibri"/>
                <w:b/>
                <w:smallCaps/>
                <w:sz w:val="22"/>
                <w:szCs w:val="22"/>
              </w:rPr>
              <w:t>:</w:t>
            </w:r>
          </w:p>
        </w:tc>
        <w:tc>
          <w:tcPr>
            <w:tcW w:w="5647" w:type="dxa"/>
            <w:tcBorders>
              <w:bottom w:val="single" w:sz="4" w:space="0" w:color="auto"/>
            </w:tcBorders>
          </w:tcPr>
          <w:p w14:paraId="76AB818A" w14:textId="77777777" w:rsidR="006635AA" w:rsidRPr="00524F42" w:rsidRDefault="006635AA" w:rsidP="00E71917">
            <w:pPr>
              <w:spacing w:before="120"/>
              <w:jc w:val="both"/>
              <w:rPr>
                <w:rFonts w:ascii="Calibri" w:hAnsi="Calibri" w:cs="Calibri"/>
                <w:b/>
                <w:sz w:val="22"/>
                <w:szCs w:val="22"/>
              </w:rPr>
            </w:pPr>
          </w:p>
        </w:tc>
      </w:tr>
    </w:tbl>
    <w:p w14:paraId="445683BA" w14:textId="77777777" w:rsidR="00E71917" w:rsidRPr="00524F42" w:rsidRDefault="00E71917" w:rsidP="00E71917">
      <w:pPr>
        <w:spacing w:before="120"/>
        <w:jc w:val="both"/>
        <w:rPr>
          <w:rFonts w:ascii="Calibri" w:hAnsi="Calibri" w:cs="Calibri"/>
          <w:b/>
          <w:sz w:val="22"/>
          <w:szCs w:val="22"/>
        </w:rPr>
      </w:pPr>
    </w:p>
    <w:p w14:paraId="445683BF" w14:textId="5BB186C5" w:rsidR="00E71917" w:rsidRPr="00524F42" w:rsidRDefault="00E71917" w:rsidP="00E71917">
      <w:pPr>
        <w:jc w:val="both"/>
        <w:rPr>
          <w:rFonts w:ascii="Calibri" w:hAnsi="Calibri" w:cs="Calibri"/>
          <w:sz w:val="22"/>
          <w:szCs w:val="22"/>
        </w:rPr>
      </w:pPr>
      <w:r w:rsidRPr="00524F42">
        <w:rPr>
          <w:rFonts w:ascii="Calibri" w:hAnsi="Calibri" w:cs="Calibri"/>
          <w:sz w:val="22"/>
          <w:szCs w:val="22"/>
        </w:rPr>
        <w:t xml:space="preserve">  </w:t>
      </w:r>
      <w:r w:rsidR="0083393D" w:rsidRPr="00524F42">
        <w:rPr>
          <w:rFonts w:ascii="Calibri" w:hAnsi="Calibri" w:cs="Calibri"/>
          <w:sz w:val="22"/>
          <w:szCs w:val="22"/>
        </w:rPr>
        <w:t>As indicated in the table, t</w:t>
      </w:r>
      <w:r w:rsidRPr="00524F42">
        <w:rPr>
          <w:rFonts w:ascii="Calibri" w:hAnsi="Calibri" w:cs="Calibri"/>
          <w:sz w:val="22"/>
          <w:szCs w:val="22"/>
        </w:rPr>
        <w:t xml:space="preserve">he Contractor </w:t>
      </w:r>
      <w:r w:rsidR="007E2517" w:rsidRPr="00524F42">
        <w:rPr>
          <w:rFonts w:ascii="Calibri" w:hAnsi="Calibri" w:cs="Calibri"/>
          <w:sz w:val="22"/>
          <w:szCs w:val="22"/>
        </w:rPr>
        <w:t xml:space="preserve">shall </w:t>
      </w:r>
      <w:r w:rsidRPr="00524F42">
        <w:rPr>
          <w:rFonts w:ascii="Calibri" w:hAnsi="Calibri" w:cs="Calibri"/>
          <w:sz w:val="22"/>
          <w:szCs w:val="22"/>
        </w:rPr>
        <w:t>complete column ‘C’ and may complete column ‘</w:t>
      </w:r>
      <w:r w:rsidR="00A817E8" w:rsidRPr="00524F42">
        <w:rPr>
          <w:rFonts w:ascii="Calibri" w:hAnsi="Calibri" w:cs="Calibri"/>
          <w:sz w:val="22"/>
          <w:szCs w:val="22"/>
        </w:rPr>
        <w:t xml:space="preserve">D’ </w:t>
      </w:r>
      <w:r w:rsidRPr="00524F42">
        <w:rPr>
          <w:rFonts w:ascii="Calibri" w:hAnsi="Calibri" w:cs="Calibri"/>
          <w:sz w:val="22"/>
          <w:szCs w:val="22"/>
        </w:rPr>
        <w:t>if applicable.</w:t>
      </w:r>
      <w:r w:rsidR="0083393D" w:rsidRPr="00524F42">
        <w:rPr>
          <w:rFonts w:ascii="Calibri" w:hAnsi="Calibri" w:cs="Calibri"/>
          <w:sz w:val="22"/>
          <w:szCs w:val="22"/>
        </w:rPr>
        <w:t xml:space="preserve">  </w:t>
      </w:r>
    </w:p>
    <w:p w14:paraId="445683C0" w14:textId="77777777" w:rsidR="00E71917" w:rsidRPr="00524F42" w:rsidRDefault="00E71917" w:rsidP="00E71917">
      <w:pPr>
        <w:rPr>
          <w:rFonts w:ascii="Calibri" w:hAnsi="Calibri" w:cs="Calibri"/>
          <w:b/>
          <w:sz w:val="22"/>
          <w:szCs w:val="22"/>
        </w:rPr>
      </w:pP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5561"/>
        <w:gridCol w:w="540"/>
        <w:gridCol w:w="450"/>
        <w:gridCol w:w="630"/>
        <w:gridCol w:w="630"/>
        <w:gridCol w:w="630"/>
        <w:gridCol w:w="900"/>
        <w:gridCol w:w="1564"/>
        <w:gridCol w:w="1260"/>
        <w:gridCol w:w="990"/>
        <w:gridCol w:w="1440"/>
      </w:tblGrid>
      <w:tr w:rsidR="006E760E" w:rsidRPr="00524F42" w14:paraId="266D83D6" w14:textId="77777777" w:rsidTr="00CB4591">
        <w:trPr>
          <w:tblHeader/>
          <w:jc w:val="center"/>
        </w:trPr>
        <w:tc>
          <w:tcPr>
            <w:tcW w:w="5575" w:type="dxa"/>
            <w:gridSpan w:val="2"/>
            <w:tcBorders>
              <w:right w:val="nil"/>
            </w:tcBorders>
            <w:shd w:val="clear" w:color="auto" w:fill="D9D9D9" w:themeFill="background1" w:themeFillShade="D9"/>
          </w:tcPr>
          <w:p w14:paraId="4B2BE367" w14:textId="77777777" w:rsidR="006E760E" w:rsidRPr="005B643A" w:rsidRDefault="006E760E" w:rsidP="00A80D77">
            <w:pPr>
              <w:ind w:left="360"/>
              <w:rPr>
                <w:rFonts w:ascii="Calibri" w:hAnsi="Calibri" w:cs="Calibri"/>
                <w:b/>
                <w:smallCaps/>
                <w:sz w:val="22"/>
                <w:szCs w:val="22"/>
              </w:rPr>
            </w:pPr>
          </w:p>
        </w:tc>
        <w:tc>
          <w:tcPr>
            <w:tcW w:w="2880" w:type="dxa"/>
            <w:gridSpan w:val="5"/>
            <w:tcBorders>
              <w:left w:val="nil"/>
            </w:tcBorders>
            <w:shd w:val="clear" w:color="auto" w:fill="D9D9D9" w:themeFill="background1" w:themeFillShade="D9"/>
          </w:tcPr>
          <w:p w14:paraId="6DBFB28B" w14:textId="77777777" w:rsidR="006E760E" w:rsidRPr="005B643A" w:rsidRDefault="006E760E" w:rsidP="00370353">
            <w:pPr>
              <w:jc w:val="center"/>
              <w:rPr>
                <w:rFonts w:ascii="Calibri" w:hAnsi="Calibri" w:cs="Calibri"/>
                <w:b/>
                <w:smallCaps/>
                <w:sz w:val="22"/>
                <w:szCs w:val="22"/>
              </w:rPr>
            </w:pPr>
          </w:p>
        </w:tc>
        <w:tc>
          <w:tcPr>
            <w:tcW w:w="2464" w:type="dxa"/>
            <w:gridSpan w:val="2"/>
            <w:tcBorders>
              <w:bottom w:val="single" w:sz="4" w:space="0" w:color="auto"/>
            </w:tcBorders>
            <w:shd w:val="clear" w:color="auto" w:fill="D9D9D9" w:themeFill="background1" w:themeFillShade="D9"/>
            <w:vAlign w:val="center"/>
          </w:tcPr>
          <w:p w14:paraId="5DA178AF" w14:textId="2C589278" w:rsidR="006E760E" w:rsidRPr="005B643A" w:rsidRDefault="00524F42" w:rsidP="00B01E03">
            <w:pPr>
              <w:jc w:val="center"/>
              <w:rPr>
                <w:rFonts w:ascii="Calibri" w:hAnsi="Calibri" w:cs="Calibri"/>
                <w:b/>
                <w:smallCaps/>
                <w:sz w:val="22"/>
                <w:szCs w:val="22"/>
              </w:rPr>
            </w:pPr>
            <w:r w:rsidRPr="005B643A">
              <w:rPr>
                <w:rFonts w:ascii="Calibri" w:hAnsi="Calibri" w:cs="Calibri"/>
                <w:b/>
                <w:smallCaps/>
                <w:sz w:val="22"/>
                <w:szCs w:val="22"/>
              </w:rPr>
              <w:t>CONTRACTOR</w:t>
            </w:r>
          </w:p>
        </w:tc>
        <w:tc>
          <w:tcPr>
            <w:tcW w:w="3690" w:type="dxa"/>
            <w:gridSpan w:val="3"/>
            <w:tcBorders>
              <w:bottom w:val="single" w:sz="4" w:space="0" w:color="auto"/>
            </w:tcBorders>
            <w:shd w:val="clear" w:color="auto" w:fill="D9D9D9" w:themeFill="background1" w:themeFillShade="D9"/>
            <w:vAlign w:val="center"/>
          </w:tcPr>
          <w:p w14:paraId="68693044" w14:textId="2C579618" w:rsidR="006E760E" w:rsidRPr="005B643A" w:rsidRDefault="00524F42" w:rsidP="00B01E03">
            <w:pPr>
              <w:jc w:val="center"/>
              <w:rPr>
                <w:rFonts w:ascii="Calibri" w:hAnsi="Calibri" w:cs="Calibri"/>
                <w:b/>
                <w:smallCaps/>
                <w:sz w:val="22"/>
                <w:szCs w:val="22"/>
              </w:rPr>
            </w:pPr>
            <w:r w:rsidRPr="005B643A">
              <w:rPr>
                <w:rFonts w:ascii="Calibri" w:hAnsi="Calibri" w:cs="Calibri"/>
                <w:b/>
                <w:smallCaps/>
                <w:sz w:val="22"/>
                <w:szCs w:val="22"/>
              </w:rPr>
              <w:t>FOR AHCCCS USE ONLY</w:t>
            </w:r>
          </w:p>
        </w:tc>
      </w:tr>
      <w:tr w:rsidR="000C0E89" w:rsidRPr="00524F42" w14:paraId="445683D1" w14:textId="77777777" w:rsidTr="00CB4591">
        <w:trPr>
          <w:cantSplit/>
          <w:tblHeader/>
          <w:jc w:val="center"/>
        </w:trPr>
        <w:tc>
          <w:tcPr>
            <w:tcW w:w="5575" w:type="dxa"/>
            <w:gridSpan w:val="2"/>
            <w:vMerge w:val="restart"/>
            <w:shd w:val="clear" w:color="auto" w:fill="D9D9D9" w:themeFill="background1" w:themeFillShade="D9"/>
          </w:tcPr>
          <w:p w14:paraId="445683C1" w14:textId="52676821" w:rsidR="000C0E89" w:rsidRPr="005B643A" w:rsidRDefault="000C0E89" w:rsidP="00A80D77">
            <w:pPr>
              <w:jc w:val="center"/>
              <w:rPr>
                <w:rFonts w:ascii="Calibri" w:hAnsi="Calibri" w:cs="Calibri"/>
                <w:b/>
                <w:smallCaps/>
                <w:sz w:val="22"/>
                <w:szCs w:val="22"/>
              </w:rPr>
            </w:pPr>
            <w:r w:rsidRPr="005B643A">
              <w:rPr>
                <w:rFonts w:ascii="Calibri" w:hAnsi="Calibri" w:cs="Calibri"/>
                <w:b/>
                <w:smallCaps/>
                <w:sz w:val="22"/>
                <w:szCs w:val="22"/>
              </w:rPr>
              <w:t>(a)</w:t>
            </w:r>
          </w:p>
          <w:p w14:paraId="445683C2" w14:textId="170B672C" w:rsidR="000C0E89" w:rsidRPr="005B643A" w:rsidRDefault="000C0E89" w:rsidP="002B1DBC">
            <w:pPr>
              <w:rPr>
                <w:rFonts w:ascii="Calibri" w:hAnsi="Calibri" w:cs="Calibri"/>
                <w:b/>
                <w:smallCaps/>
                <w:sz w:val="22"/>
                <w:szCs w:val="22"/>
              </w:rPr>
            </w:pPr>
            <w:r w:rsidRPr="005B643A">
              <w:rPr>
                <w:rFonts w:ascii="Calibri" w:hAnsi="Calibri" w:cs="Calibri"/>
                <w:b/>
                <w:smallCaps/>
                <w:sz w:val="22"/>
                <w:szCs w:val="22"/>
              </w:rPr>
              <w:t>NETWORK DEVELOPMENT AND MANAGEMENT PLAN (NDMP); PERIODIC NETWORK REPORTING REQUIREMENTS</w:t>
            </w:r>
          </w:p>
          <w:p w14:paraId="445683C6" w14:textId="7A30EC65" w:rsidR="000C0E89" w:rsidRPr="005B643A" w:rsidRDefault="000C0E89" w:rsidP="002B1DBC">
            <w:pPr>
              <w:ind w:left="360" w:hanging="360"/>
              <w:rPr>
                <w:rFonts w:ascii="Calibri" w:hAnsi="Calibri" w:cs="Calibri"/>
                <w:b/>
                <w:smallCaps/>
                <w:sz w:val="22"/>
                <w:szCs w:val="22"/>
              </w:rPr>
            </w:pPr>
            <w:r w:rsidRPr="005B643A">
              <w:rPr>
                <w:rFonts w:ascii="Calibri" w:hAnsi="Calibri" w:cs="Calibri"/>
                <w:sz w:val="22"/>
                <w:szCs w:val="22"/>
              </w:rPr>
              <w:t xml:space="preserve">The submission includes </w:t>
            </w:r>
            <w:proofErr w:type="gramStart"/>
            <w:r w:rsidRPr="005B643A">
              <w:rPr>
                <w:rFonts w:ascii="Calibri" w:hAnsi="Calibri" w:cs="Calibri"/>
                <w:sz w:val="22"/>
                <w:szCs w:val="22"/>
              </w:rPr>
              <w:t>all of</w:t>
            </w:r>
            <w:proofErr w:type="gramEnd"/>
            <w:r w:rsidRPr="005B643A">
              <w:rPr>
                <w:rFonts w:ascii="Calibri" w:hAnsi="Calibri" w:cs="Calibri"/>
                <w:sz w:val="22"/>
                <w:szCs w:val="22"/>
              </w:rPr>
              <w:t xml:space="preserve"> the following:</w:t>
            </w:r>
          </w:p>
        </w:tc>
        <w:tc>
          <w:tcPr>
            <w:tcW w:w="2880" w:type="dxa"/>
            <w:gridSpan w:val="5"/>
            <w:tcBorders>
              <w:right w:val="single" w:sz="4" w:space="0" w:color="auto"/>
            </w:tcBorders>
            <w:shd w:val="clear" w:color="auto" w:fill="D9D9D9" w:themeFill="background1" w:themeFillShade="D9"/>
          </w:tcPr>
          <w:p w14:paraId="445683C7" w14:textId="2D32BCA8"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(B)</w:t>
            </w:r>
          </w:p>
          <w:p w14:paraId="445683C8" w14:textId="519E1107" w:rsidR="000C0E89" w:rsidRPr="005B643A" w:rsidRDefault="000C0E89" w:rsidP="00093B14">
            <w:pPr>
              <w:jc w:val="center"/>
              <w:rPr>
                <w:rFonts w:ascii="Calibri" w:hAnsi="Calibri" w:cs="Calibri"/>
                <w:b/>
                <w:smallCaps/>
                <w:sz w:val="22"/>
                <w:szCs w:val="22"/>
              </w:rPr>
            </w:pPr>
            <w:r w:rsidRPr="005B643A">
              <w:rPr>
                <w:rFonts w:ascii="Calibri" w:hAnsi="Calibri" w:cs="Calibri"/>
                <w:b/>
                <w:smallCaps/>
                <w:sz w:val="22"/>
                <w:szCs w:val="22"/>
              </w:rPr>
              <w:t>REQUIREMENTS APPLY TO LINES OF BUSINESS AS INDICATED BELOW</w:t>
            </w:r>
          </w:p>
        </w:tc>
        <w:tc>
          <w:tcPr>
            <w:tcW w:w="900" w:type="dxa"/>
            <w:tcBorders>
              <w:top w:val="single" w:sz="4" w:space="0" w:color="auto"/>
              <w:left w:val="single" w:sz="4" w:space="0" w:color="auto"/>
              <w:bottom w:val="nil"/>
              <w:right w:val="single" w:sz="4" w:space="0" w:color="auto"/>
            </w:tcBorders>
            <w:shd w:val="clear" w:color="auto" w:fill="D9D9D9" w:themeFill="background1" w:themeFillShade="D9"/>
          </w:tcPr>
          <w:p w14:paraId="1DBA6157" w14:textId="794D01BB"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 xml:space="preserve">(C) </w:t>
            </w:r>
          </w:p>
          <w:p w14:paraId="445683C9" w14:textId="65ED8903"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FOUND</w:t>
            </w:r>
          </w:p>
          <w:p w14:paraId="445683CA" w14:textId="07962ABF"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ON PAGE:</w:t>
            </w:r>
          </w:p>
        </w:tc>
        <w:tc>
          <w:tcPr>
            <w:tcW w:w="1564" w:type="dxa"/>
            <w:vMerge w:val="restart"/>
            <w:tcBorders>
              <w:top w:val="single" w:sz="4" w:space="0" w:color="auto"/>
              <w:left w:val="single" w:sz="4" w:space="0" w:color="auto"/>
              <w:right w:val="single" w:sz="4" w:space="0" w:color="auto"/>
            </w:tcBorders>
            <w:shd w:val="clear" w:color="auto" w:fill="D9D9D9" w:themeFill="background1" w:themeFillShade="D9"/>
          </w:tcPr>
          <w:p w14:paraId="44BC995C" w14:textId="41CD24E6" w:rsidR="000C0E89" w:rsidRPr="005B643A" w:rsidRDefault="000C0E89" w:rsidP="004C006B">
            <w:pPr>
              <w:jc w:val="center"/>
              <w:rPr>
                <w:rFonts w:ascii="Calibri" w:hAnsi="Calibri" w:cs="Calibri"/>
                <w:b/>
                <w:smallCaps/>
                <w:sz w:val="22"/>
                <w:szCs w:val="22"/>
              </w:rPr>
            </w:pPr>
            <w:r w:rsidRPr="005B643A">
              <w:rPr>
                <w:rFonts w:ascii="Calibri" w:hAnsi="Calibri" w:cs="Calibri"/>
                <w:b/>
                <w:smallCaps/>
                <w:sz w:val="22"/>
                <w:szCs w:val="22"/>
              </w:rPr>
              <w:t xml:space="preserve">(D) </w:t>
            </w:r>
          </w:p>
          <w:p w14:paraId="09BE8DCF" w14:textId="7B50C15A" w:rsidR="000C0E89" w:rsidRPr="005B643A" w:rsidRDefault="000C0E89" w:rsidP="004C006B">
            <w:pPr>
              <w:jc w:val="center"/>
              <w:rPr>
                <w:rFonts w:ascii="Calibri" w:hAnsi="Calibri" w:cs="Calibri"/>
                <w:b/>
                <w:smallCaps/>
                <w:sz w:val="22"/>
                <w:szCs w:val="22"/>
              </w:rPr>
            </w:pPr>
            <w:r w:rsidRPr="005B643A">
              <w:rPr>
                <w:rFonts w:ascii="Calibri" w:hAnsi="Calibri" w:cs="Calibri"/>
                <w:b/>
                <w:smallCaps/>
                <w:sz w:val="22"/>
                <w:szCs w:val="22"/>
              </w:rPr>
              <w:t>CONTRACTOR COMMENTS</w:t>
            </w:r>
          </w:p>
        </w:tc>
        <w:tc>
          <w:tcPr>
            <w:tcW w:w="1260" w:type="dxa"/>
            <w:vMerge w:val="restart"/>
            <w:tcBorders>
              <w:top w:val="single" w:sz="4" w:space="0" w:color="auto"/>
              <w:left w:val="single" w:sz="4" w:space="0" w:color="auto"/>
              <w:right w:val="single" w:sz="4" w:space="0" w:color="auto"/>
            </w:tcBorders>
            <w:shd w:val="clear" w:color="auto" w:fill="D9D9D9" w:themeFill="background1" w:themeFillShade="D9"/>
          </w:tcPr>
          <w:p w14:paraId="19D4767A" w14:textId="5026B4CE" w:rsidR="000C0E89" w:rsidRPr="005B643A" w:rsidRDefault="000C0E89" w:rsidP="006C6775">
            <w:pPr>
              <w:jc w:val="center"/>
              <w:rPr>
                <w:rFonts w:ascii="Calibri" w:hAnsi="Calibri" w:cs="Calibri"/>
                <w:b/>
                <w:smallCaps/>
                <w:sz w:val="22"/>
                <w:szCs w:val="22"/>
              </w:rPr>
            </w:pPr>
            <w:r w:rsidRPr="005B643A">
              <w:rPr>
                <w:rFonts w:ascii="Calibri" w:hAnsi="Calibri" w:cs="Calibri"/>
                <w:b/>
                <w:smallCaps/>
                <w:sz w:val="22"/>
                <w:szCs w:val="22"/>
              </w:rPr>
              <w:t xml:space="preserve">(E) </w:t>
            </w:r>
          </w:p>
          <w:p w14:paraId="286FC63A" w14:textId="77777777"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CODE</w:t>
            </w:r>
          </w:p>
          <w:p w14:paraId="63146919" w14:textId="77777777" w:rsidR="000C0E89" w:rsidRPr="005B643A" w:rsidRDefault="000C0E89" w:rsidP="006C6775">
            <w:pPr>
              <w:jc w:val="both"/>
              <w:rPr>
                <w:rFonts w:ascii="Calibri" w:hAnsi="Calibri" w:cs="Calibri"/>
                <w:b/>
                <w:sz w:val="22"/>
                <w:szCs w:val="22"/>
              </w:rPr>
            </w:pPr>
          </w:p>
          <w:p w14:paraId="2110CF9B" w14:textId="77777777" w:rsidR="000C0E89" w:rsidRPr="005B643A" w:rsidRDefault="000C0E89" w:rsidP="00C07DA2">
            <w:pPr>
              <w:rPr>
                <w:rFonts w:ascii="Calibri" w:hAnsi="Calibri" w:cs="Calibri"/>
                <w:b/>
                <w:sz w:val="22"/>
                <w:szCs w:val="22"/>
              </w:rPr>
            </w:pPr>
          </w:p>
          <w:p w14:paraId="445683CB" w14:textId="43D3D3B4" w:rsidR="000C0E89" w:rsidRPr="005B643A" w:rsidDel="00867E44" w:rsidRDefault="000C0E89" w:rsidP="00C07DA2">
            <w:pPr>
              <w:rPr>
                <w:rFonts w:ascii="Calibri" w:hAnsi="Calibri" w:cs="Calibri"/>
                <w:b/>
                <w:smallCaps/>
                <w:sz w:val="22"/>
                <w:szCs w:val="22"/>
              </w:rPr>
            </w:pPr>
          </w:p>
        </w:tc>
        <w:tc>
          <w:tcPr>
            <w:tcW w:w="990" w:type="dxa"/>
            <w:vMerge w:val="restart"/>
            <w:tcBorders>
              <w:top w:val="single" w:sz="4" w:space="0" w:color="auto"/>
              <w:left w:val="single" w:sz="4" w:space="0" w:color="auto"/>
              <w:right w:val="single" w:sz="4" w:space="0" w:color="auto"/>
            </w:tcBorders>
            <w:shd w:val="clear" w:color="auto" w:fill="D9D9D9" w:themeFill="background1" w:themeFillShade="D9"/>
          </w:tcPr>
          <w:p w14:paraId="400CA5B3" w14:textId="70C39473" w:rsidR="000C0E89" w:rsidRPr="005B643A" w:rsidRDefault="000C0E89" w:rsidP="006C6775">
            <w:pPr>
              <w:jc w:val="center"/>
              <w:rPr>
                <w:rFonts w:ascii="Calibri" w:hAnsi="Calibri" w:cs="Calibri"/>
                <w:b/>
                <w:smallCaps/>
                <w:sz w:val="22"/>
                <w:szCs w:val="22"/>
              </w:rPr>
            </w:pPr>
            <w:r w:rsidRPr="005B643A">
              <w:rPr>
                <w:rFonts w:ascii="Calibri" w:hAnsi="Calibri" w:cs="Calibri"/>
                <w:b/>
                <w:smallCaps/>
                <w:sz w:val="22"/>
                <w:szCs w:val="22"/>
              </w:rPr>
              <w:t xml:space="preserve">(F) </w:t>
            </w:r>
          </w:p>
          <w:p w14:paraId="445683CC" w14:textId="4C024F16"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ADDR (Y/N)</w:t>
            </w: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Pr>
          <w:p w14:paraId="445683CF" w14:textId="278EA1DB" w:rsidR="000C0E89" w:rsidRPr="005B643A" w:rsidRDefault="000C0E89" w:rsidP="00614929">
            <w:pPr>
              <w:jc w:val="center"/>
              <w:rPr>
                <w:rFonts w:ascii="Calibri" w:hAnsi="Calibri" w:cs="Calibri"/>
                <w:b/>
                <w:smallCaps/>
                <w:sz w:val="22"/>
                <w:szCs w:val="22"/>
              </w:rPr>
            </w:pPr>
            <w:r w:rsidRPr="005B643A">
              <w:rPr>
                <w:rFonts w:ascii="Calibri" w:hAnsi="Calibri" w:cs="Calibri"/>
                <w:b/>
                <w:smallCaps/>
                <w:sz w:val="22"/>
                <w:szCs w:val="22"/>
              </w:rPr>
              <w:t>(G)</w:t>
            </w:r>
          </w:p>
          <w:p w14:paraId="445683D0" w14:textId="3AC3DBB0" w:rsidR="000C0E89" w:rsidRPr="005B643A" w:rsidDel="00867E44" w:rsidRDefault="000C0E89" w:rsidP="00614929">
            <w:pPr>
              <w:jc w:val="center"/>
              <w:rPr>
                <w:rFonts w:ascii="Calibri" w:hAnsi="Calibri" w:cs="Calibri"/>
                <w:b/>
                <w:smallCaps/>
                <w:sz w:val="22"/>
                <w:szCs w:val="22"/>
              </w:rPr>
            </w:pPr>
            <w:r w:rsidRPr="005B643A">
              <w:rPr>
                <w:rFonts w:ascii="Calibri" w:hAnsi="Calibri" w:cs="Calibri"/>
                <w:b/>
                <w:smallCaps/>
                <w:sz w:val="22"/>
                <w:szCs w:val="22"/>
              </w:rPr>
              <w:t>AHCCCS COMMENTS</w:t>
            </w:r>
          </w:p>
        </w:tc>
      </w:tr>
      <w:tr w:rsidR="000C0E89" w:rsidRPr="00524F42" w14:paraId="445683DF" w14:textId="77777777" w:rsidTr="00CB4591">
        <w:trPr>
          <w:cantSplit/>
          <w:tblHeader/>
          <w:jc w:val="center"/>
        </w:trPr>
        <w:tc>
          <w:tcPr>
            <w:tcW w:w="5575" w:type="dxa"/>
            <w:gridSpan w:val="2"/>
            <w:vMerge/>
          </w:tcPr>
          <w:p w14:paraId="445683D2" w14:textId="77777777" w:rsidR="000C0E89" w:rsidRPr="005B643A" w:rsidRDefault="000C0E89" w:rsidP="006C6775">
            <w:pPr>
              <w:jc w:val="both"/>
              <w:rPr>
                <w:rFonts w:ascii="Calibri" w:hAnsi="Calibri" w:cs="Calibri"/>
                <w:b/>
                <w:smallCaps/>
                <w:sz w:val="22"/>
                <w:szCs w:val="22"/>
              </w:rPr>
            </w:pPr>
          </w:p>
        </w:tc>
        <w:tc>
          <w:tcPr>
            <w:tcW w:w="540" w:type="dxa"/>
            <w:shd w:val="clear" w:color="auto" w:fill="D9D9D9" w:themeFill="background1" w:themeFillShade="D9"/>
            <w:textDirection w:val="btLr"/>
          </w:tcPr>
          <w:p w14:paraId="445683D3" w14:textId="6ABB3E75"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ACC</w:t>
            </w:r>
          </w:p>
        </w:tc>
        <w:tc>
          <w:tcPr>
            <w:tcW w:w="450" w:type="dxa"/>
            <w:shd w:val="clear" w:color="auto" w:fill="D9D9D9" w:themeFill="background1" w:themeFillShade="D9"/>
            <w:textDirection w:val="btLr"/>
          </w:tcPr>
          <w:p w14:paraId="445683D4" w14:textId="202C25C4"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CHP</w:t>
            </w:r>
          </w:p>
        </w:tc>
        <w:tc>
          <w:tcPr>
            <w:tcW w:w="630" w:type="dxa"/>
            <w:shd w:val="clear" w:color="auto" w:fill="D9D9D9" w:themeFill="background1" w:themeFillShade="D9"/>
            <w:textDirection w:val="btLr"/>
          </w:tcPr>
          <w:p w14:paraId="445683D5" w14:textId="335E1491" w:rsidR="000C0E89" w:rsidRPr="00D13864" w:rsidRDefault="000C0E89" w:rsidP="00D13864">
            <w:pPr>
              <w:ind w:left="113" w:right="113"/>
              <w:jc w:val="center"/>
              <w:rPr>
                <w:rFonts w:ascii="Calibri" w:hAnsi="Calibri" w:cs="Calibri"/>
                <w:b/>
                <w:smallCaps/>
                <w:sz w:val="22"/>
                <w:szCs w:val="22"/>
              </w:rPr>
            </w:pPr>
            <w:r w:rsidRPr="00D13864">
              <w:rPr>
                <w:rFonts w:ascii="Calibri" w:hAnsi="Calibri" w:cs="Calibri"/>
                <w:b/>
                <w:smallCaps/>
                <w:sz w:val="22"/>
                <w:szCs w:val="22"/>
              </w:rPr>
              <w:t>ALTCS E/PD</w:t>
            </w:r>
          </w:p>
        </w:tc>
        <w:tc>
          <w:tcPr>
            <w:tcW w:w="630" w:type="dxa"/>
            <w:shd w:val="clear" w:color="auto" w:fill="D9D9D9" w:themeFill="background1" w:themeFillShade="D9"/>
            <w:textDirection w:val="btLr"/>
          </w:tcPr>
          <w:p w14:paraId="445683D7" w14:textId="56D602F5"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DDD</w:t>
            </w:r>
          </w:p>
        </w:tc>
        <w:tc>
          <w:tcPr>
            <w:tcW w:w="630" w:type="dxa"/>
            <w:tcBorders>
              <w:right w:val="single" w:sz="4" w:space="0" w:color="auto"/>
            </w:tcBorders>
            <w:shd w:val="clear" w:color="auto" w:fill="D9D9D9" w:themeFill="background1" w:themeFillShade="D9"/>
            <w:textDirection w:val="btLr"/>
          </w:tcPr>
          <w:p w14:paraId="445683D9" w14:textId="48A4172D" w:rsidR="000C0E89" w:rsidRPr="005B643A" w:rsidRDefault="000C0E89" w:rsidP="00D13864">
            <w:pPr>
              <w:ind w:left="113" w:right="113"/>
              <w:jc w:val="center"/>
              <w:rPr>
                <w:rFonts w:ascii="Calibri" w:hAnsi="Calibri" w:cs="Calibri"/>
                <w:b/>
                <w:smallCaps/>
                <w:sz w:val="22"/>
                <w:szCs w:val="22"/>
              </w:rPr>
            </w:pPr>
            <w:r w:rsidRPr="005B643A">
              <w:rPr>
                <w:rFonts w:ascii="Calibri" w:hAnsi="Calibri" w:cs="Calibri"/>
                <w:b/>
                <w:smallCaps/>
                <w:sz w:val="22"/>
                <w:szCs w:val="22"/>
              </w:rPr>
              <w:t>ACC-RBHA</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tcPr>
          <w:p w14:paraId="445683DA" w14:textId="2610601A" w:rsidR="000C0E89" w:rsidRPr="005B643A" w:rsidRDefault="000C0E89" w:rsidP="006C6775">
            <w:pPr>
              <w:jc w:val="both"/>
              <w:rPr>
                <w:rFonts w:ascii="Calibri" w:hAnsi="Calibri" w:cs="Calibri"/>
                <w:b/>
                <w:sz w:val="22"/>
                <w:szCs w:val="22"/>
              </w:rPr>
            </w:pPr>
          </w:p>
          <w:p w14:paraId="5D438BF4" w14:textId="035CE690" w:rsidR="000C0E89" w:rsidRPr="005B643A" w:rsidRDefault="000C0E89" w:rsidP="00F371F7">
            <w:pPr>
              <w:rPr>
                <w:rFonts w:ascii="Calibri" w:hAnsi="Calibri" w:cs="Calibri"/>
                <w:sz w:val="22"/>
                <w:szCs w:val="22"/>
              </w:rPr>
            </w:pPr>
          </w:p>
          <w:p w14:paraId="1E05CA67" w14:textId="77777777" w:rsidR="000C0E89" w:rsidRPr="005B643A" w:rsidRDefault="000C0E89" w:rsidP="00F371F7">
            <w:pPr>
              <w:jc w:val="center"/>
              <w:rPr>
                <w:rFonts w:ascii="Calibri" w:hAnsi="Calibri" w:cs="Calibri"/>
                <w:sz w:val="22"/>
                <w:szCs w:val="22"/>
              </w:rPr>
            </w:pPr>
          </w:p>
        </w:tc>
        <w:tc>
          <w:tcPr>
            <w:tcW w:w="1564" w:type="dxa"/>
            <w:vMerge/>
            <w:tcBorders>
              <w:left w:val="single" w:sz="4" w:space="0" w:color="auto"/>
              <w:bottom w:val="single" w:sz="4" w:space="0" w:color="auto"/>
              <w:right w:val="single" w:sz="4" w:space="0" w:color="auto"/>
            </w:tcBorders>
            <w:shd w:val="clear" w:color="auto" w:fill="D9D9D9" w:themeFill="background1" w:themeFillShade="D9"/>
          </w:tcPr>
          <w:p w14:paraId="7EBAEF44" w14:textId="77777777" w:rsidR="000C0E89" w:rsidRPr="005B643A" w:rsidRDefault="000C0E89" w:rsidP="006C6775">
            <w:pPr>
              <w:jc w:val="both"/>
              <w:rPr>
                <w:rFonts w:ascii="Calibri" w:hAnsi="Calibri" w:cs="Calibri"/>
                <w:b/>
                <w:sz w:val="22"/>
                <w:szCs w:val="22"/>
              </w:rPr>
            </w:pPr>
          </w:p>
        </w:tc>
        <w:tc>
          <w:tcPr>
            <w:tcW w:w="1260" w:type="dxa"/>
            <w:vMerge/>
            <w:tcBorders>
              <w:left w:val="single" w:sz="4" w:space="0" w:color="auto"/>
              <w:bottom w:val="single" w:sz="4" w:space="0" w:color="auto"/>
              <w:right w:val="single" w:sz="4" w:space="0" w:color="auto"/>
            </w:tcBorders>
            <w:shd w:val="clear" w:color="auto" w:fill="D9D9D9" w:themeFill="background1" w:themeFillShade="D9"/>
          </w:tcPr>
          <w:p w14:paraId="445683DB" w14:textId="014DB195" w:rsidR="000C0E89" w:rsidRPr="005B643A" w:rsidRDefault="000C0E89" w:rsidP="00C07DA2">
            <w:pPr>
              <w:rPr>
                <w:rFonts w:ascii="Calibri" w:hAnsi="Calibri" w:cs="Calibri"/>
                <w:sz w:val="22"/>
                <w:szCs w:val="22"/>
              </w:rPr>
            </w:pPr>
          </w:p>
        </w:tc>
        <w:tc>
          <w:tcPr>
            <w:tcW w:w="990" w:type="dxa"/>
            <w:vMerge/>
            <w:tcBorders>
              <w:left w:val="single" w:sz="4" w:space="0" w:color="auto"/>
              <w:bottom w:val="single" w:sz="4" w:space="0" w:color="auto"/>
              <w:right w:val="single" w:sz="4" w:space="0" w:color="auto"/>
            </w:tcBorders>
            <w:shd w:val="clear" w:color="auto" w:fill="D9D9D9" w:themeFill="background1" w:themeFillShade="D9"/>
          </w:tcPr>
          <w:p w14:paraId="445683DC" w14:textId="77777777" w:rsidR="000C0E89" w:rsidRPr="005B643A" w:rsidRDefault="000C0E89" w:rsidP="006C6775">
            <w:pPr>
              <w:jc w:val="both"/>
              <w:rPr>
                <w:rFonts w:ascii="Calibri" w:hAnsi="Calibri" w:cs="Calibri"/>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Pr>
          <w:p w14:paraId="445683DE" w14:textId="77777777" w:rsidR="000C0E89" w:rsidRPr="005B643A" w:rsidRDefault="000C0E89" w:rsidP="006C6775">
            <w:pPr>
              <w:jc w:val="both"/>
              <w:rPr>
                <w:rFonts w:ascii="Calibri" w:hAnsi="Calibri" w:cs="Calibri"/>
                <w:b/>
                <w:sz w:val="22"/>
                <w:szCs w:val="22"/>
              </w:rPr>
            </w:pPr>
          </w:p>
        </w:tc>
      </w:tr>
      <w:tr w:rsidR="00766C77" w:rsidRPr="00524F42" w14:paraId="4AD17A1A" w14:textId="77777777" w:rsidTr="00CB4591">
        <w:trPr>
          <w:trHeight w:val="640"/>
          <w:jc w:val="center"/>
        </w:trPr>
        <w:tc>
          <w:tcPr>
            <w:tcW w:w="5575" w:type="dxa"/>
            <w:gridSpan w:val="2"/>
            <w:shd w:val="clear" w:color="auto" w:fill="auto"/>
          </w:tcPr>
          <w:p w14:paraId="3CE4D450" w14:textId="77777777" w:rsidR="00CB4591" w:rsidRDefault="00A817E8" w:rsidP="00CB4591">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Attachment A – Network Attestation Statement</w:t>
            </w:r>
            <w:r w:rsidR="00091B0C" w:rsidRPr="00524F42">
              <w:rPr>
                <w:rFonts w:ascii="Calibri" w:hAnsi="Calibri" w:cs="Calibri"/>
                <w:sz w:val="22"/>
                <w:szCs w:val="22"/>
              </w:rPr>
              <w:t>.</w:t>
            </w:r>
          </w:p>
          <w:p w14:paraId="67E612C8" w14:textId="61889B7D" w:rsidR="00CB4591" w:rsidRPr="00CB4591" w:rsidRDefault="00CB4591" w:rsidP="00CB4591">
            <w:pPr>
              <w:rPr>
                <w:rFonts w:ascii="Calibri" w:hAnsi="Calibri" w:cs="Calibri"/>
                <w:sz w:val="22"/>
                <w:szCs w:val="22"/>
              </w:rPr>
            </w:pPr>
          </w:p>
        </w:tc>
        <w:tc>
          <w:tcPr>
            <w:tcW w:w="540" w:type="dxa"/>
            <w:vAlign w:val="center"/>
          </w:tcPr>
          <w:p w14:paraId="006B706E" w14:textId="3F40494A"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450" w:type="dxa"/>
            <w:tcBorders>
              <w:top w:val="single" w:sz="4" w:space="0" w:color="auto"/>
            </w:tcBorders>
            <w:shd w:val="clear" w:color="auto" w:fill="auto"/>
            <w:vAlign w:val="center"/>
          </w:tcPr>
          <w:p w14:paraId="34C4E369" w14:textId="204878B9"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tcBorders>
              <w:top w:val="single" w:sz="4" w:space="0" w:color="auto"/>
            </w:tcBorders>
            <w:vAlign w:val="center"/>
          </w:tcPr>
          <w:p w14:paraId="0054F683" w14:textId="174C06B5"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tcBorders>
              <w:top w:val="single" w:sz="4" w:space="0" w:color="auto"/>
            </w:tcBorders>
            <w:shd w:val="clear" w:color="auto" w:fill="auto"/>
            <w:vAlign w:val="center"/>
          </w:tcPr>
          <w:p w14:paraId="466AEFAF" w14:textId="79FDFA90" w:rsidR="00A817E8" w:rsidRPr="00524F42" w:rsidRDefault="00A817E8" w:rsidP="00613EB0">
            <w:pPr>
              <w:jc w:val="center"/>
              <w:rPr>
                <w:rFonts w:ascii="Calibri" w:hAnsi="Calibri" w:cs="Calibri"/>
                <w:b/>
                <w:sz w:val="22"/>
                <w:szCs w:val="22"/>
              </w:rPr>
            </w:pPr>
            <w:r w:rsidRPr="00524F42">
              <w:rPr>
                <w:rFonts w:ascii="Calibri" w:hAnsi="Calibri" w:cs="Calibri"/>
                <w:b/>
                <w:sz w:val="22"/>
                <w:szCs w:val="22"/>
              </w:rPr>
              <w:t>X</w:t>
            </w:r>
          </w:p>
        </w:tc>
        <w:tc>
          <w:tcPr>
            <w:tcW w:w="630" w:type="dxa"/>
            <w:tcBorders>
              <w:top w:val="single" w:sz="4" w:space="0" w:color="auto"/>
            </w:tcBorders>
            <w:shd w:val="clear" w:color="auto" w:fill="auto"/>
            <w:vAlign w:val="center"/>
          </w:tcPr>
          <w:p w14:paraId="53697817" w14:textId="5E99138F"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900" w:type="dxa"/>
            <w:tcBorders>
              <w:top w:val="single" w:sz="4" w:space="0" w:color="auto"/>
            </w:tcBorders>
            <w:shd w:val="clear" w:color="auto" w:fill="auto"/>
          </w:tcPr>
          <w:p w14:paraId="4D3FEC7B" w14:textId="77777777" w:rsidR="00A817E8" w:rsidRDefault="00A817E8" w:rsidP="006C6775">
            <w:pPr>
              <w:rPr>
                <w:rFonts w:ascii="Calibri" w:hAnsi="Calibri" w:cs="Calibri"/>
                <w:sz w:val="22"/>
                <w:szCs w:val="22"/>
              </w:rPr>
            </w:pPr>
          </w:p>
          <w:p w14:paraId="1030FB93" w14:textId="657FB0D8" w:rsidR="001F4B3E" w:rsidRPr="001F4B3E" w:rsidRDefault="001F4B3E" w:rsidP="00AB09C3">
            <w:pPr>
              <w:rPr>
                <w:rFonts w:ascii="Calibri" w:hAnsi="Calibri" w:cs="Calibri"/>
                <w:sz w:val="22"/>
                <w:szCs w:val="22"/>
              </w:rPr>
            </w:pPr>
          </w:p>
        </w:tc>
        <w:tc>
          <w:tcPr>
            <w:tcW w:w="1564" w:type="dxa"/>
            <w:tcBorders>
              <w:top w:val="single" w:sz="4" w:space="0" w:color="auto"/>
            </w:tcBorders>
            <w:shd w:val="clear" w:color="auto" w:fill="auto"/>
          </w:tcPr>
          <w:p w14:paraId="388FE60C" w14:textId="07233479" w:rsidR="005036AE" w:rsidRPr="005036AE" w:rsidRDefault="005036AE" w:rsidP="00AB09C3">
            <w:pPr>
              <w:rPr>
                <w:rFonts w:ascii="Calibri" w:hAnsi="Calibri" w:cs="Calibri"/>
                <w:sz w:val="22"/>
                <w:szCs w:val="22"/>
              </w:rPr>
            </w:pPr>
          </w:p>
        </w:tc>
        <w:tc>
          <w:tcPr>
            <w:tcW w:w="1260" w:type="dxa"/>
            <w:tcBorders>
              <w:top w:val="single" w:sz="4" w:space="0" w:color="auto"/>
            </w:tcBorders>
            <w:shd w:val="clear" w:color="auto" w:fill="D9D9D9" w:themeFill="background1" w:themeFillShade="D9"/>
            <w:vAlign w:val="center"/>
          </w:tcPr>
          <w:p w14:paraId="422FFB7D" w14:textId="647A07F3"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p>
        </w:tc>
        <w:tc>
          <w:tcPr>
            <w:tcW w:w="990" w:type="dxa"/>
            <w:tcBorders>
              <w:top w:val="single" w:sz="4" w:space="0" w:color="auto"/>
            </w:tcBorders>
            <w:shd w:val="clear" w:color="auto" w:fill="auto"/>
          </w:tcPr>
          <w:p w14:paraId="048A46AA" w14:textId="77777777" w:rsidR="00A817E8" w:rsidRDefault="00A817E8" w:rsidP="006C6775">
            <w:pPr>
              <w:rPr>
                <w:rFonts w:ascii="Calibri" w:hAnsi="Calibri" w:cs="Calibri"/>
                <w:sz w:val="22"/>
                <w:szCs w:val="22"/>
              </w:rPr>
            </w:pPr>
          </w:p>
          <w:p w14:paraId="01AD8C50" w14:textId="77777777" w:rsidR="001F4B3E" w:rsidRPr="001F4B3E" w:rsidRDefault="001F4B3E" w:rsidP="001F4B3E">
            <w:pPr>
              <w:rPr>
                <w:rFonts w:ascii="Calibri" w:hAnsi="Calibri" w:cs="Calibri"/>
                <w:sz w:val="22"/>
                <w:szCs w:val="22"/>
              </w:rPr>
            </w:pPr>
          </w:p>
          <w:p w14:paraId="45CFB005" w14:textId="087559FE" w:rsidR="001F4B3E" w:rsidRPr="001F4B3E" w:rsidRDefault="001F4B3E" w:rsidP="00AB09C3">
            <w:pPr>
              <w:rPr>
                <w:rFonts w:ascii="Calibri" w:hAnsi="Calibri" w:cs="Calibri"/>
                <w:sz w:val="22"/>
                <w:szCs w:val="22"/>
              </w:rPr>
            </w:pPr>
          </w:p>
        </w:tc>
        <w:tc>
          <w:tcPr>
            <w:tcW w:w="1440" w:type="dxa"/>
            <w:tcBorders>
              <w:top w:val="single" w:sz="4" w:space="0" w:color="auto"/>
            </w:tcBorders>
            <w:shd w:val="clear" w:color="auto" w:fill="auto"/>
          </w:tcPr>
          <w:p w14:paraId="4178444B" w14:textId="77777777" w:rsidR="00A817E8" w:rsidRDefault="00A817E8" w:rsidP="006C6775">
            <w:pPr>
              <w:tabs>
                <w:tab w:val="left" w:pos="2299"/>
              </w:tabs>
              <w:rPr>
                <w:rFonts w:ascii="Calibri" w:hAnsi="Calibri" w:cs="Calibri"/>
                <w:sz w:val="22"/>
                <w:szCs w:val="22"/>
              </w:rPr>
            </w:pPr>
          </w:p>
          <w:p w14:paraId="675534A5" w14:textId="37F72DB2" w:rsidR="001F4B3E" w:rsidRPr="001F4B3E" w:rsidRDefault="001F4B3E" w:rsidP="00AB09C3">
            <w:pPr>
              <w:rPr>
                <w:rFonts w:ascii="Calibri" w:hAnsi="Calibri" w:cs="Calibri"/>
                <w:sz w:val="22"/>
                <w:szCs w:val="22"/>
              </w:rPr>
            </w:pPr>
          </w:p>
        </w:tc>
      </w:tr>
      <w:tr w:rsidR="00766C77" w:rsidRPr="00524F42" w14:paraId="3C077B22" w14:textId="77777777" w:rsidTr="00CB4591">
        <w:trPr>
          <w:cantSplit/>
          <w:jc w:val="center"/>
        </w:trPr>
        <w:tc>
          <w:tcPr>
            <w:tcW w:w="5575" w:type="dxa"/>
            <w:gridSpan w:val="2"/>
            <w:shd w:val="clear" w:color="auto" w:fill="auto"/>
          </w:tcPr>
          <w:p w14:paraId="45111D79" w14:textId="77777777" w:rsidR="00A817E8" w:rsidRDefault="009F65B4" w:rsidP="00082908">
            <w:pPr>
              <w:pStyle w:val="ListParagraph"/>
              <w:numPr>
                <w:ilvl w:val="0"/>
                <w:numId w:val="16"/>
              </w:numPr>
              <w:tabs>
                <w:tab w:val="left" w:pos="382"/>
              </w:tabs>
              <w:ind w:left="210" w:hanging="270"/>
              <w:rPr>
                <w:rFonts w:ascii="Calibri" w:hAnsi="Calibri" w:cs="Calibri"/>
                <w:sz w:val="22"/>
                <w:szCs w:val="22"/>
              </w:rPr>
            </w:pPr>
            <w:r w:rsidRPr="00524F42">
              <w:rPr>
                <w:rFonts w:ascii="Calibri" w:hAnsi="Calibri" w:cs="Calibri"/>
                <w:sz w:val="22"/>
                <w:szCs w:val="22"/>
              </w:rPr>
              <w:t>Attachment</w:t>
            </w:r>
            <w:r w:rsidRPr="00524F42" w:rsidDel="00FC4B69">
              <w:rPr>
                <w:rFonts w:ascii="Calibri" w:hAnsi="Calibri" w:cs="Calibri"/>
                <w:sz w:val="22"/>
                <w:szCs w:val="22"/>
              </w:rPr>
              <w:t xml:space="preserve"> </w:t>
            </w:r>
            <w:r w:rsidR="00FC4B69" w:rsidRPr="00524F42">
              <w:rPr>
                <w:rFonts w:ascii="Calibri" w:hAnsi="Calibri" w:cs="Calibri"/>
                <w:sz w:val="22"/>
                <w:szCs w:val="22"/>
              </w:rPr>
              <w:t>F</w:t>
            </w:r>
            <w:r w:rsidR="002A4139" w:rsidRPr="00524F42">
              <w:rPr>
                <w:rFonts w:ascii="Calibri" w:hAnsi="Calibri" w:cs="Calibri"/>
                <w:sz w:val="22"/>
                <w:szCs w:val="22"/>
              </w:rPr>
              <w:t xml:space="preserve"> </w:t>
            </w:r>
            <w:r w:rsidR="00A9252F" w:rsidRPr="00524F42">
              <w:rPr>
                <w:rFonts w:ascii="Calibri" w:hAnsi="Calibri" w:cs="Calibri"/>
                <w:sz w:val="22"/>
                <w:szCs w:val="22"/>
              </w:rPr>
              <w:t xml:space="preserve">- </w:t>
            </w:r>
            <w:r w:rsidR="00A817E8" w:rsidRPr="00524F42">
              <w:rPr>
                <w:rFonts w:ascii="Calibri" w:hAnsi="Calibri" w:cs="Calibri"/>
                <w:sz w:val="22"/>
                <w:szCs w:val="22"/>
              </w:rPr>
              <w:t xml:space="preserve">The Centers of Excellence </w:t>
            </w:r>
            <w:r w:rsidR="00AD028F" w:rsidRPr="00524F42">
              <w:rPr>
                <w:rFonts w:ascii="Calibri" w:hAnsi="Calibri" w:cs="Calibri"/>
                <w:sz w:val="22"/>
                <w:szCs w:val="22"/>
              </w:rPr>
              <w:t xml:space="preserve">Report and </w:t>
            </w:r>
            <w:r w:rsidR="00D76856" w:rsidRPr="00524F42">
              <w:rPr>
                <w:rFonts w:ascii="Calibri" w:hAnsi="Calibri" w:cs="Calibri"/>
                <w:sz w:val="22"/>
                <w:szCs w:val="22"/>
              </w:rPr>
              <w:t>Checklist</w:t>
            </w:r>
            <w:r w:rsidR="00AE5F59">
              <w:rPr>
                <w:rFonts w:ascii="Calibri" w:hAnsi="Calibri" w:cs="Calibri"/>
                <w:sz w:val="22"/>
                <w:szCs w:val="22"/>
              </w:rPr>
              <w:t>.</w:t>
            </w:r>
            <w:r w:rsidR="007B2367" w:rsidRPr="00524F42">
              <w:rPr>
                <w:rStyle w:val="FootnoteReference"/>
                <w:rFonts w:ascii="Calibri" w:hAnsi="Calibri" w:cs="Calibri"/>
                <w:sz w:val="22"/>
                <w:szCs w:val="22"/>
              </w:rPr>
              <w:t xml:space="preserve"> </w:t>
            </w:r>
            <w:r w:rsidR="007B2367" w:rsidRPr="00524F42">
              <w:rPr>
                <w:rFonts w:ascii="Calibri" w:hAnsi="Calibri" w:cs="Calibri"/>
                <w:sz w:val="22"/>
                <w:szCs w:val="22"/>
              </w:rPr>
              <w:t xml:space="preserve"> </w:t>
            </w:r>
          </w:p>
          <w:p w14:paraId="41DCFF0F" w14:textId="2F7A0A74" w:rsidR="00CB4591" w:rsidRPr="00524F42" w:rsidRDefault="00CB4591" w:rsidP="00CB4591">
            <w:pPr>
              <w:pStyle w:val="ListParagraph"/>
              <w:tabs>
                <w:tab w:val="left" w:pos="382"/>
              </w:tabs>
              <w:ind w:left="210"/>
              <w:rPr>
                <w:rFonts w:ascii="Calibri" w:hAnsi="Calibri" w:cs="Calibri"/>
                <w:sz w:val="22"/>
                <w:szCs w:val="22"/>
              </w:rPr>
            </w:pPr>
          </w:p>
        </w:tc>
        <w:tc>
          <w:tcPr>
            <w:tcW w:w="540" w:type="dxa"/>
            <w:vAlign w:val="center"/>
          </w:tcPr>
          <w:p w14:paraId="5631AD4D" w14:textId="61C18360"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4AD24E6B" w14:textId="57D9EB17"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1174AD9" w14:textId="5E1CBCCD"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2488B50" w14:textId="2B5C8CF1" w:rsidR="00A817E8" w:rsidRPr="00524F42" w:rsidDel="00973ED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41563B0" w14:textId="53AC1570" w:rsidR="00A817E8" w:rsidRPr="00524F4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239E38DF" w14:textId="77674A01" w:rsidR="00A817E8" w:rsidRPr="00524F42" w:rsidRDefault="00A817E8" w:rsidP="004E52C6">
            <w:pPr>
              <w:jc w:val="center"/>
              <w:rPr>
                <w:rFonts w:ascii="Calibri" w:hAnsi="Calibri" w:cs="Calibri"/>
                <w:sz w:val="22"/>
                <w:szCs w:val="22"/>
              </w:rPr>
            </w:pPr>
          </w:p>
        </w:tc>
        <w:tc>
          <w:tcPr>
            <w:tcW w:w="1564" w:type="dxa"/>
            <w:shd w:val="clear" w:color="auto" w:fill="auto"/>
          </w:tcPr>
          <w:p w14:paraId="7DD13B56" w14:textId="77777777" w:rsidR="00A817E8" w:rsidRDefault="00A817E8" w:rsidP="004E52C6">
            <w:pPr>
              <w:jc w:val="center"/>
              <w:rPr>
                <w:rFonts w:ascii="Calibri" w:hAnsi="Calibri" w:cs="Calibri"/>
                <w:sz w:val="22"/>
                <w:szCs w:val="22"/>
              </w:rPr>
            </w:pPr>
          </w:p>
          <w:p w14:paraId="400BBC88" w14:textId="77777777" w:rsidR="005036AE" w:rsidRPr="005036AE" w:rsidRDefault="005036AE" w:rsidP="005036AE">
            <w:pPr>
              <w:rPr>
                <w:rFonts w:ascii="Calibri" w:hAnsi="Calibri" w:cs="Calibri"/>
                <w:sz w:val="22"/>
                <w:szCs w:val="22"/>
              </w:rPr>
            </w:pPr>
          </w:p>
          <w:p w14:paraId="19B6046E" w14:textId="4D39DE23" w:rsidR="005036AE" w:rsidRPr="005036AE" w:rsidRDefault="005036AE" w:rsidP="005036AE">
            <w:pPr>
              <w:rPr>
                <w:rFonts w:ascii="Calibri" w:hAnsi="Calibri" w:cs="Calibri"/>
                <w:sz w:val="22"/>
                <w:szCs w:val="22"/>
              </w:rPr>
            </w:pPr>
          </w:p>
        </w:tc>
        <w:tc>
          <w:tcPr>
            <w:tcW w:w="1260" w:type="dxa"/>
            <w:shd w:val="clear" w:color="auto" w:fill="D9D9D9" w:themeFill="background1" w:themeFillShade="D9"/>
            <w:vAlign w:val="center"/>
          </w:tcPr>
          <w:p w14:paraId="07F88600" w14:textId="1AE25548"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r w:rsidR="00AC1DB7" w:rsidRPr="00524F42">
              <w:rPr>
                <w:rFonts w:ascii="Calibri" w:hAnsi="Calibri" w:cs="Calibri"/>
                <w:sz w:val="22"/>
                <w:szCs w:val="22"/>
              </w:rPr>
              <w:t xml:space="preserve">, </w:t>
            </w:r>
            <w:r w:rsidR="00C833EC">
              <w:rPr>
                <w:rFonts w:ascii="Calibri" w:hAnsi="Calibri" w:cs="Calibri"/>
                <w:sz w:val="22"/>
                <w:szCs w:val="22"/>
              </w:rPr>
              <w:t xml:space="preserve">7, </w:t>
            </w:r>
            <w:r w:rsidR="00AC1DB7" w:rsidRPr="00524F42">
              <w:rPr>
                <w:rFonts w:ascii="Calibri" w:hAnsi="Calibri" w:cs="Calibri"/>
                <w:sz w:val="22"/>
                <w:szCs w:val="22"/>
              </w:rPr>
              <w:t>1</w:t>
            </w:r>
            <w:r w:rsidR="00ED75B6" w:rsidRPr="00524F42">
              <w:rPr>
                <w:rFonts w:ascii="Calibri" w:hAnsi="Calibri" w:cs="Calibri"/>
                <w:sz w:val="22"/>
                <w:szCs w:val="22"/>
              </w:rPr>
              <w:t>4</w:t>
            </w:r>
          </w:p>
        </w:tc>
        <w:tc>
          <w:tcPr>
            <w:tcW w:w="990" w:type="dxa"/>
            <w:shd w:val="clear" w:color="auto" w:fill="auto"/>
          </w:tcPr>
          <w:p w14:paraId="6439704F" w14:textId="77777777" w:rsidR="00A817E8" w:rsidRPr="00524F42" w:rsidRDefault="00A817E8" w:rsidP="00624786">
            <w:pPr>
              <w:rPr>
                <w:rFonts w:ascii="Calibri" w:hAnsi="Calibri" w:cs="Calibri"/>
                <w:sz w:val="22"/>
                <w:szCs w:val="22"/>
              </w:rPr>
            </w:pPr>
          </w:p>
        </w:tc>
        <w:tc>
          <w:tcPr>
            <w:tcW w:w="1440" w:type="dxa"/>
            <w:shd w:val="clear" w:color="auto" w:fill="auto"/>
          </w:tcPr>
          <w:p w14:paraId="4A550E04" w14:textId="77777777" w:rsidR="00A817E8" w:rsidRPr="00524F42" w:rsidRDefault="00A817E8" w:rsidP="00624786">
            <w:pPr>
              <w:tabs>
                <w:tab w:val="left" w:pos="2299"/>
              </w:tabs>
              <w:rPr>
                <w:rFonts w:ascii="Calibri" w:hAnsi="Calibri" w:cs="Calibri"/>
                <w:sz w:val="22"/>
                <w:szCs w:val="22"/>
              </w:rPr>
            </w:pPr>
          </w:p>
        </w:tc>
      </w:tr>
      <w:tr w:rsidR="00766C77" w:rsidRPr="00524F42" w14:paraId="49EC22FE" w14:textId="77777777" w:rsidTr="00CB4591">
        <w:trPr>
          <w:cantSplit/>
          <w:jc w:val="center"/>
        </w:trPr>
        <w:tc>
          <w:tcPr>
            <w:tcW w:w="5575" w:type="dxa"/>
            <w:gridSpan w:val="2"/>
            <w:shd w:val="clear" w:color="auto" w:fill="auto"/>
          </w:tcPr>
          <w:p w14:paraId="6C011822" w14:textId="1FA8F389" w:rsidR="002C6867" w:rsidRPr="00524F42" w:rsidRDefault="00CD5E03"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Description of network management, including details regarding:</w:t>
            </w:r>
          </w:p>
          <w:p w14:paraId="1E41D6E9" w14:textId="77777777" w:rsidR="008864A9" w:rsidRPr="00524F42" w:rsidRDefault="00CD5E03" w:rsidP="00082908">
            <w:pPr>
              <w:pStyle w:val="ListParagraph"/>
              <w:numPr>
                <w:ilvl w:val="0"/>
                <w:numId w:val="14"/>
              </w:numPr>
              <w:ind w:left="560"/>
              <w:rPr>
                <w:rFonts w:ascii="Calibri" w:hAnsi="Calibri" w:cs="Calibri"/>
                <w:sz w:val="22"/>
                <w:szCs w:val="22"/>
              </w:rPr>
            </w:pPr>
            <w:r w:rsidRPr="00524F42">
              <w:rPr>
                <w:rFonts w:ascii="Calibri" w:hAnsi="Calibri" w:cs="Calibri"/>
                <w:sz w:val="22"/>
                <w:szCs w:val="22"/>
              </w:rPr>
              <w:t>How members access the system, and</w:t>
            </w:r>
          </w:p>
          <w:p w14:paraId="2868673E" w14:textId="77777777" w:rsidR="00CD5E03" w:rsidRDefault="00CD5E03" w:rsidP="00082908">
            <w:pPr>
              <w:pStyle w:val="ListParagraph"/>
              <w:numPr>
                <w:ilvl w:val="0"/>
                <w:numId w:val="14"/>
              </w:numPr>
              <w:ind w:left="560"/>
              <w:rPr>
                <w:rFonts w:ascii="Calibri" w:hAnsi="Calibri" w:cs="Calibri"/>
                <w:sz w:val="22"/>
                <w:szCs w:val="22"/>
              </w:rPr>
            </w:pPr>
            <w:r w:rsidRPr="00524F42">
              <w:rPr>
                <w:rFonts w:ascii="Calibri" w:hAnsi="Calibri" w:cs="Calibri"/>
                <w:sz w:val="22"/>
                <w:szCs w:val="22"/>
              </w:rPr>
              <w:t xml:space="preserve">Relationships between various network partners (focus on </w:t>
            </w:r>
            <w:proofErr w:type="gramStart"/>
            <w:r w:rsidRPr="00524F42">
              <w:rPr>
                <w:rFonts w:ascii="Calibri" w:hAnsi="Calibri" w:cs="Calibri"/>
                <w:sz w:val="22"/>
                <w:szCs w:val="22"/>
              </w:rPr>
              <w:t>provider to provider</w:t>
            </w:r>
            <w:proofErr w:type="gramEnd"/>
            <w:r w:rsidRPr="00524F42">
              <w:rPr>
                <w:rFonts w:ascii="Calibri" w:hAnsi="Calibri" w:cs="Calibri"/>
                <w:sz w:val="22"/>
                <w:szCs w:val="22"/>
              </w:rPr>
              <w:t xml:space="preserve"> contact and facilitation of such by the Contractor; e.g. </w:t>
            </w:r>
            <w:r w:rsidR="00A55060">
              <w:rPr>
                <w:rFonts w:ascii="Calibri" w:hAnsi="Calibri" w:cs="Calibri"/>
                <w:sz w:val="22"/>
                <w:szCs w:val="22"/>
              </w:rPr>
              <w:t>Primary Care Physician (</w:t>
            </w:r>
            <w:r w:rsidRPr="00524F42">
              <w:rPr>
                <w:rFonts w:ascii="Calibri" w:hAnsi="Calibri" w:cs="Calibri"/>
                <w:sz w:val="22"/>
                <w:szCs w:val="22"/>
              </w:rPr>
              <w:t>PCP</w:t>
            </w:r>
            <w:r w:rsidR="00A55060">
              <w:rPr>
                <w:rFonts w:ascii="Calibri" w:hAnsi="Calibri" w:cs="Calibri"/>
                <w:sz w:val="22"/>
                <w:szCs w:val="22"/>
              </w:rPr>
              <w:t>)</w:t>
            </w:r>
            <w:r w:rsidRPr="00524F42">
              <w:rPr>
                <w:rFonts w:ascii="Calibri" w:hAnsi="Calibri" w:cs="Calibri"/>
                <w:sz w:val="22"/>
                <w:szCs w:val="22"/>
              </w:rPr>
              <w:t>, Specialists, Hospitals).</w:t>
            </w:r>
          </w:p>
          <w:p w14:paraId="3FC38D0C" w14:textId="77EFD343" w:rsidR="00CB4591" w:rsidRPr="00524F42" w:rsidRDefault="00CB4591" w:rsidP="00CB4591">
            <w:pPr>
              <w:pStyle w:val="ListParagraph"/>
              <w:ind w:left="560"/>
              <w:rPr>
                <w:rFonts w:ascii="Calibri" w:hAnsi="Calibri" w:cs="Calibri"/>
                <w:sz w:val="22"/>
                <w:szCs w:val="22"/>
              </w:rPr>
            </w:pPr>
          </w:p>
        </w:tc>
        <w:tc>
          <w:tcPr>
            <w:tcW w:w="540" w:type="dxa"/>
            <w:vAlign w:val="center"/>
          </w:tcPr>
          <w:p w14:paraId="4C06CB0B"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BA83BFD"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0122E54"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488290E"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69BBE13"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5FD7BD63" w14:textId="508EEFFD" w:rsidR="00CD5E03" w:rsidRPr="00524F42" w:rsidRDefault="00CD5E03" w:rsidP="003D0373">
            <w:pPr>
              <w:rPr>
                <w:rFonts w:ascii="Calibri" w:hAnsi="Calibri" w:cs="Calibri"/>
                <w:sz w:val="22"/>
                <w:szCs w:val="22"/>
              </w:rPr>
            </w:pPr>
          </w:p>
        </w:tc>
        <w:tc>
          <w:tcPr>
            <w:tcW w:w="1564" w:type="dxa"/>
            <w:shd w:val="clear" w:color="auto" w:fill="auto"/>
            <w:vAlign w:val="center"/>
          </w:tcPr>
          <w:p w14:paraId="72895AAD" w14:textId="77777777" w:rsidR="00CD5E03" w:rsidRPr="00524F42" w:rsidRDefault="00CD5E03" w:rsidP="00100A5E">
            <w:pPr>
              <w:rPr>
                <w:rFonts w:ascii="Calibri" w:hAnsi="Calibri" w:cs="Calibri"/>
                <w:sz w:val="22"/>
                <w:szCs w:val="22"/>
              </w:rPr>
            </w:pPr>
          </w:p>
        </w:tc>
        <w:tc>
          <w:tcPr>
            <w:tcW w:w="1260" w:type="dxa"/>
            <w:shd w:val="clear" w:color="auto" w:fill="D9D9D9" w:themeFill="background1" w:themeFillShade="D9"/>
            <w:vAlign w:val="center"/>
          </w:tcPr>
          <w:p w14:paraId="1A688547" w14:textId="42F14734" w:rsidR="00CD5E03" w:rsidRPr="00524F42" w:rsidRDefault="00CD5E03"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36CDB3F5"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0C7D9C91" w14:textId="77777777" w:rsidR="00CD5E03" w:rsidRPr="00524F42" w:rsidRDefault="00CD5E03" w:rsidP="003D0373">
            <w:pPr>
              <w:tabs>
                <w:tab w:val="left" w:pos="2299"/>
              </w:tabs>
              <w:rPr>
                <w:rFonts w:ascii="Calibri" w:hAnsi="Calibri" w:cs="Calibri"/>
                <w:sz w:val="22"/>
                <w:szCs w:val="22"/>
              </w:rPr>
            </w:pPr>
          </w:p>
        </w:tc>
      </w:tr>
      <w:tr w:rsidR="00766C77" w:rsidRPr="00524F42" w14:paraId="4177A45C" w14:textId="77777777" w:rsidTr="00CB4591">
        <w:trPr>
          <w:cantSplit/>
          <w:jc w:val="center"/>
        </w:trPr>
        <w:tc>
          <w:tcPr>
            <w:tcW w:w="5575" w:type="dxa"/>
            <w:gridSpan w:val="2"/>
            <w:shd w:val="clear" w:color="auto" w:fill="auto"/>
          </w:tcPr>
          <w:p w14:paraId="1BF68C74" w14:textId="3C73FDCC" w:rsidR="00CB4591" w:rsidRPr="00CB4591" w:rsidRDefault="00A47A35" w:rsidP="00CB4591">
            <w:pPr>
              <w:pStyle w:val="ListParagraph"/>
              <w:numPr>
                <w:ilvl w:val="0"/>
                <w:numId w:val="16"/>
              </w:numPr>
              <w:ind w:left="216" w:hanging="270"/>
              <w:rPr>
                <w:rFonts w:ascii="Calibri" w:hAnsi="Calibri" w:cs="Calibri"/>
                <w:sz w:val="22"/>
                <w:szCs w:val="22"/>
              </w:rPr>
            </w:pPr>
            <w:r w:rsidRPr="00524F42">
              <w:rPr>
                <w:rFonts w:ascii="Calibri" w:hAnsi="Calibri" w:cs="Calibri"/>
                <w:sz w:val="22"/>
                <w:szCs w:val="22"/>
              </w:rPr>
              <w:lastRenderedPageBreak/>
              <w:t>That covered services are as accessible to AHCCCS members in terms of timeliness, amount, duration</w:t>
            </w:r>
            <w:r w:rsidR="003F579A">
              <w:rPr>
                <w:rFonts w:ascii="Calibri" w:hAnsi="Calibri" w:cs="Calibri"/>
                <w:sz w:val="22"/>
                <w:szCs w:val="22"/>
              </w:rPr>
              <w:t>,</w:t>
            </w:r>
            <w:r w:rsidRPr="00524F42">
              <w:rPr>
                <w:rFonts w:ascii="Calibri" w:hAnsi="Calibri" w:cs="Calibri"/>
                <w:sz w:val="22"/>
                <w:szCs w:val="22"/>
              </w:rPr>
              <w:t xml:space="preserve"> and scope as those services are </w:t>
            </w:r>
            <w:proofErr w:type="gramStart"/>
            <w:r w:rsidRPr="00524F42">
              <w:rPr>
                <w:rFonts w:ascii="Calibri" w:hAnsi="Calibri" w:cs="Calibri"/>
                <w:sz w:val="22"/>
                <w:szCs w:val="22"/>
              </w:rPr>
              <w:t>to</w:t>
            </w:r>
            <w:proofErr w:type="gramEnd"/>
            <w:r w:rsidRPr="00524F42">
              <w:rPr>
                <w:rFonts w:ascii="Calibri" w:hAnsi="Calibri" w:cs="Calibri"/>
                <w:sz w:val="22"/>
                <w:szCs w:val="22"/>
              </w:rPr>
              <w:t xml:space="preserve"> non-AHCCCS persons within the same service area.</w:t>
            </w:r>
          </w:p>
          <w:p w14:paraId="6752B323" w14:textId="7FBE7304" w:rsidR="001613F9" w:rsidRPr="00524F42" w:rsidRDefault="001613F9" w:rsidP="001613F9">
            <w:pPr>
              <w:pStyle w:val="ListParagraph"/>
              <w:ind w:left="210"/>
              <w:rPr>
                <w:rFonts w:ascii="Calibri" w:hAnsi="Calibri" w:cs="Calibri"/>
                <w:sz w:val="22"/>
                <w:szCs w:val="22"/>
              </w:rPr>
            </w:pPr>
          </w:p>
        </w:tc>
        <w:tc>
          <w:tcPr>
            <w:tcW w:w="540" w:type="dxa"/>
            <w:vAlign w:val="center"/>
          </w:tcPr>
          <w:p w14:paraId="6AAF317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E095D59"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84F053C"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A88A9D5"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7E844D1"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54A4EA41" w14:textId="16999ED8" w:rsidR="00A47A35" w:rsidRPr="00524F42" w:rsidRDefault="00A47A35" w:rsidP="00A47A35">
            <w:pPr>
              <w:rPr>
                <w:rFonts w:ascii="Calibri" w:hAnsi="Calibri" w:cs="Calibri"/>
                <w:sz w:val="22"/>
                <w:szCs w:val="22"/>
              </w:rPr>
            </w:pPr>
          </w:p>
        </w:tc>
        <w:tc>
          <w:tcPr>
            <w:tcW w:w="1564" w:type="dxa"/>
            <w:shd w:val="clear" w:color="auto" w:fill="auto"/>
          </w:tcPr>
          <w:p w14:paraId="55BBA1C5"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1A39DA76" w14:textId="77777777"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387E96D1" w14:textId="77777777" w:rsidR="00A47A35" w:rsidRPr="00524F42" w:rsidRDefault="00A47A35" w:rsidP="00A47A35">
            <w:pPr>
              <w:rPr>
                <w:rFonts w:ascii="Calibri" w:hAnsi="Calibri" w:cs="Calibri"/>
                <w:sz w:val="22"/>
                <w:szCs w:val="22"/>
              </w:rPr>
            </w:pPr>
          </w:p>
        </w:tc>
        <w:tc>
          <w:tcPr>
            <w:tcW w:w="1440" w:type="dxa"/>
            <w:shd w:val="clear" w:color="auto" w:fill="auto"/>
          </w:tcPr>
          <w:p w14:paraId="6B6CA15F" w14:textId="77777777" w:rsidR="00A47A35" w:rsidRPr="00524F42" w:rsidRDefault="00A47A35" w:rsidP="00A47A35">
            <w:pPr>
              <w:tabs>
                <w:tab w:val="left" w:pos="2299"/>
              </w:tabs>
              <w:rPr>
                <w:rFonts w:ascii="Calibri" w:hAnsi="Calibri" w:cs="Calibri"/>
                <w:sz w:val="22"/>
                <w:szCs w:val="22"/>
              </w:rPr>
            </w:pPr>
          </w:p>
        </w:tc>
      </w:tr>
      <w:tr w:rsidR="00766C77" w:rsidRPr="00524F42" w14:paraId="123AFB91" w14:textId="77777777" w:rsidTr="00CB4591">
        <w:trPr>
          <w:cantSplit/>
          <w:jc w:val="center"/>
        </w:trPr>
        <w:tc>
          <w:tcPr>
            <w:tcW w:w="5575" w:type="dxa"/>
            <w:gridSpan w:val="2"/>
            <w:shd w:val="clear" w:color="auto" w:fill="auto"/>
          </w:tcPr>
          <w:p w14:paraId="23B613E5" w14:textId="77777777" w:rsidR="00A47A35" w:rsidRDefault="00A47A35"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That covered services are provided promptly and are reasonably accessible in terms of location and hours of operation.</w:t>
            </w:r>
          </w:p>
          <w:p w14:paraId="25E93829" w14:textId="77777777" w:rsidR="00CB4591" w:rsidRPr="00524F42" w:rsidRDefault="00CB4591" w:rsidP="00CB4591">
            <w:pPr>
              <w:pStyle w:val="ListParagraph"/>
              <w:ind w:left="210"/>
              <w:rPr>
                <w:rFonts w:ascii="Calibri" w:hAnsi="Calibri" w:cs="Calibri"/>
                <w:sz w:val="22"/>
                <w:szCs w:val="22"/>
              </w:rPr>
            </w:pPr>
          </w:p>
        </w:tc>
        <w:tc>
          <w:tcPr>
            <w:tcW w:w="540" w:type="dxa"/>
            <w:vAlign w:val="center"/>
          </w:tcPr>
          <w:p w14:paraId="7F1C5575"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D075E2A"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1EB46A6B"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A6359C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077BEAC"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2CDA99BD" w14:textId="1E6F8775" w:rsidR="00A47A35" w:rsidRPr="00524F42" w:rsidRDefault="00A47A35" w:rsidP="00A47A35">
            <w:pPr>
              <w:rPr>
                <w:rFonts w:ascii="Calibri" w:hAnsi="Calibri" w:cs="Calibri"/>
                <w:sz w:val="22"/>
                <w:szCs w:val="22"/>
              </w:rPr>
            </w:pPr>
          </w:p>
        </w:tc>
        <w:tc>
          <w:tcPr>
            <w:tcW w:w="1564" w:type="dxa"/>
            <w:shd w:val="clear" w:color="auto" w:fill="auto"/>
          </w:tcPr>
          <w:p w14:paraId="5948A58D"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5303ED69" w14:textId="3B0A7DB1"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58B7B128" w14:textId="77777777" w:rsidR="00A47A35" w:rsidRPr="00524F42" w:rsidRDefault="00A47A35" w:rsidP="00A47A35">
            <w:pPr>
              <w:rPr>
                <w:rFonts w:ascii="Calibri" w:hAnsi="Calibri" w:cs="Calibri"/>
                <w:sz w:val="22"/>
                <w:szCs w:val="22"/>
              </w:rPr>
            </w:pPr>
          </w:p>
        </w:tc>
        <w:tc>
          <w:tcPr>
            <w:tcW w:w="1440" w:type="dxa"/>
            <w:shd w:val="clear" w:color="auto" w:fill="auto"/>
          </w:tcPr>
          <w:p w14:paraId="1A142779" w14:textId="77777777" w:rsidR="00A47A35" w:rsidRPr="00524F42" w:rsidRDefault="00A47A35" w:rsidP="00A47A35">
            <w:pPr>
              <w:tabs>
                <w:tab w:val="left" w:pos="2299"/>
              </w:tabs>
              <w:rPr>
                <w:rFonts w:ascii="Calibri" w:hAnsi="Calibri" w:cs="Calibri"/>
                <w:sz w:val="22"/>
                <w:szCs w:val="22"/>
              </w:rPr>
            </w:pPr>
          </w:p>
        </w:tc>
      </w:tr>
      <w:tr w:rsidR="00766C77" w:rsidRPr="00524F42" w14:paraId="032E81C8" w14:textId="77777777" w:rsidTr="00CB4591">
        <w:trPr>
          <w:cantSplit/>
          <w:jc w:val="center"/>
        </w:trPr>
        <w:tc>
          <w:tcPr>
            <w:tcW w:w="5575" w:type="dxa"/>
            <w:gridSpan w:val="2"/>
            <w:shd w:val="clear" w:color="auto" w:fill="auto"/>
          </w:tcPr>
          <w:p w14:paraId="14056E44" w14:textId="77777777" w:rsidR="00A47A35" w:rsidRDefault="00A47A35"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 xml:space="preserve">That there are sufficient personnel for the provision of all covered services, including emergency care on </w:t>
            </w:r>
            <w:proofErr w:type="gramStart"/>
            <w:r w:rsidRPr="00524F42">
              <w:rPr>
                <w:rFonts w:ascii="Calibri" w:hAnsi="Calibri" w:cs="Calibri"/>
                <w:sz w:val="22"/>
                <w:szCs w:val="22"/>
              </w:rPr>
              <w:t>a 24 hour</w:t>
            </w:r>
            <w:r w:rsidR="00413C9A">
              <w:rPr>
                <w:rFonts w:ascii="Calibri" w:hAnsi="Calibri" w:cs="Calibri"/>
                <w:sz w:val="22"/>
                <w:szCs w:val="22"/>
              </w:rPr>
              <w:t>s</w:t>
            </w:r>
            <w:proofErr w:type="gramEnd"/>
            <w:r w:rsidRPr="00524F42">
              <w:rPr>
                <w:rFonts w:ascii="Calibri" w:hAnsi="Calibri" w:cs="Calibri"/>
                <w:sz w:val="22"/>
                <w:szCs w:val="22"/>
              </w:rPr>
              <w:t xml:space="preserve"> a day, seven day</w:t>
            </w:r>
            <w:r w:rsidR="00413C9A">
              <w:rPr>
                <w:rFonts w:ascii="Calibri" w:hAnsi="Calibri" w:cs="Calibri"/>
                <w:sz w:val="22"/>
                <w:szCs w:val="22"/>
              </w:rPr>
              <w:t>s</w:t>
            </w:r>
            <w:r w:rsidRPr="00524F42">
              <w:rPr>
                <w:rFonts w:ascii="Calibri" w:hAnsi="Calibri" w:cs="Calibri"/>
                <w:sz w:val="22"/>
                <w:szCs w:val="22"/>
              </w:rPr>
              <w:t xml:space="preserve"> a week basis.</w:t>
            </w:r>
          </w:p>
          <w:p w14:paraId="51703E01" w14:textId="10363E21" w:rsidR="00CB4591" w:rsidRPr="00524F42" w:rsidRDefault="00CB4591" w:rsidP="00CB4591">
            <w:pPr>
              <w:pStyle w:val="ListParagraph"/>
              <w:ind w:left="210"/>
              <w:rPr>
                <w:rFonts w:ascii="Calibri" w:hAnsi="Calibri" w:cs="Calibri"/>
                <w:sz w:val="22"/>
                <w:szCs w:val="22"/>
              </w:rPr>
            </w:pPr>
          </w:p>
        </w:tc>
        <w:tc>
          <w:tcPr>
            <w:tcW w:w="540" w:type="dxa"/>
            <w:vAlign w:val="center"/>
          </w:tcPr>
          <w:p w14:paraId="5A078F91"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6F1B9A65"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10FF040A"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24AA41D"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486B405"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5EB4E23B" w14:textId="37AC55D1" w:rsidR="00A47A35" w:rsidRPr="00524F42" w:rsidRDefault="00A47A35" w:rsidP="00A47A35">
            <w:pPr>
              <w:rPr>
                <w:rFonts w:ascii="Calibri" w:hAnsi="Calibri" w:cs="Calibri"/>
                <w:sz w:val="22"/>
                <w:szCs w:val="22"/>
              </w:rPr>
            </w:pPr>
          </w:p>
        </w:tc>
        <w:tc>
          <w:tcPr>
            <w:tcW w:w="1564" w:type="dxa"/>
            <w:shd w:val="clear" w:color="auto" w:fill="auto"/>
          </w:tcPr>
          <w:p w14:paraId="5C57D709"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30E159CC" w14:textId="4688AA59"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503EC5AB" w14:textId="77777777" w:rsidR="00A47A35" w:rsidRPr="00524F42" w:rsidRDefault="00A47A35" w:rsidP="00A47A35">
            <w:pPr>
              <w:rPr>
                <w:rFonts w:ascii="Calibri" w:hAnsi="Calibri" w:cs="Calibri"/>
                <w:sz w:val="22"/>
                <w:szCs w:val="22"/>
              </w:rPr>
            </w:pPr>
          </w:p>
        </w:tc>
        <w:tc>
          <w:tcPr>
            <w:tcW w:w="1440" w:type="dxa"/>
            <w:shd w:val="clear" w:color="auto" w:fill="auto"/>
            <w:vAlign w:val="center"/>
          </w:tcPr>
          <w:p w14:paraId="133213CE" w14:textId="77777777" w:rsidR="00A47A35" w:rsidRPr="00524F42" w:rsidRDefault="00A47A35" w:rsidP="00A47A35">
            <w:pPr>
              <w:tabs>
                <w:tab w:val="left" w:pos="2299"/>
              </w:tabs>
              <w:rPr>
                <w:rFonts w:ascii="Calibri" w:hAnsi="Calibri" w:cs="Calibri"/>
                <w:sz w:val="22"/>
                <w:szCs w:val="22"/>
              </w:rPr>
            </w:pPr>
          </w:p>
        </w:tc>
      </w:tr>
      <w:tr w:rsidR="00766C77" w:rsidRPr="00524F42" w14:paraId="08ED8270" w14:textId="77777777" w:rsidTr="00CB4591">
        <w:trPr>
          <w:cantSplit/>
          <w:jc w:val="center"/>
        </w:trPr>
        <w:tc>
          <w:tcPr>
            <w:tcW w:w="5575" w:type="dxa"/>
            <w:gridSpan w:val="2"/>
            <w:shd w:val="clear" w:color="auto" w:fill="auto"/>
          </w:tcPr>
          <w:p w14:paraId="5EBBDFE9" w14:textId="77777777" w:rsidR="00DA496A" w:rsidRDefault="00DA496A"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The Contractor’s strategy for incorporating medical homes into its network and its progress in maximizing the capacity of medical homes.</w:t>
            </w:r>
          </w:p>
          <w:p w14:paraId="3272C892" w14:textId="77777777" w:rsidR="00CB4591" w:rsidRPr="00524F42" w:rsidRDefault="00CB4591" w:rsidP="00CB4591">
            <w:pPr>
              <w:pStyle w:val="ListParagraph"/>
              <w:ind w:left="210"/>
              <w:rPr>
                <w:rFonts w:ascii="Calibri" w:hAnsi="Calibri" w:cs="Calibri"/>
                <w:sz w:val="22"/>
                <w:szCs w:val="22"/>
              </w:rPr>
            </w:pPr>
          </w:p>
        </w:tc>
        <w:tc>
          <w:tcPr>
            <w:tcW w:w="540" w:type="dxa"/>
            <w:vAlign w:val="center"/>
          </w:tcPr>
          <w:p w14:paraId="78854487"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BA2F7CA"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608C6E4"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9C2EFBF" w14:textId="77777777" w:rsidR="00DA496A" w:rsidRPr="00524F42" w:rsidRDefault="00DA496A" w:rsidP="003D0373">
            <w:pPr>
              <w:jc w:val="center"/>
              <w:rPr>
                <w:rFonts w:ascii="Calibri" w:hAnsi="Calibri" w:cs="Calibri"/>
                <w:b/>
                <w:sz w:val="22"/>
                <w:szCs w:val="22"/>
              </w:rPr>
            </w:pPr>
          </w:p>
        </w:tc>
        <w:tc>
          <w:tcPr>
            <w:tcW w:w="630" w:type="dxa"/>
            <w:shd w:val="clear" w:color="auto" w:fill="auto"/>
            <w:vAlign w:val="center"/>
          </w:tcPr>
          <w:p w14:paraId="067440D7"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4E83267" w14:textId="6965033F" w:rsidR="00DA496A" w:rsidRPr="00524F42" w:rsidRDefault="00DA496A" w:rsidP="003D0373">
            <w:pPr>
              <w:rPr>
                <w:rFonts w:ascii="Calibri" w:hAnsi="Calibri" w:cs="Calibri"/>
                <w:sz w:val="22"/>
                <w:szCs w:val="22"/>
              </w:rPr>
            </w:pPr>
          </w:p>
        </w:tc>
        <w:tc>
          <w:tcPr>
            <w:tcW w:w="1564" w:type="dxa"/>
            <w:shd w:val="clear" w:color="auto" w:fill="auto"/>
            <w:vAlign w:val="center"/>
          </w:tcPr>
          <w:p w14:paraId="4AE25908"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687E69E9" w14:textId="5EBE8D3C" w:rsidR="00DA496A" w:rsidRPr="00524F42" w:rsidRDefault="00DA496A"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4B1FFF6"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4BB564EC" w14:textId="77777777" w:rsidR="00DA496A" w:rsidRPr="00524F42" w:rsidRDefault="00DA496A" w:rsidP="003D0373">
            <w:pPr>
              <w:tabs>
                <w:tab w:val="left" w:pos="2299"/>
              </w:tabs>
              <w:rPr>
                <w:rFonts w:ascii="Calibri" w:hAnsi="Calibri" w:cs="Calibri"/>
                <w:sz w:val="22"/>
                <w:szCs w:val="22"/>
              </w:rPr>
            </w:pPr>
          </w:p>
        </w:tc>
      </w:tr>
      <w:tr w:rsidR="00766C77" w:rsidRPr="00524F42" w14:paraId="14B67C3B" w14:textId="77777777" w:rsidTr="00CB4591">
        <w:trPr>
          <w:cantSplit/>
          <w:jc w:val="center"/>
        </w:trPr>
        <w:tc>
          <w:tcPr>
            <w:tcW w:w="5575" w:type="dxa"/>
            <w:gridSpan w:val="2"/>
            <w:shd w:val="clear" w:color="auto" w:fill="auto"/>
          </w:tcPr>
          <w:p w14:paraId="092F6C4A" w14:textId="77777777" w:rsidR="004E1E3B" w:rsidRDefault="00DA496A"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 xml:space="preserve">A description of the Contractor’s incentive plans to recruit and retain </w:t>
            </w:r>
            <w:r w:rsidR="003F579A" w:rsidRPr="00524F42">
              <w:rPr>
                <w:rFonts w:ascii="Calibri" w:hAnsi="Calibri" w:cs="Calibri"/>
                <w:sz w:val="22"/>
                <w:szCs w:val="22"/>
              </w:rPr>
              <w:t>locally based</w:t>
            </w:r>
            <w:r w:rsidRPr="00524F42">
              <w:rPr>
                <w:rFonts w:ascii="Calibri" w:hAnsi="Calibri" w:cs="Calibri"/>
                <w:sz w:val="22"/>
                <w:szCs w:val="22"/>
              </w:rPr>
              <w:t xml:space="preserve"> Behavioral Health Professionals </w:t>
            </w:r>
            <w:r w:rsidR="003859D8">
              <w:rPr>
                <w:rFonts w:ascii="Calibri" w:hAnsi="Calibri" w:cs="Calibri"/>
                <w:sz w:val="22"/>
                <w:szCs w:val="22"/>
              </w:rPr>
              <w:t xml:space="preserve">(BHPs) </w:t>
            </w:r>
            <w:r w:rsidRPr="00524F42">
              <w:rPr>
                <w:rFonts w:ascii="Calibri" w:hAnsi="Calibri" w:cs="Calibri"/>
                <w:sz w:val="22"/>
                <w:szCs w:val="22"/>
              </w:rPr>
              <w:t>and Behavioral Health Medical Professionals.</w:t>
            </w:r>
          </w:p>
          <w:p w14:paraId="6F4C51D0" w14:textId="246B5E30" w:rsidR="00CB4591" w:rsidRPr="0087599B" w:rsidRDefault="00CB4591" w:rsidP="00CB4591">
            <w:pPr>
              <w:pStyle w:val="ListParagraph"/>
              <w:ind w:left="210"/>
              <w:rPr>
                <w:rFonts w:ascii="Calibri" w:hAnsi="Calibri" w:cs="Calibri"/>
                <w:sz w:val="22"/>
                <w:szCs w:val="22"/>
              </w:rPr>
            </w:pPr>
          </w:p>
        </w:tc>
        <w:tc>
          <w:tcPr>
            <w:tcW w:w="540" w:type="dxa"/>
            <w:vAlign w:val="center"/>
          </w:tcPr>
          <w:p w14:paraId="5DEB7A7E"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DC71D33"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AB7F6CF"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E842F68"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01B51D9"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31F93A0" w14:textId="633A7D4C" w:rsidR="00DA496A" w:rsidRPr="00524F42" w:rsidRDefault="00DA496A" w:rsidP="003D0373">
            <w:pPr>
              <w:rPr>
                <w:rFonts w:ascii="Calibri" w:hAnsi="Calibri" w:cs="Calibri"/>
                <w:sz w:val="22"/>
                <w:szCs w:val="22"/>
              </w:rPr>
            </w:pPr>
          </w:p>
        </w:tc>
        <w:tc>
          <w:tcPr>
            <w:tcW w:w="1564" w:type="dxa"/>
            <w:shd w:val="clear" w:color="auto" w:fill="auto"/>
            <w:vAlign w:val="center"/>
          </w:tcPr>
          <w:p w14:paraId="5D6F37E4"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0EC01B18" w14:textId="51019AB1" w:rsidR="00DA496A" w:rsidRPr="00524F42" w:rsidRDefault="001E0BDF" w:rsidP="003D0373">
            <w:pPr>
              <w:jc w:val="center"/>
              <w:rPr>
                <w:rFonts w:ascii="Calibri" w:hAnsi="Calibri" w:cs="Calibri"/>
                <w:sz w:val="22"/>
                <w:szCs w:val="22"/>
              </w:rPr>
            </w:pPr>
            <w:r>
              <w:rPr>
                <w:rFonts w:ascii="Calibri" w:hAnsi="Calibri" w:cs="Calibri"/>
                <w:sz w:val="22"/>
                <w:szCs w:val="22"/>
              </w:rPr>
              <w:t xml:space="preserve">5, </w:t>
            </w:r>
            <w:r w:rsidR="00DA496A" w:rsidRPr="00524F42">
              <w:rPr>
                <w:rFonts w:ascii="Calibri" w:hAnsi="Calibri" w:cs="Calibri"/>
                <w:sz w:val="22"/>
                <w:szCs w:val="22"/>
              </w:rPr>
              <w:t>8</w:t>
            </w:r>
          </w:p>
        </w:tc>
        <w:tc>
          <w:tcPr>
            <w:tcW w:w="990" w:type="dxa"/>
            <w:shd w:val="clear" w:color="auto" w:fill="auto"/>
            <w:vAlign w:val="center"/>
          </w:tcPr>
          <w:p w14:paraId="7ADC2575"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6A95ED1E" w14:textId="77777777" w:rsidR="00DA496A" w:rsidRPr="00524F42" w:rsidRDefault="00DA496A" w:rsidP="003D0373">
            <w:pPr>
              <w:tabs>
                <w:tab w:val="left" w:pos="2299"/>
              </w:tabs>
              <w:rPr>
                <w:rFonts w:ascii="Calibri" w:hAnsi="Calibri" w:cs="Calibri"/>
                <w:sz w:val="22"/>
                <w:szCs w:val="22"/>
              </w:rPr>
            </w:pPr>
          </w:p>
        </w:tc>
      </w:tr>
      <w:tr w:rsidR="00766C77" w:rsidRPr="00524F42" w14:paraId="6F52ADA9" w14:textId="77777777" w:rsidTr="00CB4591">
        <w:trPr>
          <w:cantSplit/>
          <w:jc w:val="center"/>
        </w:trPr>
        <w:tc>
          <w:tcPr>
            <w:tcW w:w="5575" w:type="dxa"/>
            <w:gridSpan w:val="2"/>
            <w:shd w:val="clear" w:color="auto" w:fill="auto"/>
          </w:tcPr>
          <w:p w14:paraId="78C18122" w14:textId="77777777" w:rsidR="001542BE" w:rsidRDefault="001542BE" w:rsidP="00CB4591">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lastRenderedPageBreak/>
              <w:t>Description of how the Contractor assesses the medical and social needs of new members to determine how the Contractor may assist the member in navigating the network more efficiently.</w:t>
            </w:r>
          </w:p>
          <w:p w14:paraId="3D89AF90" w14:textId="77777777" w:rsidR="00CB4591" w:rsidRPr="00524F42" w:rsidRDefault="00CB4591" w:rsidP="00CB4591">
            <w:pPr>
              <w:pStyle w:val="ListParagraph"/>
              <w:ind w:left="210"/>
              <w:rPr>
                <w:rFonts w:ascii="Calibri" w:hAnsi="Calibri" w:cs="Calibri"/>
                <w:sz w:val="22"/>
                <w:szCs w:val="22"/>
              </w:rPr>
            </w:pPr>
          </w:p>
        </w:tc>
        <w:tc>
          <w:tcPr>
            <w:tcW w:w="540" w:type="dxa"/>
            <w:vAlign w:val="center"/>
          </w:tcPr>
          <w:p w14:paraId="6620EA4C"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7C94E49"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0CD16D8"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6F22B84"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37C58FE"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146EF3CC" w14:textId="55E5BEA6" w:rsidR="001542BE" w:rsidRPr="00524F42" w:rsidRDefault="001542BE" w:rsidP="003D0373">
            <w:pPr>
              <w:rPr>
                <w:rFonts w:ascii="Calibri" w:hAnsi="Calibri" w:cs="Calibri"/>
                <w:sz w:val="22"/>
                <w:szCs w:val="22"/>
              </w:rPr>
            </w:pPr>
          </w:p>
        </w:tc>
        <w:tc>
          <w:tcPr>
            <w:tcW w:w="1564" w:type="dxa"/>
            <w:shd w:val="clear" w:color="auto" w:fill="auto"/>
            <w:vAlign w:val="center"/>
          </w:tcPr>
          <w:p w14:paraId="7F8BA5AF" w14:textId="77777777" w:rsidR="001542BE" w:rsidRPr="00524F42" w:rsidRDefault="001542BE" w:rsidP="003D0373">
            <w:pPr>
              <w:jc w:val="center"/>
              <w:rPr>
                <w:rFonts w:ascii="Calibri" w:hAnsi="Calibri" w:cs="Calibri"/>
                <w:sz w:val="22"/>
                <w:szCs w:val="22"/>
              </w:rPr>
            </w:pPr>
          </w:p>
        </w:tc>
        <w:tc>
          <w:tcPr>
            <w:tcW w:w="1260" w:type="dxa"/>
            <w:shd w:val="clear" w:color="auto" w:fill="D9D9D9" w:themeFill="background1" w:themeFillShade="D9"/>
            <w:vAlign w:val="center"/>
          </w:tcPr>
          <w:p w14:paraId="2B601CD7" w14:textId="77777777" w:rsidR="001542BE" w:rsidRPr="00524F42" w:rsidRDefault="001542BE" w:rsidP="003D0373">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13F3E19" w14:textId="77777777" w:rsidR="001542BE" w:rsidRPr="00524F42" w:rsidRDefault="001542BE" w:rsidP="003D0373">
            <w:pPr>
              <w:rPr>
                <w:rFonts w:ascii="Calibri" w:hAnsi="Calibri" w:cs="Calibri"/>
                <w:sz w:val="22"/>
                <w:szCs w:val="22"/>
              </w:rPr>
            </w:pPr>
          </w:p>
        </w:tc>
        <w:tc>
          <w:tcPr>
            <w:tcW w:w="1440" w:type="dxa"/>
            <w:shd w:val="clear" w:color="auto" w:fill="auto"/>
            <w:vAlign w:val="center"/>
          </w:tcPr>
          <w:p w14:paraId="123DFE55" w14:textId="77777777" w:rsidR="001542BE" w:rsidRPr="00524F42" w:rsidRDefault="001542BE" w:rsidP="003D0373">
            <w:pPr>
              <w:tabs>
                <w:tab w:val="left" w:pos="2299"/>
              </w:tabs>
              <w:rPr>
                <w:rFonts w:ascii="Calibri" w:hAnsi="Calibri" w:cs="Calibri"/>
                <w:sz w:val="22"/>
                <w:szCs w:val="22"/>
              </w:rPr>
            </w:pPr>
          </w:p>
        </w:tc>
      </w:tr>
      <w:tr w:rsidR="00766C77" w:rsidRPr="00524F42" w14:paraId="4028AB76" w14:textId="77777777" w:rsidTr="00CB4591">
        <w:trPr>
          <w:cantSplit/>
          <w:jc w:val="center"/>
        </w:trPr>
        <w:tc>
          <w:tcPr>
            <w:tcW w:w="5575" w:type="dxa"/>
            <w:gridSpan w:val="2"/>
            <w:shd w:val="clear" w:color="auto" w:fill="auto"/>
          </w:tcPr>
          <w:p w14:paraId="085F5DB8" w14:textId="77777777" w:rsidR="00BD1518" w:rsidRDefault="00A47A35"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A description of the Contractor’s process for allowing members PCP choice and obtaining services from other providers under the circumstances specified in 42 CFR 438.52</w:t>
            </w:r>
            <w:r w:rsidR="00662916" w:rsidRPr="00524F42">
              <w:rPr>
                <w:rFonts w:ascii="Calibri" w:hAnsi="Calibri" w:cs="Calibri"/>
                <w:sz w:val="22"/>
                <w:szCs w:val="22"/>
              </w:rPr>
              <w:t xml:space="preserve">, </w:t>
            </w:r>
            <w:r w:rsidR="007D7A2C" w:rsidRPr="00524F42">
              <w:rPr>
                <w:rFonts w:ascii="Calibri" w:hAnsi="Calibri" w:cs="Calibri"/>
                <w:sz w:val="22"/>
                <w:szCs w:val="22"/>
              </w:rPr>
              <w:t>(</w:t>
            </w:r>
            <w:r w:rsidR="00662916" w:rsidRPr="00524F42">
              <w:rPr>
                <w:rFonts w:ascii="Calibri" w:hAnsi="Calibri" w:cs="Calibri"/>
                <w:sz w:val="22"/>
                <w:szCs w:val="22"/>
              </w:rPr>
              <w:t>b</w:t>
            </w:r>
            <w:r w:rsidR="007D7A2C" w:rsidRPr="00524F42">
              <w:rPr>
                <w:rFonts w:ascii="Calibri" w:hAnsi="Calibri" w:cs="Calibri"/>
                <w:sz w:val="22"/>
                <w:szCs w:val="22"/>
              </w:rPr>
              <w:t>)(2)(ii)</w:t>
            </w:r>
            <w:r w:rsidRPr="00524F42">
              <w:rPr>
                <w:rFonts w:ascii="Calibri" w:hAnsi="Calibri" w:cs="Calibri"/>
                <w:sz w:val="22"/>
                <w:szCs w:val="22"/>
              </w:rPr>
              <w:t>.</w:t>
            </w:r>
          </w:p>
          <w:p w14:paraId="24F301D4" w14:textId="3AD9152C" w:rsidR="00CB4591" w:rsidRPr="0087599B" w:rsidRDefault="00CB4591" w:rsidP="00CB4591">
            <w:pPr>
              <w:pStyle w:val="ListParagraph"/>
              <w:ind w:left="300"/>
              <w:rPr>
                <w:rFonts w:ascii="Calibri" w:hAnsi="Calibri" w:cs="Calibri"/>
                <w:sz w:val="22"/>
                <w:szCs w:val="22"/>
              </w:rPr>
            </w:pPr>
          </w:p>
        </w:tc>
        <w:tc>
          <w:tcPr>
            <w:tcW w:w="540" w:type="dxa"/>
            <w:vAlign w:val="center"/>
          </w:tcPr>
          <w:p w14:paraId="1999FABC"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4334B42C"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7F0C67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AFA8BD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8D36AF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1BB0728" w14:textId="69CFD1AD" w:rsidR="00A47A35" w:rsidRPr="00524F42" w:rsidRDefault="00A47A35" w:rsidP="00A47A35">
            <w:pPr>
              <w:rPr>
                <w:rFonts w:ascii="Calibri" w:hAnsi="Calibri" w:cs="Calibri"/>
                <w:sz w:val="22"/>
                <w:szCs w:val="22"/>
              </w:rPr>
            </w:pPr>
          </w:p>
        </w:tc>
        <w:tc>
          <w:tcPr>
            <w:tcW w:w="1564" w:type="dxa"/>
            <w:shd w:val="clear" w:color="auto" w:fill="auto"/>
          </w:tcPr>
          <w:p w14:paraId="6F0E4E50"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12DF4987" w14:textId="03FBFFAA"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1B147A44" w14:textId="77777777" w:rsidR="00A47A35" w:rsidRPr="00524F42" w:rsidRDefault="00A47A35" w:rsidP="00A47A35">
            <w:pPr>
              <w:rPr>
                <w:rFonts w:ascii="Calibri" w:hAnsi="Calibri" w:cs="Calibri"/>
                <w:sz w:val="22"/>
                <w:szCs w:val="22"/>
              </w:rPr>
            </w:pPr>
          </w:p>
        </w:tc>
        <w:tc>
          <w:tcPr>
            <w:tcW w:w="1440" w:type="dxa"/>
            <w:shd w:val="clear" w:color="auto" w:fill="auto"/>
            <w:vAlign w:val="center"/>
          </w:tcPr>
          <w:p w14:paraId="7BA33B58" w14:textId="77777777" w:rsidR="00A47A35" w:rsidRPr="00524F42" w:rsidRDefault="00A47A35" w:rsidP="00A47A35">
            <w:pPr>
              <w:tabs>
                <w:tab w:val="left" w:pos="2299"/>
              </w:tabs>
              <w:rPr>
                <w:rFonts w:ascii="Calibri" w:hAnsi="Calibri" w:cs="Calibri"/>
                <w:sz w:val="22"/>
                <w:szCs w:val="22"/>
              </w:rPr>
            </w:pPr>
          </w:p>
        </w:tc>
      </w:tr>
      <w:tr w:rsidR="00766C77" w:rsidRPr="00524F42" w14:paraId="37C82083" w14:textId="77777777" w:rsidTr="00CB4591">
        <w:trPr>
          <w:cantSplit/>
          <w:jc w:val="center"/>
        </w:trPr>
        <w:tc>
          <w:tcPr>
            <w:tcW w:w="5575" w:type="dxa"/>
            <w:gridSpan w:val="2"/>
            <w:shd w:val="clear" w:color="auto" w:fill="auto"/>
          </w:tcPr>
          <w:p w14:paraId="7B4848D1" w14:textId="77777777" w:rsidR="001542BE" w:rsidRDefault="001542BE"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Description of how members may be assigned to specialists for their primary care needs.</w:t>
            </w:r>
          </w:p>
          <w:p w14:paraId="4A26EB73" w14:textId="77777777" w:rsidR="00CB4591" w:rsidRPr="00CB4591" w:rsidRDefault="00CB4591" w:rsidP="00CB4591">
            <w:pPr>
              <w:rPr>
                <w:rFonts w:ascii="Calibri" w:hAnsi="Calibri" w:cs="Calibri"/>
                <w:sz w:val="22"/>
                <w:szCs w:val="22"/>
              </w:rPr>
            </w:pPr>
          </w:p>
        </w:tc>
        <w:tc>
          <w:tcPr>
            <w:tcW w:w="540" w:type="dxa"/>
            <w:vAlign w:val="center"/>
          </w:tcPr>
          <w:p w14:paraId="522366D4"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32CBADE"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609A70C"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B5A4D60"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25749CB" w14:textId="77777777" w:rsidR="001542BE" w:rsidRPr="00524F42" w:rsidRDefault="001542BE"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9B6DC7E" w14:textId="64ABBED9" w:rsidR="001542BE" w:rsidRPr="00524F42" w:rsidRDefault="001542BE" w:rsidP="003D0373">
            <w:pPr>
              <w:rPr>
                <w:rFonts w:ascii="Calibri" w:hAnsi="Calibri" w:cs="Calibri"/>
                <w:sz w:val="22"/>
                <w:szCs w:val="22"/>
              </w:rPr>
            </w:pPr>
          </w:p>
        </w:tc>
        <w:tc>
          <w:tcPr>
            <w:tcW w:w="1564" w:type="dxa"/>
            <w:shd w:val="clear" w:color="auto" w:fill="auto"/>
            <w:vAlign w:val="center"/>
          </w:tcPr>
          <w:p w14:paraId="0735AF42" w14:textId="77777777" w:rsidR="001542BE" w:rsidRPr="00524F42" w:rsidRDefault="001542BE" w:rsidP="003D0373">
            <w:pPr>
              <w:jc w:val="center"/>
              <w:rPr>
                <w:rFonts w:ascii="Calibri" w:hAnsi="Calibri" w:cs="Calibri"/>
                <w:sz w:val="22"/>
                <w:szCs w:val="22"/>
              </w:rPr>
            </w:pPr>
          </w:p>
        </w:tc>
        <w:tc>
          <w:tcPr>
            <w:tcW w:w="1260" w:type="dxa"/>
            <w:shd w:val="clear" w:color="auto" w:fill="D9D9D9" w:themeFill="background1" w:themeFillShade="D9"/>
            <w:vAlign w:val="center"/>
          </w:tcPr>
          <w:p w14:paraId="31913684" w14:textId="5EFF9B86" w:rsidR="001542BE" w:rsidRPr="00524F42" w:rsidRDefault="001542BE"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2AE540FE" w14:textId="77777777" w:rsidR="001542BE" w:rsidRPr="00524F42" w:rsidRDefault="001542BE" w:rsidP="003D0373">
            <w:pPr>
              <w:rPr>
                <w:rFonts w:ascii="Calibri" w:hAnsi="Calibri" w:cs="Calibri"/>
                <w:sz w:val="22"/>
                <w:szCs w:val="22"/>
              </w:rPr>
            </w:pPr>
          </w:p>
        </w:tc>
        <w:tc>
          <w:tcPr>
            <w:tcW w:w="1440" w:type="dxa"/>
            <w:shd w:val="clear" w:color="auto" w:fill="auto"/>
            <w:vAlign w:val="center"/>
          </w:tcPr>
          <w:p w14:paraId="37FB1E59" w14:textId="77777777" w:rsidR="001542BE" w:rsidRPr="00524F42" w:rsidRDefault="001542BE" w:rsidP="003D0373">
            <w:pPr>
              <w:tabs>
                <w:tab w:val="left" w:pos="2299"/>
              </w:tabs>
              <w:rPr>
                <w:rFonts w:ascii="Calibri" w:hAnsi="Calibri" w:cs="Calibri"/>
                <w:sz w:val="22"/>
                <w:szCs w:val="22"/>
              </w:rPr>
            </w:pPr>
          </w:p>
        </w:tc>
      </w:tr>
      <w:tr w:rsidR="00766C77" w:rsidRPr="00524F42" w14:paraId="0C6954CA" w14:textId="77777777" w:rsidTr="00CB4591">
        <w:trPr>
          <w:cantSplit/>
          <w:jc w:val="center"/>
        </w:trPr>
        <w:tc>
          <w:tcPr>
            <w:tcW w:w="5575" w:type="dxa"/>
            <w:gridSpan w:val="2"/>
            <w:shd w:val="clear" w:color="auto" w:fill="auto"/>
          </w:tcPr>
          <w:p w14:paraId="4A70298A" w14:textId="77777777" w:rsidR="00BD1518" w:rsidRDefault="00CD5E0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A process for evaluating anticipated membership growth and expected service utilization given the characteristics of the population and member’s healthcare needs.</w:t>
            </w:r>
          </w:p>
          <w:p w14:paraId="565D0671" w14:textId="12A9B9A3" w:rsidR="00CB4591" w:rsidRPr="0087599B" w:rsidDel="00207811" w:rsidRDefault="00CB4591" w:rsidP="00CB4591">
            <w:pPr>
              <w:pStyle w:val="ListParagraph"/>
              <w:ind w:left="300"/>
              <w:rPr>
                <w:rFonts w:ascii="Calibri" w:hAnsi="Calibri" w:cs="Calibri"/>
                <w:sz w:val="22"/>
                <w:szCs w:val="22"/>
              </w:rPr>
            </w:pPr>
          </w:p>
        </w:tc>
        <w:tc>
          <w:tcPr>
            <w:tcW w:w="540" w:type="dxa"/>
            <w:vAlign w:val="center"/>
          </w:tcPr>
          <w:p w14:paraId="49CD1038"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AF405CA"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E8F013B"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F2F0F06"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B6023CF"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24A92BD" w14:textId="3763EC40" w:rsidR="00CD5E03" w:rsidRPr="00524F42" w:rsidRDefault="00CD5E03" w:rsidP="003D0373">
            <w:pPr>
              <w:rPr>
                <w:rFonts w:ascii="Calibri" w:hAnsi="Calibri" w:cs="Calibri"/>
                <w:sz w:val="22"/>
                <w:szCs w:val="22"/>
              </w:rPr>
            </w:pPr>
          </w:p>
        </w:tc>
        <w:tc>
          <w:tcPr>
            <w:tcW w:w="1564" w:type="dxa"/>
            <w:shd w:val="clear" w:color="auto" w:fill="auto"/>
          </w:tcPr>
          <w:p w14:paraId="31EC54FF"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28589AF" w14:textId="77777777"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67FFF09D"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0BEA268" w14:textId="77777777" w:rsidR="00CD5E03" w:rsidRPr="00524F42" w:rsidRDefault="00CD5E03" w:rsidP="003D0373">
            <w:pPr>
              <w:tabs>
                <w:tab w:val="left" w:pos="2299"/>
              </w:tabs>
              <w:rPr>
                <w:rFonts w:ascii="Calibri" w:hAnsi="Calibri" w:cs="Calibri"/>
                <w:sz w:val="22"/>
                <w:szCs w:val="22"/>
              </w:rPr>
            </w:pPr>
          </w:p>
        </w:tc>
      </w:tr>
      <w:tr w:rsidR="00766C77" w:rsidRPr="00524F42" w14:paraId="1E31FFBF" w14:textId="77777777" w:rsidTr="00CB4591">
        <w:trPr>
          <w:cantSplit/>
          <w:jc w:val="center"/>
        </w:trPr>
        <w:tc>
          <w:tcPr>
            <w:tcW w:w="5575" w:type="dxa"/>
            <w:gridSpan w:val="2"/>
            <w:shd w:val="clear" w:color="auto" w:fill="auto"/>
          </w:tcPr>
          <w:p w14:paraId="467D6C9D" w14:textId="77777777" w:rsidR="004E1E3B" w:rsidRDefault="00CD5E0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Identify any network implications found in Contractor’s Cultural Competency </w:t>
            </w:r>
            <w:r w:rsidR="00103008" w:rsidRPr="00524F42">
              <w:rPr>
                <w:rFonts w:ascii="Calibri" w:hAnsi="Calibri" w:cs="Calibri"/>
                <w:sz w:val="22"/>
                <w:szCs w:val="22"/>
              </w:rPr>
              <w:t>or Workforce Development Plans</w:t>
            </w:r>
            <w:r w:rsidRPr="00524F42">
              <w:rPr>
                <w:rFonts w:ascii="Calibri" w:hAnsi="Calibri" w:cs="Calibri"/>
                <w:sz w:val="22"/>
                <w:szCs w:val="22"/>
              </w:rPr>
              <w:t xml:space="preserve">.  Identify any </w:t>
            </w:r>
            <w:r w:rsidR="00103008" w:rsidRPr="00524F42">
              <w:rPr>
                <w:rFonts w:ascii="Calibri" w:hAnsi="Calibri" w:cs="Calibri"/>
                <w:sz w:val="22"/>
                <w:szCs w:val="22"/>
              </w:rPr>
              <w:t xml:space="preserve">network development </w:t>
            </w:r>
            <w:r w:rsidRPr="00524F42">
              <w:rPr>
                <w:rFonts w:ascii="Calibri" w:hAnsi="Calibri" w:cs="Calibri"/>
                <w:sz w:val="22"/>
                <w:szCs w:val="22"/>
              </w:rPr>
              <w:t xml:space="preserve">steps taken based on </w:t>
            </w:r>
            <w:r w:rsidR="00103008" w:rsidRPr="00524F42">
              <w:rPr>
                <w:rFonts w:ascii="Calibri" w:hAnsi="Calibri" w:cs="Calibri"/>
                <w:sz w:val="22"/>
                <w:szCs w:val="22"/>
              </w:rPr>
              <w:t>these plans</w:t>
            </w:r>
            <w:r w:rsidRPr="00524F42">
              <w:rPr>
                <w:rFonts w:ascii="Calibri" w:hAnsi="Calibri" w:cs="Calibri"/>
                <w:sz w:val="22"/>
                <w:szCs w:val="22"/>
              </w:rPr>
              <w:t xml:space="preserve">.  </w:t>
            </w:r>
          </w:p>
          <w:p w14:paraId="1070E91F" w14:textId="70DCD5C5" w:rsidR="00CB4591" w:rsidRPr="00866B77" w:rsidDel="00B365FE" w:rsidRDefault="00CB4591" w:rsidP="00CB4591">
            <w:pPr>
              <w:pStyle w:val="ListParagraph"/>
              <w:ind w:left="300"/>
              <w:rPr>
                <w:rFonts w:ascii="Calibri" w:hAnsi="Calibri" w:cs="Calibri"/>
                <w:sz w:val="22"/>
                <w:szCs w:val="22"/>
              </w:rPr>
            </w:pPr>
          </w:p>
        </w:tc>
        <w:tc>
          <w:tcPr>
            <w:tcW w:w="540" w:type="dxa"/>
            <w:vAlign w:val="center"/>
          </w:tcPr>
          <w:p w14:paraId="56ABF63E"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E129A44"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AB4F234"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ABC8404" w14:textId="77777777" w:rsidR="00CD5E03" w:rsidRPr="00524F42" w:rsidRDefault="00CD5E03"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D216019" w14:textId="77777777" w:rsidR="00CD5E03" w:rsidRPr="00524F42" w:rsidRDefault="00CD5E03" w:rsidP="003D0373">
            <w:pPr>
              <w:jc w:val="center"/>
              <w:rPr>
                <w:rFonts w:ascii="Calibri" w:hAnsi="Calibri" w:cs="Calibri"/>
                <w:sz w:val="22"/>
                <w:szCs w:val="22"/>
              </w:rPr>
            </w:pPr>
            <w:r w:rsidRPr="00524F42">
              <w:rPr>
                <w:rFonts w:ascii="Calibri" w:hAnsi="Calibri" w:cs="Calibri"/>
                <w:b/>
                <w:sz w:val="22"/>
                <w:szCs w:val="22"/>
              </w:rPr>
              <w:t>X</w:t>
            </w:r>
          </w:p>
        </w:tc>
        <w:tc>
          <w:tcPr>
            <w:tcW w:w="900" w:type="dxa"/>
            <w:shd w:val="clear" w:color="auto" w:fill="auto"/>
            <w:vAlign w:val="center"/>
          </w:tcPr>
          <w:p w14:paraId="14708656" w14:textId="0F6B2B5E" w:rsidR="00CD5E03" w:rsidRPr="00524F42" w:rsidRDefault="00CD5E03" w:rsidP="003D0373">
            <w:pPr>
              <w:rPr>
                <w:rFonts w:ascii="Calibri" w:hAnsi="Calibri" w:cs="Calibri"/>
                <w:sz w:val="22"/>
                <w:szCs w:val="22"/>
              </w:rPr>
            </w:pPr>
          </w:p>
        </w:tc>
        <w:tc>
          <w:tcPr>
            <w:tcW w:w="1564" w:type="dxa"/>
            <w:shd w:val="clear" w:color="auto" w:fill="auto"/>
          </w:tcPr>
          <w:p w14:paraId="3BDE5042"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AB9C499" w14:textId="758BBC60"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r w:rsidR="00103008" w:rsidRPr="00524F42">
              <w:rPr>
                <w:rFonts w:ascii="Calibri" w:hAnsi="Calibri" w:cs="Calibri"/>
                <w:sz w:val="22"/>
                <w:szCs w:val="22"/>
              </w:rPr>
              <w:t>,5</w:t>
            </w:r>
          </w:p>
        </w:tc>
        <w:tc>
          <w:tcPr>
            <w:tcW w:w="990" w:type="dxa"/>
            <w:shd w:val="clear" w:color="auto" w:fill="auto"/>
            <w:vAlign w:val="center"/>
          </w:tcPr>
          <w:p w14:paraId="23B80C82"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6C4926B" w14:textId="77777777" w:rsidR="00CD5E03" w:rsidRPr="00524F42" w:rsidRDefault="00CD5E03" w:rsidP="003D0373">
            <w:pPr>
              <w:tabs>
                <w:tab w:val="left" w:pos="2299"/>
              </w:tabs>
              <w:rPr>
                <w:rFonts w:ascii="Calibri" w:hAnsi="Calibri" w:cs="Calibri"/>
                <w:sz w:val="22"/>
                <w:szCs w:val="22"/>
              </w:rPr>
            </w:pPr>
          </w:p>
        </w:tc>
      </w:tr>
      <w:tr w:rsidR="00766C77" w:rsidRPr="00524F42" w14:paraId="7ED43F0D" w14:textId="77777777" w:rsidTr="00CB4591">
        <w:trPr>
          <w:cantSplit/>
          <w:jc w:val="center"/>
        </w:trPr>
        <w:tc>
          <w:tcPr>
            <w:tcW w:w="5575" w:type="dxa"/>
            <w:gridSpan w:val="2"/>
            <w:shd w:val="clear" w:color="auto" w:fill="auto"/>
          </w:tcPr>
          <w:p w14:paraId="62F7CDC0" w14:textId="77777777" w:rsidR="00CB4591" w:rsidRDefault="00DA496A" w:rsidP="00CB4591">
            <w:pPr>
              <w:pStyle w:val="ListParagraph"/>
              <w:numPr>
                <w:ilvl w:val="0"/>
                <w:numId w:val="16"/>
              </w:numPr>
              <w:ind w:left="302"/>
              <w:contextualSpacing w:val="0"/>
              <w:rPr>
                <w:rFonts w:ascii="Calibri" w:hAnsi="Calibri" w:cs="Calibri"/>
                <w:sz w:val="22"/>
                <w:szCs w:val="22"/>
              </w:rPr>
            </w:pPr>
            <w:r w:rsidRPr="00524F42">
              <w:rPr>
                <w:rFonts w:ascii="Calibri" w:hAnsi="Calibri" w:cs="Calibri"/>
                <w:sz w:val="22"/>
                <w:szCs w:val="22"/>
              </w:rPr>
              <w:lastRenderedPageBreak/>
              <w:t>Describe the Contractor’s process for identifying and publicizing providers that offer reasonable accommodations for members such as: physical access, accessible equipment</w:t>
            </w:r>
            <w:r w:rsidR="00A00C43">
              <w:rPr>
                <w:rFonts w:ascii="Calibri" w:hAnsi="Calibri" w:cs="Calibri"/>
                <w:sz w:val="22"/>
                <w:szCs w:val="22"/>
              </w:rPr>
              <w:t>,</w:t>
            </w:r>
            <w:r w:rsidRPr="00524F42">
              <w:rPr>
                <w:rFonts w:ascii="Calibri" w:hAnsi="Calibri" w:cs="Calibri"/>
                <w:sz w:val="22"/>
                <w:szCs w:val="22"/>
              </w:rPr>
              <w:t xml:space="preserve"> and culturally competent communications.</w:t>
            </w:r>
          </w:p>
          <w:p w14:paraId="562703F0" w14:textId="1456DF61" w:rsidR="00CB4591" w:rsidRPr="00CB4591" w:rsidRDefault="00CB4591" w:rsidP="00CB4591">
            <w:pPr>
              <w:pStyle w:val="ListParagraph"/>
              <w:ind w:left="302"/>
              <w:contextualSpacing w:val="0"/>
              <w:rPr>
                <w:rFonts w:ascii="Calibri" w:hAnsi="Calibri" w:cs="Calibri"/>
                <w:sz w:val="22"/>
                <w:szCs w:val="22"/>
              </w:rPr>
            </w:pPr>
          </w:p>
        </w:tc>
        <w:tc>
          <w:tcPr>
            <w:tcW w:w="540" w:type="dxa"/>
            <w:vAlign w:val="center"/>
          </w:tcPr>
          <w:p w14:paraId="31CEF870"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6C1DA9E4"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90B7B6D"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88AD824"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192CB39" w14:textId="77777777" w:rsidR="00DA496A" w:rsidRPr="00524F42" w:rsidRDefault="00DA496A" w:rsidP="003D0373">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578B23FF" w14:textId="401A6B73" w:rsidR="00DA496A" w:rsidRPr="00524F42" w:rsidRDefault="00DA496A" w:rsidP="003D0373">
            <w:pPr>
              <w:rPr>
                <w:rFonts w:ascii="Calibri" w:hAnsi="Calibri" w:cs="Calibri"/>
                <w:sz w:val="22"/>
                <w:szCs w:val="22"/>
              </w:rPr>
            </w:pPr>
          </w:p>
        </w:tc>
        <w:tc>
          <w:tcPr>
            <w:tcW w:w="1564" w:type="dxa"/>
            <w:shd w:val="clear" w:color="auto" w:fill="auto"/>
            <w:vAlign w:val="center"/>
          </w:tcPr>
          <w:p w14:paraId="0FF0C2C2"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226C4D24" w14:textId="0CC6A1BE" w:rsidR="00DA496A" w:rsidRPr="00524F42" w:rsidRDefault="00DA496A" w:rsidP="003D0373">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2FD82E8D"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137EB436" w14:textId="77777777" w:rsidR="00DA496A" w:rsidRPr="00524F42" w:rsidRDefault="00DA496A" w:rsidP="003D0373">
            <w:pPr>
              <w:tabs>
                <w:tab w:val="left" w:pos="2299"/>
              </w:tabs>
              <w:rPr>
                <w:rFonts w:ascii="Calibri" w:hAnsi="Calibri" w:cs="Calibri"/>
                <w:sz w:val="22"/>
                <w:szCs w:val="22"/>
              </w:rPr>
            </w:pPr>
          </w:p>
        </w:tc>
      </w:tr>
      <w:tr w:rsidR="00766C77" w:rsidRPr="00524F42" w14:paraId="4F33084F" w14:textId="77777777" w:rsidTr="00CB4591">
        <w:trPr>
          <w:cantSplit/>
          <w:jc w:val="center"/>
        </w:trPr>
        <w:tc>
          <w:tcPr>
            <w:tcW w:w="5575" w:type="dxa"/>
            <w:gridSpan w:val="2"/>
            <w:shd w:val="clear" w:color="auto" w:fill="auto"/>
          </w:tcPr>
          <w:p w14:paraId="0F8046A1" w14:textId="3B37BB08" w:rsidR="00A817E8" w:rsidRPr="00524F42" w:rsidRDefault="00303CBF" w:rsidP="00082908">
            <w:pPr>
              <w:pStyle w:val="ListParagraph"/>
              <w:numPr>
                <w:ilvl w:val="0"/>
                <w:numId w:val="16"/>
              </w:numPr>
              <w:ind w:left="300"/>
              <w:rPr>
                <w:rFonts w:ascii="Calibri" w:hAnsi="Calibri" w:cs="Calibri"/>
                <w:spacing w:val="-2"/>
                <w:sz w:val="22"/>
                <w:szCs w:val="22"/>
              </w:rPr>
            </w:pPr>
            <w:r>
              <w:rPr>
                <w:rFonts w:ascii="Calibri" w:hAnsi="Calibri" w:cs="Calibri"/>
                <w:spacing w:val="-2"/>
                <w:sz w:val="22"/>
                <w:szCs w:val="22"/>
              </w:rPr>
              <w:t>An e</w:t>
            </w:r>
            <w:r w:rsidR="00A817E8" w:rsidRPr="00524F42">
              <w:rPr>
                <w:rFonts w:ascii="Calibri" w:hAnsi="Calibri" w:cs="Calibri"/>
                <w:spacing w:val="-2"/>
                <w:sz w:val="22"/>
                <w:szCs w:val="22"/>
              </w:rPr>
              <w:t xml:space="preserve">valuation of the prior year’s </w:t>
            </w:r>
            <w:r w:rsidR="00562F08" w:rsidRPr="00524F42">
              <w:rPr>
                <w:rFonts w:ascii="Calibri" w:hAnsi="Calibri" w:cs="Calibri"/>
                <w:spacing w:val="-2"/>
                <w:sz w:val="22"/>
                <w:szCs w:val="22"/>
              </w:rPr>
              <w:t>NDMP</w:t>
            </w:r>
            <w:r w:rsidR="00A817E8" w:rsidRPr="00524F42">
              <w:rPr>
                <w:rFonts w:ascii="Calibri" w:hAnsi="Calibri" w:cs="Calibri"/>
                <w:spacing w:val="-2"/>
                <w:sz w:val="22"/>
                <w:szCs w:val="22"/>
              </w:rPr>
              <w:t xml:space="preserve"> including:</w:t>
            </w:r>
          </w:p>
          <w:p w14:paraId="2E17282E" w14:textId="43613565" w:rsidR="00A817E8" w:rsidRPr="00524F42" w:rsidRDefault="00F50861" w:rsidP="00082908">
            <w:pPr>
              <w:pStyle w:val="ListParagraph"/>
              <w:numPr>
                <w:ilvl w:val="0"/>
                <w:numId w:val="2"/>
              </w:numPr>
              <w:ind w:left="725"/>
              <w:rPr>
                <w:rFonts w:ascii="Calibri" w:hAnsi="Calibri" w:cs="Calibri"/>
                <w:sz w:val="22"/>
                <w:szCs w:val="22"/>
              </w:rPr>
            </w:pPr>
            <w:r>
              <w:rPr>
                <w:rFonts w:ascii="Calibri" w:hAnsi="Calibri" w:cs="Calibri"/>
                <w:sz w:val="22"/>
                <w:szCs w:val="22"/>
              </w:rPr>
              <w:t>A list of the</w:t>
            </w:r>
            <w:r w:rsidR="00B8791C">
              <w:rPr>
                <w:rFonts w:ascii="Calibri" w:hAnsi="Calibri" w:cs="Calibri"/>
                <w:sz w:val="22"/>
                <w:szCs w:val="22"/>
              </w:rPr>
              <w:t xml:space="preserve"> network development</w:t>
            </w:r>
            <w:r>
              <w:rPr>
                <w:rFonts w:ascii="Calibri" w:hAnsi="Calibri" w:cs="Calibri"/>
                <w:sz w:val="22"/>
                <w:szCs w:val="22"/>
              </w:rPr>
              <w:t xml:space="preserve"> a</w:t>
            </w:r>
            <w:r w:rsidR="00A817E8" w:rsidRPr="00524F42">
              <w:rPr>
                <w:rFonts w:ascii="Calibri" w:hAnsi="Calibri" w:cs="Calibri"/>
                <w:sz w:val="22"/>
                <w:szCs w:val="22"/>
              </w:rPr>
              <w:t xml:space="preserve">ctions proposed in the prior year’s </w:t>
            </w:r>
            <w:r w:rsidR="0052386B" w:rsidRPr="00524F42">
              <w:rPr>
                <w:rFonts w:ascii="Calibri" w:hAnsi="Calibri" w:cs="Calibri"/>
                <w:sz w:val="22"/>
                <w:szCs w:val="22"/>
              </w:rPr>
              <w:t>NDMP</w:t>
            </w:r>
            <w:r w:rsidR="00861F17" w:rsidRPr="00524F42">
              <w:rPr>
                <w:rFonts w:ascii="Calibri" w:hAnsi="Calibri" w:cs="Calibri"/>
                <w:sz w:val="22"/>
                <w:szCs w:val="22"/>
              </w:rPr>
              <w:t>,</w:t>
            </w:r>
          </w:p>
          <w:p w14:paraId="6BB18984" w14:textId="557D4A7C" w:rsidR="008B7111" w:rsidRDefault="0051007B" w:rsidP="00082908">
            <w:pPr>
              <w:pStyle w:val="ListParagraph"/>
              <w:numPr>
                <w:ilvl w:val="0"/>
                <w:numId w:val="2"/>
              </w:numPr>
              <w:ind w:left="725"/>
              <w:rPr>
                <w:rFonts w:ascii="Calibri" w:hAnsi="Calibri" w:cs="Calibri"/>
                <w:sz w:val="22"/>
                <w:szCs w:val="22"/>
              </w:rPr>
            </w:pPr>
            <w:r>
              <w:rPr>
                <w:rFonts w:ascii="Calibri" w:hAnsi="Calibri" w:cs="Calibri"/>
                <w:sz w:val="22"/>
                <w:szCs w:val="22"/>
              </w:rPr>
              <w:t>Data and information that supports the outcomes</w:t>
            </w:r>
            <w:r w:rsidR="00997D74">
              <w:rPr>
                <w:rFonts w:ascii="Calibri" w:hAnsi="Calibri" w:cs="Calibri"/>
                <w:sz w:val="22"/>
                <w:szCs w:val="22"/>
              </w:rPr>
              <w:t>,</w:t>
            </w:r>
            <w:r w:rsidR="00C83187">
              <w:rPr>
                <w:rFonts w:ascii="Calibri" w:hAnsi="Calibri" w:cs="Calibri"/>
                <w:sz w:val="22"/>
                <w:szCs w:val="22"/>
              </w:rPr>
              <w:t xml:space="preserve"> effectiveness</w:t>
            </w:r>
            <w:r w:rsidR="00273947">
              <w:rPr>
                <w:rFonts w:ascii="Calibri" w:hAnsi="Calibri" w:cs="Calibri"/>
                <w:sz w:val="22"/>
                <w:szCs w:val="22"/>
              </w:rPr>
              <w:t>,</w:t>
            </w:r>
            <w:r>
              <w:rPr>
                <w:rFonts w:ascii="Calibri" w:hAnsi="Calibri" w:cs="Calibri"/>
                <w:sz w:val="22"/>
                <w:szCs w:val="22"/>
              </w:rPr>
              <w:t xml:space="preserve"> and</w:t>
            </w:r>
            <w:r w:rsidR="002601AE">
              <w:rPr>
                <w:rFonts w:ascii="Calibri" w:hAnsi="Calibri" w:cs="Calibri"/>
                <w:sz w:val="22"/>
                <w:szCs w:val="22"/>
              </w:rPr>
              <w:t>/or</w:t>
            </w:r>
            <w:r>
              <w:rPr>
                <w:rFonts w:ascii="Calibri" w:hAnsi="Calibri" w:cs="Calibri"/>
                <w:sz w:val="22"/>
                <w:szCs w:val="22"/>
              </w:rPr>
              <w:t xml:space="preserve"> achievements</w:t>
            </w:r>
            <w:r w:rsidR="002601AE">
              <w:rPr>
                <w:rFonts w:ascii="Calibri" w:hAnsi="Calibri" w:cs="Calibri"/>
                <w:sz w:val="22"/>
                <w:szCs w:val="22"/>
              </w:rPr>
              <w:t xml:space="preserve"> of the </w:t>
            </w:r>
            <w:r w:rsidR="00117405">
              <w:rPr>
                <w:rFonts w:ascii="Calibri" w:hAnsi="Calibri" w:cs="Calibri"/>
                <w:sz w:val="22"/>
                <w:szCs w:val="22"/>
              </w:rPr>
              <w:t xml:space="preserve">Contractor in implementing </w:t>
            </w:r>
            <w:r w:rsidR="0023763A" w:rsidRPr="00524F42">
              <w:rPr>
                <w:rFonts w:ascii="Calibri" w:hAnsi="Calibri" w:cs="Calibri"/>
                <w:sz w:val="22"/>
                <w:szCs w:val="22"/>
              </w:rPr>
              <w:t xml:space="preserve">the previous year’s </w:t>
            </w:r>
            <w:r w:rsidR="00701C41" w:rsidRPr="00524F42">
              <w:rPr>
                <w:rFonts w:ascii="Calibri" w:hAnsi="Calibri" w:cs="Calibri"/>
                <w:sz w:val="22"/>
                <w:szCs w:val="22"/>
              </w:rPr>
              <w:t>actions</w:t>
            </w:r>
            <w:r w:rsidR="00367131" w:rsidRPr="00524F42">
              <w:rPr>
                <w:rFonts w:ascii="Calibri" w:hAnsi="Calibri" w:cs="Calibri"/>
                <w:sz w:val="22"/>
                <w:szCs w:val="22"/>
              </w:rPr>
              <w:t xml:space="preserve"> (inclusive of qualitative and quantitative data) </w:t>
            </w:r>
            <w:r w:rsidR="00C27575">
              <w:rPr>
                <w:rFonts w:ascii="Calibri" w:hAnsi="Calibri" w:cs="Calibri"/>
                <w:sz w:val="22"/>
                <w:szCs w:val="22"/>
              </w:rPr>
              <w:t xml:space="preserve">and </w:t>
            </w:r>
          </w:p>
          <w:p w14:paraId="228C3803" w14:textId="77777777" w:rsidR="00CB4591" w:rsidRDefault="001B309D" w:rsidP="00CB4591">
            <w:pPr>
              <w:pStyle w:val="ListParagraph"/>
              <w:numPr>
                <w:ilvl w:val="0"/>
                <w:numId w:val="2"/>
              </w:numPr>
              <w:ind w:left="725"/>
              <w:rPr>
                <w:rFonts w:ascii="Calibri" w:hAnsi="Calibri" w:cs="Calibri"/>
                <w:sz w:val="22"/>
                <w:szCs w:val="22"/>
              </w:rPr>
            </w:pPr>
            <w:r>
              <w:rPr>
                <w:rFonts w:ascii="Calibri" w:hAnsi="Calibri" w:cs="Calibri"/>
                <w:sz w:val="22"/>
                <w:szCs w:val="22"/>
              </w:rPr>
              <w:t xml:space="preserve">An evaluation and analysis of the effectiveness of the previous year’s actions </w:t>
            </w:r>
            <w:r w:rsidR="00465C6E">
              <w:rPr>
                <w:rFonts w:ascii="Calibri" w:hAnsi="Calibri" w:cs="Calibri"/>
                <w:sz w:val="22"/>
                <w:szCs w:val="22"/>
              </w:rPr>
              <w:t>(</w:t>
            </w:r>
            <w:r w:rsidR="00292ECF">
              <w:rPr>
                <w:rFonts w:ascii="Calibri" w:hAnsi="Calibri" w:cs="Calibri"/>
                <w:sz w:val="22"/>
                <w:szCs w:val="22"/>
              </w:rPr>
              <w:t>utilizing</w:t>
            </w:r>
            <w:r>
              <w:rPr>
                <w:rFonts w:ascii="Calibri" w:hAnsi="Calibri" w:cs="Calibri"/>
                <w:sz w:val="22"/>
                <w:szCs w:val="22"/>
              </w:rPr>
              <w:t xml:space="preserve"> qualitative and quantitative data</w:t>
            </w:r>
            <w:r w:rsidR="00465C6E">
              <w:rPr>
                <w:rFonts w:ascii="Calibri" w:hAnsi="Calibri" w:cs="Calibri"/>
                <w:sz w:val="22"/>
                <w:szCs w:val="22"/>
              </w:rPr>
              <w:t xml:space="preserve">) </w:t>
            </w:r>
            <w:r w:rsidR="00465C6E" w:rsidRPr="00524F42">
              <w:rPr>
                <w:rFonts w:ascii="Calibri" w:hAnsi="Calibri" w:cs="Calibri"/>
                <w:sz w:val="22"/>
                <w:szCs w:val="22"/>
              </w:rPr>
              <w:t xml:space="preserve">towards meeting the </w:t>
            </w:r>
            <w:r w:rsidR="0078030A">
              <w:rPr>
                <w:rFonts w:ascii="Calibri" w:hAnsi="Calibri" w:cs="Calibri"/>
                <w:sz w:val="22"/>
                <w:szCs w:val="22"/>
              </w:rPr>
              <w:t>prior year’s NDMP</w:t>
            </w:r>
            <w:r w:rsidR="0078030A" w:rsidRPr="00CB4591">
              <w:rPr>
                <w:rFonts w:ascii="Calibri" w:hAnsi="Calibri" w:cs="Calibri"/>
                <w:sz w:val="22"/>
                <w:szCs w:val="22"/>
              </w:rPr>
              <w:t xml:space="preserve"> </w:t>
            </w:r>
            <w:r w:rsidR="00465C6E" w:rsidRPr="00CB4591">
              <w:rPr>
                <w:rFonts w:ascii="Calibri" w:hAnsi="Calibri" w:cs="Calibri"/>
                <w:sz w:val="22"/>
                <w:szCs w:val="22"/>
              </w:rPr>
              <w:t>identified goals</w:t>
            </w:r>
            <w:r w:rsidRPr="00CB4591">
              <w:rPr>
                <w:rFonts w:ascii="Calibri" w:hAnsi="Calibri" w:cs="Calibri"/>
                <w:sz w:val="22"/>
                <w:szCs w:val="22"/>
              </w:rPr>
              <w:t>.</w:t>
            </w:r>
          </w:p>
          <w:p w14:paraId="4611C8E9" w14:textId="3E1BFC9C" w:rsidR="00CB4591" w:rsidRPr="00CB4591" w:rsidDel="00187E3E" w:rsidRDefault="00CB4591" w:rsidP="00CB4591">
            <w:pPr>
              <w:pStyle w:val="ListParagraph"/>
              <w:ind w:left="725"/>
              <w:rPr>
                <w:rFonts w:ascii="Calibri" w:hAnsi="Calibri" w:cs="Calibri"/>
                <w:sz w:val="22"/>
                <w:szCs w:val="22"/>
              </w:rPr>
            </w:pPr>
          </w:p>
        </w:tc>
        <w:tc>
          <w:tcPr>
            <w:tcW w:w="540" w:type="dxa"/>
            <w:vAlign w:val="center"/>
          </w:tcPr>
          <w:p w14:paraId="3355607F" w14:textId="1BE9A624" w:rsidR="00A817E8" w:rsidRPr="00524F42" w:rsidDel="00187E3E"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6D63B769" w14:textId="6D976F51" w:rsidR="00A817E8" w:rsidRPr="00524F42" w:rsidDel="00187E3E"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58017BB" w14:textId="65967820" w:rsidR="00A817E8" w:rsidRPr="00524F42" w:rsidDel="00187E3E"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0B408C4" w14:textId="6D1B2122" w:rsidR="00A817E8" w:rsidRPr="00524F42" w:rsidDel="00973ED2"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5C10CAA" w14:textId="732EB3F7" w:rsidR="00A817E8" w:rsidRPr="00524F42" w:rsidDel="00187E3E" w:rsidRDefault="00A817E8" w:rsidP="0003702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5A0F97D8" w14:textId="5098E063" w:rsidR="00A817E8" w:rsidRPr="00524F42" w:rsidRDefault="00A817E8" w:rsidP="004E52C6">
            <w:pPr>
              <w:jc w:val="center"/>
              <w:rPr>
                <w:rFonts w:ascii="Calibri" w:hAnsi="Calibri" w:cs="Calibri"/>
                <w:sz w:val="22"/>
                <w:szCs w:val="22"/>
              </w:rPr>
            </w:pPr>
          </w:p>
        </w:tc>
        <w:tc>
          <w:tcPr>
            <w:tcW w:w="1564" w:type="dxa"/>
            <w:shd w:val="clear" w:color="auto" w:fill="auto"/>
          </w:tcPr>
          <w:p w14:paraId="586BFBE4" w14:textId="77777777" w:rsidR="00A817E8" w:rsidRPr="00524F42" w:rsidRDefault="00A817E8" w:rsidP="004E52C6">
            <w:pPr>
              <w:jc w:val="center"/>
              <w:rPr>
                <w:rFonts w:ascii="Calibri" w:hAnsi="Calibri" w:cs="Calibri"/>
                <w:sz w:val="22"/>
                <w:szCs w:val="22"/>
              </w:rPr>
            </w:pPr>
          </w:p>
        </w:tc>
        <w:tc>
          <w:tcPr>
            <w:tcW w:w="1260" w:type="dxa"/>
            <w:shd w:val="clear" w:color="auto" w:fill="D9D9D9" w:themeFill="background1" w:themeFillShade="D9"/>
            <w:vAlign w:val="center"/>
          </w:tcPr>
          <w:p w14:paraId="23411B41" w14:textId="76D4AFDF"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tcPr>
          <w:p w14:paraId="13BF41AA" w14:textId="77777777" w:rsidR="00A817E8" w:rsidRPr="00524F42" w:rsidRDefault="00A817E8" w:rsidP="00624786">
            <w:pPr>
              <w:rPr>
                <w:rFonts w:ascii="Calibri" w:hAnsi="Calibri" w:cs="Calibri"/>
                <w:sz w:val="22"/>
                <w:szCs w:val="22"/>
              </w:rPr>
            </w:pPr>
          </w:p>
        </w:tc>
        <w:tc>
          <w:tcPr>
            <w:tcW w:w="1440" w:type="dxa"/>
            <w:shd w:val="clear" w:color="auto" w:fill="auto"/>
          </w:tcPr>
          <w:p w14:paraId="593E89A3" w14:textId="77777777" w:rsidR="00A817E8" w:rsidRPr="00524F42" w:rsidRDefault="00A817E8" w:rsidP="00624786">
            <w:pPr>
              <w:tabs>
                <w:tab w:val="left" w:pos="2299"/>
              </w:tabs>
              <w:rPr>
                <w:rFonts w:ascii="Calibri" w:hAnsi="Calibri" w:cs="Calibri"/>
                <w:sz w:val="22"/>
                <w:szCs w:val="22"/>
              </w:rPr>
            </w:pPr>
          </w:p>
        </w:tc>
      </w:tr>
      <w:tr w:rsidR="00C52AB6" w:rsidRPr="00524F42" w14:paraId="40501C37" w14:textId="77777777" w:rsidTr="00CB4591">
        <w:trPr>
          <w:cantSplit/>
          <w:jc w:val="center"/>
        </w:trPr>
        <w:tc>
          <w:tcPr>
            <w:tcW w:w="5575" w:type="dxa"/>
            <w:gridSpan w:val="2"/>
            <w:shd w:val="clear" w:color="auto" w:fill="auto"/>
          </w:tcPr>
          <w:p w14:paraId="5CFA8454" w14:textId="4AE8E8FF" w:rsidR="0010576A" w:rsidRDefault="00E67A52" w:rsidP="00082908">
            <w:pPr>
              <w:pStyle w:val="ListParagraph"/>
              <w:numPr>
                <w:ilvl w:val="0"/>
                <w:numId w:val="16"/>
              </w:numPr>
              <w:ind w:left="300"/>
              <w:rPr>
                <w:rFonts w:ascii="Calibri" w:hAnsi="Calibri" w:cs="Calibri"/>
                <w:sz w:val="22"/>
                <w:szCs w:val="22"/>
              </w:rPr>
            </w:pPr>
            <w:r w:rsidRPr="005C4C57">
              <w:rPr>
                <w:rFonts w:ascii="Calibri" w:hAnsi="Calibri" w:cs="Calibri"/>
                <w:sz w:val="22"/>
                <w:szCs w:val="22"/>
              </w:rPr>
              <w:lastRenderedPageBreak/>
              <w:t>An o</w:t>
            </w:r>
            <w:r>
              <w:rPr>
                <w:rFonts w:ascii="Calibri" w:hAnsi="Calibri" w:cs="Calibri"/>
                <w:sz w:val="22"/>
                <w:szCs w:val="22"/>
              </w:rPr>
              <w:t>vervie</w:t>
            </w:r>
            <w:r w:rsidR="004B294B">
              <w:rPr>
                <w:rFonts w:ascii="Calibri" w:hAnsi="Calibri" w:cs="Calibri"/>
                <w:sz w:val="22"/>
                <w:szCs w:val="22"/>
              </w:rPr>
              <w:t>w</w:t>
            </w:r>
            <w:r>
              <w:rPr>
                <w:rFonts w:ascii="Calibri" w:hAnsi="Calibri" w:cs="Calibri"/>
                <w:sz w:val="22"/>
                <w:szCs w:val="22"/>
              </w:rPr>
              <w:t xml:space="preserve"> of n</w:t>
            </w:r>
            <w:r w:rsidR="001615BC" w:rsidRPr="00E67A52">
              <w:rPr>
                <w:rFonts w:ascii="Calibri" w:hAnsi="Calibri" w:cs="Calibri"/>
                <w:sz w:val="22"/>
                <w:szCs w:val="22"/>
              </w:rPr>
              <w:t xml:space="preserve">etwork issues </w:t>
            </w:r>
            <w:r w:rsidR="00AD5D58">
              <w:rPr>
                <w:rFonts w:ascii="Calibri" w:hAnsi="Calibri" w:cs="Calibri"/>
                <w:sz w:val="22"/>
                <w:szCs w:val="22"/>
              </w:rPr>
              <w:t>experienced</w:t>
            </w:r>
            <w:r w:rsidR="001615BC" w:rsidRPr="00E67A52">
              <w:rPr>
                <w:rFonts w:ascii="Calibri" w:hAnsi="Calibri" w:cs="Calibri"/>
                <w:sz w:val="22"/>
                <w:szCs w:val="22"/>
              </w:rPr>
              <w:t xml:space="preserve"> over the past year</w:t>
            </w:r>
            <w:r>
              <w:rPr>
                <w:rFonts w:ascii="Calibri" w:hAnsi="Calibri" w:cs="Calibri"/>
                <w:sz w:val="22"/>
                <w:szCs w:val="22"/>
              </w:rPr>
              <w:t>, including</w:t>
            </w:r>
            <w:r w:rsidR="00596FFB">
              <w:rPr>
                <w:rFonts w:ascii="Calibri" w:hAnsi="Calibri" w:cs="Calibri"/>
                <w:sz w:val="22"/>
                <w:szCs w:val="22"/>
              </w:rPr>
              <w:t>:</w:t>
            </w:r>
            <w:r w:rsidR="001615BC" w:rsidRPr="00E67A52">
              <w:rPr>
                <w:rFonts w:ascii="Calibri" w:hAnsi="Calibri" w:cs="Calibri"/>
                <w:sz w:val="22"/>
                <w:szCs w:val="22"/>
              </w:rPr>
              <w:t xml:space="preserve"> </w:t>
            </w:r>
          </w:p>
          <w:p w14:paraId="092580D8" w14:textId="5B440ED9" w:rsidR="00FF4FCE" w:rsidRPr="0010576A" w:rsidRDefault="00FF4FCE" w:rsidP="00082908">
            <w:pPr>
              <w:pStyle w:val="ListParagraph"/>
              <w:numPr>
                <w:ilvl w:val="0"/>
                <w:numId w:val="20"/>
              </w:numPr>
              <w:rPr>
                <w:rFonts w:ascii="Calibri" w:hAnsi="Calibri" w:cs="Calibri"/>
                <w:sz w:val="22"/>
                <w:szCs w:val="22"/>
              </w:rPr>
            </w:pPr>
            <w:r w:rsidRPr="0010576A">
              <w:rPr>
                <w:rFonts w:ascii="Calibri" w:hAnsi="Calibri" w:cs="Calibri"/>
                <w:sz w:val="22"/>
                <w:szCs w:val="22"/>
              </w:rPr>
              <w:t>A description of the identified issue(s),</w:t>
            </w:r>
          </w:p>
          <w:p w14:paraId="7ECC9995" w14:textId="65BA772B" w:rsidR="00FF4FCE" w:rsidRPr="00FF4FCE" w:rsidRDefault="00FF4FCE" w:rsidP="00082908">
            <w:pPr>
              <w:pStyle w:val="ListParagraph"/>
              <w:numPr>
                <w:ilvl w:val="0"/>
                <w:numId w:val="20"/>
              </w:numPr>
              <w:rPr>
                <w:rFonts w:ascii="Calibri" w:hAnsi="Calibri" w:cs="Calibri"/>
                <w:sz w:val="22"/>
                <w:szCs w:val="22"/>
              </w:rPr>
            </w:pPr>
            <w:r w:rsidRPr="00FF4FCE">
              <w:rPr>
                <w:rFonts w:ascii="Calibri" w:hAnsi="Calibri" w:cs="Calibri"/>
                <w:sz w:val="22"/>
                <w:szCs w:val="22"/>
              </w:rPr>
              <w:t>Interventions and activities implemented to resolve the issue(s)</w:t>
            </w:r>
            <w:r w:rsidR="001B309D">
              <w:rPr>
                <w:rFonts w:ascii="Calibri" w:hAnsi="Calibri" w:cs="Calibri"/>
                <w:sz w:val="22"/>
                <w:szCs w:val="22"/>
              </w:rPr>
              <w:t>,</w:t>
            </w:r>
          </w:p>
          <w:p w14:paraId="0A2CF566" w14:textId="77777777" w:rsidR="00FF4FCE" w:rsidRPr="00FF4FCE" w:rsidRDefault="00FF4FCE" w:rsidP="00082908">
            <w:pPr>
              <w:pStyle w:val="ListParagraph"/>
              <w:numPr>
                <w:ilvl w:val="0"/>
                <w:numId w:val="20"/>
              </w:numPr>
              <w:rPr>
                <w:rFonts w:ascii="Calibri" w:hAnsi="Calibri" w:cs="Calibri"/>
                <w:sz w:val="22"/>
                <w:szCs w:val="22"/>
              </w:rPr>
            </w:pPr>
            <w:r w:rsidRPr="00FF4FCE">
              <w:rPr>
                <w:rFonts w:ascii="Calibri" w:hAnsi="Calibri" w:cs="Calibri"/>
                <w:sz w:val="22"/>
                <w:szCs w:val="22"/>
              </w:rPr>
              <w:t>Barriers identified in implementing interventions and activities, and</w:t>
            </w:r>
          </w:p>
          <w:p w14:paraId="55303678" w14:textId="77777777" w:rsidR="00C52AB6" w:rsidRDefault="00FF4FCE" w:rsidP="00CB4591">
            <w:pPr>
              <w:pStyle w:val="ListParagraph"/>
              <w:numPr>
                <w:ilvl w:val="0"/>
                <w:numId w:val="20"/>
              </w:numPr>
              <w:rPr>
                <w:rFonts w:ascii="Calibri" w:hAnsi="Calibri" w:cs="Calibri"/>
                <w:sz w:val="22"/>
                <w:szCs w:val="22"/>
              </w:rPr>
            </w:pPr>
            <w:r w:rsidRPr="00FF4FCE">
              <w:rPr>
                <w:rFonts w:ascii="Calibri" w:hAnsi="Calibri" w:cs="Calibri"/>
                <w:sz w:val="22"/>
                <w:szCs w:val="22"/>
              </w:rPr>
              <w:t>An evaluation of the effectiveness of the interventions</w:t>
            </w:r>
            <w:r w:rsidR="00770BAB">
              <w:rPr>
                <w:rFonts w:ascii="Calibri" w:hAnsi="Calibri" w:cs="Calibri"/>
                <w:sz w:val="22"/>
                <w:szCs w:val="22"/>
              </w:rPr>
              <w:t xml:space="preserve"> </w:t>
            </w:r>
            <w:r w:rsidR="0046683A">
              <w:rPr>
                <w:rFonts w:ascii="Calibri" w:hAnsi="Calibri" w:cs="Calibri"/>
                <w:sz w:val="22"/>
                <w:szCs w:val="22"/>
              </w:rPr>
              <w:t>implemented</w:t>
            </w:r>
            <w:r w:rsidR="00770BAB">
              <w:rPr>
                <w:rFonts w:ascii="Calibri" w:hAnsi="Calibri" w:cs="Calibri"/>
                <w:sz w:val="22"/>
                <w:szCs w:val="22"/>
              </w:rPr>
              <w:t xml:space="preserve"> </w:t>
            </w:r>
            <w:r w:rsidR="00B12AB6">
              <w:rPr>
                <w:rFonts w:ascii="Calibri" w:hAnsi="Calibri" w:cs="Calibri"/>
                <w:sz w:val="22"/>
                <w:szCs w:val="22"/>
              </w:rPr>
              <w:t>to address the issue(s) experienced.</w:t>
            </w:r>
          </w:p>
          <w:p w14:paraId="65884661" w14:textId="72F54B57" w:rsidR="00CB4591" w:rsidRPr="00CB4591" w:rsidRDefault="00CB4591" w:rsidP="00CB4591">
            <w:pPr>
              <w:pStyle w:val="ListParagraph"/>
              <w:rPr>
                <w:rFonts w:ascii="Calibri" w:hAnsi="Calibri" w:cs="Calibri"/>
                <w:sz w:val="22"/>
                <w:szCs w:val="22"/>
              </w:rPr>
            </w:pPr>
          </w:p>
        </w:tc>
        <w:tc>
          <w:tcPr>
            <w:tcW w:w="540" w:type="dxa"/>
            <w:vAlign w:val="center"/>
          </w:tcPr>
          <w:p w14:paraId="3800EB9A" w14:textId="187D30B2" w:rsidR="00C52AB6" w:rsidRPr="00524F42" w:rsidRDefault="00B34803" w:rsidP="00037025">
            <w:pPr>
              <w:jc w:val="cente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165B5029" w14:textId="15C1D769" w:rsidR="00C52AB6" w:rsidRPr="00524F42" w:rsidRDefault="00B34803" w:rsidP="00037025">
            <w:pPr>
              <w:jc w:val="center"/>
              <w:rPr>
                <w:rFonts w:ascii="Calibri" w:hAnsi="Calibri" w:cs="Calibri"/>
                <w:b/>
                <w:sz w:val="22"/>
                <w:szCs w:val="22"/>
              </w:rPr>
            </w:pPr>
            <w:r>
              <w:rPr>
                <w:rFonts w:ascii="Calibri" w:hAnsi="Calibri" w:cs="Calibri"/>
                <w:b/>
                <w:sz w:val="22"/>
                <w:szCs w:val="22"/>
              </w:rPr>
              <w:t>X</w:t>
            </w:r>
          </w:p>
        </w:tc>
        <w:tc>
          <w:tcPr>
            <w:tcW w:w="630" w:type="dxa"/>
            <w:vAlign w:val="center"/>
          </w:tcPr>
          <w:p w14:paraId="481EE6DF" w14:textId="48719A35" w:rsidR="00C52AB6" w:rsidRPr="00524F42" w:rsidRDefault="00B34803" w:rsidP="00037025">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648BD8C5" w14:textId="4935AC89" w:rsidR="00C52AB6" w:rsidRPr="00524F42" w:rsidRDefault="00B34803" w:rsidP="00037025">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6407DCA6" w14:textId="2B28CFF9" w:rsidR="00C52AB6" w:rsidRPr="00524F42" w:rsidRDefault="00B34803" w:rsidP="00037025">
            <w:pPr>
              <w:jc w:val="center"/>
              <w:rPr>
                <w:rFonts w:ascii="Calibri" w:hAnsi="Calibri" w:cs="Calibri"/>
                <w:b/>
                <w:sz w:val="22"/>
                <w:szCs w:val="22"/>
              </w:rPr>
            </w:pPr>
            <w:r>
              <w:rPr>
                <w:rFonts w:ascii="Calibri" w:hAnsi="Calibri" w:cs="Calibri"/>
                <w:b/>
                <w:sz w:val="22"/>
                <w:szCs w:val="22"/>
              </w:rPr>
              <w:t>X</w:t>
            </w:r>
          </w:p>
        </w:tc>
        <w:tc>
          <w:tcPr>
            <w:tcW w:w="900" w:type="dxa"/>
            <w:shd w:val="clear" w:color="auto" w:fill="auto"/>
          </w:tcPr>
          <w:p w14:paraId="1CA8B967" w14:textId="77777777" w:rsidR="00C52AB6" w:rsidRPr="00524F42" w:rsidRDefault="00C52AB6" w:rsidP="004E52C6">
            <w:pPr>
              <w:jc w:val="center"/>
              <w:rPr>
                <w:rFonts w:ascii="Calibri" w:hAnsi="Calibri" w:cs="Calibri"/>
                <w:sz w:val="22"/>
                <w:szCs w:val="22"/>
              </w:rPr>
            </w:pPr>
          </w:p>
        </w:tc>
        <w:tc>
          <w:tcPr>
            <w:tcW w:w="1564" w:type="dxa"/>
            <w:shd w:val="clear" w:color="auto" w:fill="auto"/>
          </w:tcPr>
          <w:p w14:paraId="0FDD69E1" w14:textId="77777777" w:rsidR="00C52AB6" w:rsidRPr="00524F42" w:rsidRDefault="00C52AB6" w:rsidP="00100A5E">
            <w:pPr>
              <w:rPr>
                <w:rFonts w:ascii="Calibri" w:hAnsi="Calibri" w:cs="Calibri"/>
                <w:sz w:val="22"/>
                <w:szCs w:val="22"/>
              </w:rPr>
            </w:pPr>
          </w:p>
        </w:tc>
        <w:tc>
          <w:tcPr>
            <w:tcW w:w="1260" w:type="dxa"/>
            <w:shd w:val="clear" w:color="auto" w:fill="D9D9D9" w:themeFill="background1" w:themeFillShade="D9"/>
            <w:vAlign w:val="center"/>
          </w:tcPr>
          <w:p w14:paraId="3C339ED3" w14:textId="1CC24A37" w:rsidR="00C52AB6" w:rsidRPr="00524F42" w:rsidRDefault="004678D0" w:rsidP="004E52C6">
            <w:pPr>
              <w:jc w:val="center"/>
              <w:rPr>
                <w:rFonts w:ascii="Calibri" w:hAnsi="Calibri" w:cs="Calibri"/>
                <w:sz w:val="22"/>
                <w:szCs w:val="22"/>
              </w:rPr>
            </w:pPr>
            <w:r>
              <w:rPr>
                <w:rFonts w:ascii="Calibri" w:hAnsi="Calibri" w:cs="Calibri"/>
                <w:sz w:val="22"/>
                <w:szCs w:val="22"/>
              </w:rPr>
              <w:t>1</w:t>
            </w:r>
            <w:r w:rsidR="00652EBC">
              <w:rPr>
                <w:rFonts w:ascii="Calibri" w:hAnsi="Calibri" w:cs="Calibri"/>
                <w:sz w:val="22"/>
                <w:szCs w:val="22"/>
              </w:rPr>
              <w:t>,</w:t>
            </w:r>
            <w:r>
              <w:rPr>
                <w:rFonts w:ascii="Calibri" w:hAnsi="Calibri" w:cs="Calibri"/>
                <w:sz w:val="22"/>
                <w:szCs w:val="22"/>
              </w:rPr>
              <w:t>3</w:t>
            </w:r>
          </w:p>
        </w:tc>
        <w:tc>
          <w:tcPr>
            <w:tcW w:w="990" w:type="dxa"/>
            <w:shd w:val="clear" w:color="auto" w:fill="auto"/>
          </w:tcPr>
          <w:p w14:paraId="2360E670" w14:textId="77777777" w:rsidR="00C52AB6" w:rsidRPr="00524F42" w:rsidRDefault="00C52AB6" w:rsidP="00624786">
            <w:pPr>
              <w:rPr>
                <w:rFonts w:ascii="Calibri" w:hAnsi="Calibri" w:cs="Calibri"/>
                <w:sz w:val="22"/>
                <w:szCs w:val="22"/>
              </w:rPr>
            </w:pPr>
          </w:p>
        </w:tc>
        <w:tc>
          <w:tcPr>
            <w:tcW w:w="1440" w:type="dxa"/>
            <w:shd w:val="clear" w:color="auto" w:fill="auto"/>
          </w:tcPr>
          <w:p w14:paraId="57750BBC" w14:textId="77777777" w:rsidR="00C52AB6" w:rsidRPr="00524F42" w:rsidRDefault="00C52AB6" w:rsidP="00624786">
            <w:pPr>
              <w:tabs>
                <w:tab w:val="left" w:pos="2299"/>
              </w:tabs>
              <w:rPr>
                <w:rFonts w:ascii="Calibri" w:hAnsi="Calibri" w:cs="Calibri"/>
                <w:sz w:val="22"/>
                <w:szCs w:val="22"/>
              </w:rPr>
            </w:pPr>
          </w:p>
        </w:tc>
      </w:tr>
      <w:tr w:rsidR="00766C77" w:rsidRPr="00524F42" w14:paraId="60AD6253" w14:textId="77777777" w:rsidTr="00CB4591">
        <w:trPr>
          <w:cantSplit/>
          <w:jc w:val="center"/>
        </w:trPr>
        <w:tc>
          <w:tcPr>
            <w:tcW w:w="5575" w:type="dxa"/>
            <w:gridSpan w:val="2"/>
            <w:shd w:val="clear" w:color="auto" w:fill="auto"/>
          </w:tcPr>
          <w:p w14:paraId="2284596B" w14:textId="7B802816" w:rsidR="00DE7977" w:rsidRPr="00CB4591" w:rsidRDefault="00A47A35" w:rsidP="00CB4591">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network development actions for the current year based upon its review of the prior year’s NDMP, current identified gaps, and </w:t>
            </w:r>
            <w:r w:rsidR="003D0373" w:rsidRPr="00524F42">
              <w:rPr>
                <w:rFonts w:ascii="Calibri" w:hAnsi="Calibri" w:cs="Calibri"/>
                <w:sz w:val="22"/>
                <w:szCs w:val="22"/>
              </w:rPr>
              <w:t xml:space="preserve">any network development steps  </w:t>
            </w:r>
            <w:r w:rsidRPr="00524F42">
              <w:rPr>
                <w:rFonts w:ascii="Calibri" w:hAnsi="Calibri" w:cs="Calibri"/>
                <w:sz w:val="22"/>
                <w:szCs w:val="22"/>
              </w:rPr>
              <w:t xml:space="preserve"> identified in the current </w:t>
            </w:r>
            <w:r w:rsidR="003D0373" w:rsidRPr="00524F42">
              <w:rPr>
                <w:rFonts w:ascii="Calibri" w:hAnsi="Calibri" w:cs="Calibri"/>
                <w:sz w:val="22"/>
                <w:szCs w:val="22"/>
              </w:rPr>
              <w:t>NDMP</w:t>
            </w:r>
            <w:r w:rsidRPr="00524F42">
              <w:rPr>
                <w:rFonts w:ascii="Calibri" w:hAnsi="Calibri" w:cs="Calibri"/>
                <w:sz w:val="22"/>
                <w:szCs w:val="22"/>
              </w:rPr>
              <w:t>.</w:t>
            </w:r>
          </w:p>
        </w:tc>
        <w:tc>
          <w:tcPr>
            <w:tcW w:w="540" w:type="dxa"/>
            <w:vAlign w:val="center"/>
          </w:tcPr>
          <w:p w14:paraId="4A672A8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2D7298C"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361DC04"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C425E8C" w14:textId="791A5BC7" w:rsidR="00DE7977" w:rsidRPr="00CC6604" w:rsidRDefault="00A47A35" w:rsidP="00CC6604">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931D336" w14:textId="77777777" w:rsidR="00A47A35" w:rsidRPr="00524F42" w:rsidRDefault="00A47A35"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54D58BC0" w14:textId="77777777" w:rsidR="00A47A35" w:rsidRDefault="00A47A35" w:rsidP="00A47A35">
            <w:pPr>
              <w:rPr>
                <w:rFonts w:ascii="Calibri" w:hAnsi="Calibri" w:cs="Calibri"/>
                <w:sz w:val="22"/>
                <w:szCs w:val="22"/>
              </w:rPr>
            </w:pPr>
          </w:p>
          <w:p w14:paraId="2297D0D4" w14:textId="77777777" w:rsidR="00DE7977" w:rsidRPr="00DE7977" w:rsidRDefault="00DE7977" w:rsidP="00DE7977">
            <w:pPr>
              <w:rPr>
                <w:rFonts w:ascii="Calibri" w:hAnsi="Calibri" w:cs="Calibri"/>
                <w:sz w:val="22"/>
                <w:szCs w:val="22"/>
              </w:rPr>
            </w:pPr>
          </w:p>
          <w:p w14:paraId="01E7FACE" w14:textId="77777777" w:rsidR="00DE7977" w:rsidRPr="00DE7977" w:rsidRDefault="00DE7977" w:rsidP="00DE7977">
            <w:pPr>
              <w:rPr>
                <w:rFonts w:ascii="Calibri" w:hAnsi="Calibri" w:cs="Calibri"/>
                <w:sz w:val="22"/>
                <w:szCs w:val="22"/>
              </w:rPr>
            </w:pPr>
          </w:p>
          <w:p w14:paraId="37266714" w14:textId="77777777" w:rsidR="00DE7977" w:rsidRPr="00DE7977" w:rsidRDefault="00DE7977" w:rsidP="00DE7977">
            <w:pPr>
              <w:rPr>
                <w:rFonts w:ascii="Calibri" w:hAnsi="Calibri" w:cs="Calibri"/>
                <w:sz w:val="22"/>
                <w:szCs w:val="22"/>
              </w:rPr>
            </w:pPr>
          </w:p>
          <w:p w14:paraId="38B0BD8B" w14:textId="77777777" w:rsidR="00DE7977" w:rsidRPr="00DE7977" w:rsidRDefault="00DE7977" w:rsidP="00DE7977">
            <w:pPr>
              <w:rPr>
                <w:rFonts w:ascii="Calibri" w:hAnsi="Calibri" w:cs="Calibri"/>
                <w:sz w:val="22"/>
                <w:szCs w:val="22"/>
              </w:rPr>
            </w:pPr>
          </w:p>
          <w:p w14:paraId="7418F6B5" w14:textId="77777777" w:rsidR="00DE7977" w:rsidRPr="00DE7977" w:rsidRDefault="00DE7977" w:rsidP="00DE7977">
            <w:pPr>
              <w:rPr>
                <w:rFonts w:ascii="Calibri" w:hAnsi="Calibri" w:cs="Calibri"/>
                <w:sz w:val="22"/>
                <w:szCs w:val="22"/>
              </w:rPr>
            </w:pPr>
          </w:p>
          <w:p w14:paraId="47809ADB" w14:textId="6D0BBAEB" w:rsidR="00DE7977" w:rsidRPr="00DE7977" w:rsidRDefault="00DE7977" w:rsidP="00DE7977">
            <w:pPr>
              <w:rPr>
                <w:rFonts w:ascii="Calibri" w:hAnsi="Calibri" w:cs="Calibri"/>
                <w:sz w:val="22"/>
                <w:szCs w:val="22"/>
              </w:rPr>
            </w:pPr>
          </w:p>
        </w:tc>
        <w:tc>
          <w:tcPr>
            <w:tcW w:w="1564" w:type="dxa"/>
            <w:shd w:val="clear" w:color="auto" w:fill="auto"/>
          </w:tcPr>
          <w:p w14:paraId="2BC18E0A" w14:textId="1F971BA1" w:rsidR="00DE7977" w:rsidRPr="00DE7977" w:rsidRDefault="00DE7977" w:rsidP="00DE7977">
            <w:pPr>
              <w:rPr>
                <w:rFonts w:ascii="Calibri" w:hAnsi="Calibri" w:cs="Calibri"/>
                <w:sz w:val="22"/>
                <w:szCs w:val="22"/>
              </w:rPr>
            </w:pPr>
          </w:p>
        </w:tc>
        <w:tc>
          <w:tcPr>
            <w:tcW w:w="1260" w:type="dxa"/>
            <w:shd w:val="clear" w:color="auto" w:fill="D9D9D9" w:themeFill="background1" w:themeFillShade="D9"/>
            <w:vAlign w:val="center"/>
          </w:tcPr>
          <w:p w14:paraId="3B72DE3D" w14:textId="77777777"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40C4A460" w14:textId="77777777" w:rsidR="00A47A35" w:rsidRPr="00524F42" w:rsidRDefault="00A47A35" w:rsidP="00A47A35">
            <w:pPr>
              <w:rPr>
                <w:rFonts w:ascii="Calibri" w:hAnsi="Calibri" w:cs="Calibri"/>
                <w:sz w:val="22"/>
                <w:szCs w:val="22"/>
              </w:rPr>
            </w:pPr>
          </w:p>
        </w:tc>
        <w:tc>
          <w:tcPr>
            <w:tcW w:w="1440" w:type="dxa"/>
            <w:shd w:val="clear" w:color="auto" w:fill="auto"/>
          </w:tcPr>
          <w:p w14:paraId="52E2C506" w14:textId="663D4388" w:rsidR="00A47A35" w:rsidRPr="00524F42" w:rsidRDefault="00A47A35" w:rsidP="002A01FD">
            <w:pPr>
              <w:rPr>
                <w:rFonts w:ascii="Calibri" w:hAnsi="Calibri" w:cs="Calibri"/>
                <w:sz w:val="22"/>
                <w:szCs w:val="22"/>
              </w:rPr>
            </w:pPr>
          </w:p>
        </w:tc>
      </w:tr>
      <w:tr w:rsidR="00766C77" w:rsidRPr="00524F42" w14:paraId="07C3CCE7" w14:textId="77777777" w:rsidTr="00CB4591">
        <w:trPr>
          <w:cantSplit/>
          <w:jc w:val="center"/>
        </w:trPr>
        <w:tc>
          <w:tcPr>
            <w:tcW w:w="5575" w:type="dxa"/>
            <w:gridSpan w:val="2"/>
            <w:shd w:val="clear" w:color="auto" w:fill="auto"/>
          </w:tcPr>
          <w:p w14:paraId="681F3048" w14:textId="36831EC6" w:rsidR="0063589E" w:rsidRPr="00524F42" w:rsidRDefault="003D037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Summary and analysis of the Contractor’s performance under</w:t>
            </w:r>
            <w:r w:rsidR="0063589E" w:rsidRPr="00524F42">
              <w:rPr>
                <w:rFonts w:ascii="Calibri" w:hAnsi="Calibri" w:cs="Calibri"/>
                <w:sz w:val="22"/>
                <w:szCs w:val="22"/>
              </w:rPr>
              <w:t xml:space="preserve"> applicable</w:t>
            </w:r>
            <w:r w:rsidRPr="00524F42">
              <w:rPr>
                <w:rFonts w:ascii="Calibri" w:hAnsi="Calibri" w:cs="Calibri"/>
                <w:sz w:val="22"/>
                <w:szCs w:val="22"/>
              </w:rPr>
              <w:t xml:space="preserve"> network deliverables.  Where applicable, report </w:t>
            </w:r>
            <w:proofErr w:type="spellStart"/>
            <w:r w:rsidRPr="00524F42">
              <w:rPr>
                <w:rFonts w:ascii="Calibri" w:hAnsi="Calibri" w:cs="Calibri"/>
                <w:sz w:val="22"/>
                <w:szCs w:val="22"/>
              </w:rPr>
              <w:t>noncompliances</w:t>
            </w:r>
            <w:proofErr w:type="spellEnd"/>
            <w:r w:rsidR="0063589E" w:rsidRPr="00524F42">
              <w:rPr>
                <w:rFonts w:ascii="Calibri" w:hAnsi="Calibri" w:cs="Calibri"/>
                <w:sz w:val="22"/>
                <w:szCs w:val="22"/>
              </w:rPr>
              <w:t>.  This includes:</w:t>
            </w:r>
          </w:p>
          <w:p w14:paraId="7ACCCE3A" w14:textId="520DCE8E" w:rsidR="00B21316" w:rsidRPr="00524F42" w:rsidRDefault="00B21316" w:rsidP="00082908">
            <w:pPr>
              <w:pStyle w:val="ListParagraph"/>
              <w:numPr>
                <w:ilvl w:val="1"/>
                <w:numId w:val="16"/>
              </w:numPr>
              <w:ind w:left="570" w:hanging="330"/>
              <w:rPr>
                <w:rFonts w:ascii="Calibri" w:hAnsi="Calibri" w:cs="Calibri"/>
                <w:sz w:val="22"/>
                <w:szCs w:val="22"/>
              </w:rPr>
            </w:pPr>
            <w:r w:rsidRPr="00524F42">
              <w:rPr>
                <w:rFonts w:ascii="Calibri" w:hAnsi="Calibri" w:cs="Calibri"/>
                <w:sz w:val="22"/>
                <w:szCs w:val="22"/>
              </w:rPr>
              <w:t>ACOM Policy 417</w:t>
            </w:r>
            <w:r w:rsidR="00602C41" w:rsidRPr="00524F42">
              <w:rPr>
                <w:rFonts w:ascii="Calibri" w:hAnsi="Calibri" w:cs="Calibri"/>
                <w:sz w:val="22"/>
                <w:szCs w:val="22"/>
              </w:rPr>
              <w:t xml:space="preserve"> (includ</w:t>
            </w:r>
            <w:r w:rsidR="00F92CEA" w:rsidRPr="00524F42">
              <w:rPr>
                <w:rFonts w:ascii="Calibri" w:hAnsi="Calibri" w:cs="Calibri"/>
                <w:sz w:val="22"/>
                <w:szCs w:val="22"/>
              </w:rPr>
              <w:t xml:space="preserve">ing </w:t>
            </w:r>
            <w:r w:rsidR="00602C41" w:rsidRPr="00524F42">
              <w:rPr>
                <w:rFonts w:ascii="Calibri" w:hAnsi="Calibri" w:cs="Calibri"/>
                <w:sz w:val="22"/>
                <w:szCs w:val="22"/>
              </w:rPr>
              <w:t xml:space="preserve">the </w:t>
            </w:r>
            <w:r w:rsidR="00136630" w:rsidRPr="00524F42">
              <w:rPr>
                <w:rFonts w:ascii="Calibri" w:hAnsi="Calibri" w:cs="Calibri"/>
                <w:sz w:val="22"/>
                <w:szCs w:val="22"/>
              </w:rPr>
              <w:t>year over year</w:t>
            </w:r>
            <w:r w:rsidR="00A060C0" w:rsidRPr="00524F42">
              <w:rPr>
                <w:rFonts w:ascii="Calibri" w:hAnsi="Calibri" w:cs="Calibri"/>
                <w:sz w:val="22"/>
                <w:szCs w:val="22"/>
              </w:rPr>
              <w:t xml:space="preserve"> analysis </w:t>
            </w:r>
            <w:r w:rsidR="00EB1B83" w:rsidRPr="00524F42">
              <w:rPr>
                <w:rFonts w:ascii="Calibri" w:hAnsi="Calibri" w:cs="Calibri"/>
                <w:sz w:val="22"/>
                <w:szCs w:val="22"/>
              </w:rPr>
              <w:t xml:space="preserve">as specified </w:t>
            </w:r>
            <w:r w:rsidR="00A060C0" w:rsidRPr="00524F42">
              <w:rPr>
                <w:rFonts w:ascii="Calibri" w:hAnsi="Calibri" w:cs="Calibri"/>
                <w:sz w:val="22"/>
                <w:szCs w:val="22"/>
              </w:rPr>
              <w:t>in</w:t>
            </w:r>
            <w:r w:rsidR="00F92CEA" w:rsidRPr="00524F42">
              <w:rPr>
                <w:rFonts w:ascii="Calibri" w:hAnsi="Calibri" w:cs="Calibri"/>
                <w:sz w:val="22"/>
                <w:szCs w:val="22"/>
              </w:rPr>
              <w:t xml:space="preserve"> this </w:t>
            </w:r>
            <w:r w:rsidR="007E3D7D" w:rsidRPr="00524F42">
              <w:rPr>
                <w:rFonts w:ascii="Calibri" w:hAnsi="Calibri" w:cs="Calibri"/>
                <w:sz w:val="22"/>
                <w:szCs w:val="22"/>
              </w:rPr>
              <w:t>P</w:t>
            </w:r>
            <w:r w:rsidR="00F92CEA" w:rsidRPr="00524F42">
              <w:rPr>
                <w:rFonts w:ascii="Calibri" w:hAnsi="Calibri" w:cs="Calibri"/>
                <w:sz w:val="22"/>
                <w:szCs w:val="22"/>
              </w:rPr>
              <w:t>olicy</w:t>
            </w:r>
            <w:r w:rsidR="00FD1E2E" w:rsidRPr="00524F42">
              <w:rPr>
                <w:rFonts w:ascii="Calibri" w:hAnsi="Calibri" w:cs="Calibri"/>
                <w:sz w:val="22"/>
                <w:szCs w:val="22"/>
              </w:rPr>
              <w:t>)</w:t>
            </w:r>
            <w:r w:rsidR="006401E5" w:rsidRPr="00524F42">
              <w:rPr>
                <w:rFonts w:ascii="Calibri" w:hAnsi="Calibri" w:cs="Calibri"/>
                <w:sz w:val="22"/>
                <w:szCs w:val="22"/>
              </w:rPr>
              <w:t>,</w:t>
            </w:r>
          </w:p>
          <w:p w14:paraId="6703F2C9" w14:textId="12B6CD96" w:rsidR="0063589E" w:rsidRPr="00524F42" w:rsidRDefault="0063589E" w:rsidP="00082908">
            <w:pPr>
              <w:pStyle w:val="ListParagraph"/>
              <w:numPr>
                <w:ilvl w:val="1"/>
                <w:numId w:val="16"/>
              </w:numPr>
              <w:ind w:left="570" w:hanging="330"/>
              <w:rPr>
                <w:rFonts w:ascii="Calibri" w:hAnsi="Calibri" w:cs="Calibri"/>
                <w:sz w:val="22"/>
                <w:szCs w:val="22"/>
              </w:rPr>
            </w:pPr>
            <w:r w:rsidRPr="00524F42">
              <w:rPr>
                <w:rFonts w:ascii="Calibri" w:hAnsi="Calibri" w:cs="Calibri"/>
                <w:sz w:val="22"/>
                <w:szCs w:val="22"/>
              </w:rPr>
              <w:t>ACOM Policy 436</w:t>
            </w:r>
            <w:r w:rsidR="00602C41" w:rsidRPr="00524F42">
              <w:rPr>
                <w:rFonts w:ascii="Calibri" w:hAnsi="Calibri" w:cs="Calibri"/>
                <w:sz w:val="22"/>
                <w:szCs w:val="22"/>
              </w:rPr>
              <w:t xml:space="preserve"> (using AHCCCS-validated time and distance calculations)</w:t>
            </w:r>
            <w:r w:rsidR="006401E5" w:rsidRPr="00524F42">
              <w:rPr>
                <w:rFonts w:ascii="Calibri" w:hAnsi="Calibri" w:cs="Calibri"/>
                <w:sz w:val="22"/>
                <w:szCs w:val="22"/>
              </w:rPr>
              <w:t>,</w:t>
            </w:r>
            <w:r w:rsidR="00602C41" w:rsidRPr="00524F42">
              <w:rPr>
                <w:rFonts w:ascii="Calibri" w:hAnsi="Calibri" w:cs="Calibri"/>
                <w:sz w:val="22"/>
                <w:szCs w:val="22"/>
              </w:rPr>
              <w:t xml:space="preserve"> </w:t>
            </w:r>
          </w:p>
          <w:p w14:paraId="5E7CFD61" w14:textId="09F9A519" w:rsidR="0063589E" w:rsidRPr="00524F42" w:rsidRDefault="0063589E" w:rsidP="00082908">
            <w:pPr>
              <w:pStyle w:val="ListParagraph"/>
              <w:numPr>
                <w:ilvl w:val="1"/>
                <w:numId w:val="16"/>
              </w:numPr>
              <w:ind w:left="570" w:hanging="330"/>
              <w:rPr>
                <w:rFonts w:ascii="Calibri" w:hAnsi="Calibri" w:cs="Calibri"/>
                <w:sz w:val="22"/>
                <w:szCs w:val="22"/>
              </w:rPr>
            </w:pPr>
            <w:r w:rsidRPr="00524F42">
              <w:rPr>
                <w:rFonts w:ascii="Calibri" w:hAnsi="Calibri" w:cs="Calibri"/>
                <w:sz w:val="22"/>
                <w:szCs w:val="22"/>
              </w:rPr>
              <w:t>ACOM Policy 449</w:t>
            </w:r>
            <w:r w:rsidR="006401E5" w:rsidRPr="00524F42">
              <w:rPr>
                <w:rFonts w:ascii="Calibri" w:hAnsi="Calibri" w:cs="Calibri"/>
                <w:sz w:val="22"/>
                <w:szCs w:val="22"/>
              </w:rPr>
              <w:t>,</w:t>
            </w:r>
          </w:p>
          <w:p w14:paraId="3DA031F2" w14:textId="56B4D258" w:rsidR="0063589E" w:rsidRPr="00524F42" w:rsidRDefault="0063589E" w:rsidP="00082908">
            <w:pPr>
              <w:pStyle w:val="ListParagraph"/>
              <w:numPr>
                <w:ilvl w:val="1"/>
                <w:numId w:val="16"/>
              </w:numPr>
              <w:ind w:left="570" w:hanging="330"/>
              <w:rPr>
                <w:rFonts w:ascii="Calibri" w:hAnsi="Calibri" w:cs="Calibri"/>
                <w:sz w:val="22"/>
                <w:szCs w:val="22"/>
              </w:rPr>
            </w:pPr>
            <w:r w:rsidRPr="00524F42">
              <w:rPr>
                <w:rFonts w:ascii="Calibri" w:hAnsi="Calibri" w:cs="Calibri"/>
                <w:sz w:val="22"/>
                <w:szCs w:val="22"/>
              </w:rPr>
              <w:t>AMPM Policy 310-P, Attachment A</w:t>
            </w:r>
            <w:r w:rsidR="006401E5" w:rsidRPr="00524F42">
              <w:rPr>
                <w:rFonts w:ascii="Calibri" w:hAnsi="Calibri" w:cs="Calibri"/>
                <w:sz w:val="22"/>
                <w:szCs w:val="22"/>
              </w:rPr>
              <w:t xml:space="preserve">, and </w:t>
            </w:r>
          </w:p>
          <w:p w14:paraId="70DC7611" w14:textId="77777777" w:rsidR="00DE7977" w:rsidRPr="00CB4591" w:rsidRDefault="00B21316" w:rsidP="00082908">
            <w:pPr>
              <w:pStyle w:val="ListParagraph"/>
              <w:numPr>
                <w:ilvl w:val="1"/>
                <w:numId w:val="16"/>
              </w:numPr>
              <w:ind w:left="570" w:hanging="330"/>
            </w:pPr>
            <w:r w:rsidRPr="00524F42">
              <w:rPr>
                <w:rFonts w:ascii="Calibri" w:hAnsi="Calibri" w:cs="Calibri"/>
                <w:sz w:val="22"/>
                <w:szCs w:val="22"/>
              </w:rPr>
              <w:t>AMPM Policy 102</w:t>
            </w:r>
            <w:r w:rsidR="0072071B" w:rsidRPr="00524F42">
              <w:rPr>
                <w:rFonts w:ascii="Calibri" w:hAnsi="Calibri" w:cs="Calibri"/>
                <w:sz w:val="22"/>
                <w:szCs w:val="22"/>
              </w:rPr>
              <w:t>1</w:t>
            </w:r>
            <w:r w:rsidRPr="00524F42">
              <w:rPr>
                <w:rFonts w:ascii="Calibri" w:hAnsi="Calibri" w:cs="Calibri"/>
                <w:sz w:val="22"/>
                <w:szCs w:val="22"/>
              </w:rPr>
              <w:t xml:space="preserve"> Attachment B</w:t>
            </w:r>
            <w:r w:rsidR="006401E5" w:rsidRPr="00524F42">
              <w:rPr>
                <w:rFonts w:ascii="Calibri" w:hAnsi="Calibri" w:cs="Calibri"/>
                <w:sz w:val="22"/>
                <w:szCs w:val="22"/>
              </w:rPr>
              <w:t>.</w:t>
            </w:r>
          </w:p>
          <w:p w14:paraId="6A25A6B2" w14:textId="75A73D7B" w:rsidR="00CB4591" w:rsidRPr="00DE7977" w:rsidRDefault="00CB4591" w:rsidP="00CB4591">
            <w:pPr>
              <w:pStyle w:val="ListParagraph"/>
              <w:ind w:left="570"/>
            </w:pPr>
          </w:p>
        </w:tc>
        <w:tc>
          <w:tcPr>
            <w:tcW w:w="540" w:type="dxa"/>
            <w:vAlign w:val="center"/>
          </w:tcPr>
          <w:p w14:paraId="4178DC72" w14:textId="32C60ADF" w:rsidR="003D0373" w:rsidRPr="00524F42" w:rsidRDefault="005B313D" w:rsidP="00A47A3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4ADDCD3" w14:textId="58107A67" w:rsidR="003D0373" w:rsidRPr="00524F42" w:rsidRDefault="00A74717" w:rsidP="00A47A35">
            <w:pPr>
              <w:jc w:val="center"/>
              <w:rPr>
                <w:rFonts w:ascii="Calibri" w:hAnsi="Calibri" w:cs="Calibri"/>
                <w:b/>
                <w:sz w:val="22"/>
                <w:szCs w:val="22"/>
              </w:rPr>
            </w:pPr>
            <w:r>
              <w:rPr>
                <w:rFonts w:ascii="Calibri" w:hAnsi="Calibri" w:cs="Calibri"/>
                <w:b/>
                <w:sz w:val="22"/>
                <w:szCs w:val="22"/>
              </w:rPr>
              <w:t>X</w:t>
            </w:r>
          </w:p>
        </w:tc>
        <w:tc>
          <w:tcPr>
            <w:tcW w:w="630" w:type="dxa"/>
            <w:vAlign w:val="center"/>
          </w:tcPr>
          <w:p w14:paraId="2CFD7B92" w14:textId="4C2904AD" w:rsidR="003D0373" w:rsidRPr="00524F42" w:rsidRDefault="005B313D"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37A5F9E" w14:textId="5CA54C5E" w:rsidR="003D0373" w:rsidRPr="00524F42" w:rsidRDefault="005B313D" w:rsidP="00A47A3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8B2E020" w14:textId="4C6FA517" w:rsidR="003D0373" w:rsidRPr="00524F42" w:rsidRDefault="005B313D" w:rsidP="00A47A3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FAB0BCF" w14:textId="77777777" w:rsidR="00AB4ACE" w:rsidRDefault="00AB4ACE" w:rsidP="00AB4ACE">
            <w:pPr>
              <w:rPr>
                <w:rFonts w:ascii="Calibri" w:hAnsi="Calibri" w:cs="Calibri"/>
                <w:sz w:val="22"/>
                <w:szCs w:val="22"/>
              </w:rPr>
            </w:pPr>
          </w:p>
          <w:p w14:paraId="2971358D" w14:textId="77777777" w:rsidR="00AB4ACE" w:rsidRPr="00CC382A" w:rsidRDefault="00AB4ACE" w:rsidP="00AB4ACE">
            <w:pPr>
              <w:rPr>
                <w:rFonts w:ascii="Calibri" w:hAnsi="Calibri" w:cs="Calibri"/>
                <w:sz w:val="22"/>
                <w:szCs w:val="22"/>
              </w:rPr>
            </w:pPr>
          </w:p>
          <w:p w14:paraId="2A6526B8" w14:textId="77777777" w:rsidR="00AB4ACE" w:rsidRPr="00CC382A" w:rsidRDefault="00AB4ACE" w:rsidP="00AB4ACE">
            <w:pPr>
              <w:rPr>
                <w:rFonts w:ascii="Calibri" w:hAnsi="Calibri" w:cs="Calibri"/>
                <w:sz w:val="22"/>
                <w:szCs w:val="22"/>
              </w:rPr>
            </w:pPr>
          </w:p>
          <w:p w14:paraId="4779F2B7" w14:textId="77777777" w:rsidR="00AB4ACE" w:rsidRPr="00CC382A" w:rsidRDefault="00AB4ACE" w:rsidP="00AB4ACE">
            <w:pPr>
              <w:rPr>
                <w:rFonts w:ascii="Calibri" w:hAnsi="Calibri" w:cs="Calibri"/>
                <w:sz w:val="22"/>
                <w:szCs w:val="22"/>
              </w:rPr>
            </w:pPr>
          </w:p>
          <w:p w14:paraId="267F175C" w14:textId="77777777" w:rsidR="00AB4ACE" w:rsidRPr="00CC382A" w:rsidRDefault="00AB4ACE" w:rsidP="00AB4ACE">
            <w:pPr>
              <w:rPr>
                <w:rFonts w:ascii="Calibri" w:hAnsi="Calibri" w:cs="Calibri"/>
                <w:sz w:val="22"/>
                <w:szCs w:val="22"/>
              </w:rPr>
            </w:pPr>
          </w:p>
          <w:p w14:paraId="1DFC6A8D" w14:textId="77777777" w:rsidR="00AB4ACE" w:rsidRPr="00CC382A" w:rsidRDefault="00AB4ACE" w:rsidP="00AB4ACE">
            <w:pPr>
              <w:rPr>
                <w:rFonts w:ascii="Calibri" w:hAnsi="Calibri" w:cs="Calibri"/>
                <w:sz w:val="22"/>
                <w:szCs w:val="22"/>
              </w:rPr>
            </w:pPr>
          </w:p>
          <w:p w14:paraId="77CDDD86" w14:textId="77777777" w:rsidR="00AB4ACE" w:rsidRPr="00CC382A" w:rsidRDefault="00AB4ACE" w:rsidP="00AB4ACE">
            <w:pPr>
              <w:rPr>
                <w:rFonts w:ascii="Calibri" w:hAnsi="Calibri" w:cs="Calibri"/>
                <w:sz w:val="22"/>
                <w:szCs w:val="22"/>
              </w:rPr>
            </w:pPr>
          </w:p>
          <w:p w14:paraId="4D360D06" w14:textId="77777777" w:rsidR="00AB4ACE" w:rsidRPr="00CC382A" w:rsidRDefault="00AB4ACE" w:rsidP="00AB4ACE">
            <w:pPr>
              <w:rPr>
                <w:rFonts w:ascii="Calibri" w:hAnsi="Calibri" w:cs="Calibri"/>
                <w:sz w:val="22"/>
                <w:szCs w:val="22"/>
              </w:rPr>
            </w:pPr>
          </w:p>
          <w:p w14:paraId="332B2B46" w14:textId="77777777" w:rsidR="00AB4ACE" w:rsidRPr="00CC382A" w:rsidRDefault="00AB4ACE" w:rsidP="00AB4ACE">
            <w:pPr>
              <w:rPr>
                <w:rFonts w:ascii="Calibri" w:hAnsi="Calibri" w:cs="Calibri"/>
                <w:sz w:val="22"/>
                <w:szCs w:val="22"/>
              </w:rPr>
            </w:pPr>
          </w:p>
          <w:p w14:paraId="614D2083" w14:textId="3C51C019" w:rsidR="003D0373" w:rsidRPr="00524F42" w:rsidRDefault="003D0373" w:rsidP="00A47A35">
            <w:pPr>
              <w:rPr>
                <w:rFonts w:ascii="Calibri" w:hAnsi="Calibri" w:cs="Calibri"/>
                <w:sz w:val="22"/>
                <w:szCs w:val="22"/>
              </w:rPr>
            </w:pPr>
          </w:p>
        </w:tc>
        <w:tc>
          <w:tcPr>
            <w:tcW w:w="1564" w:type="dxa"/>
            <w:shd w:val="clear" w:color="auto" w:fill="auto"/>
          </w:tcPr>
          <w:p w14:paraId="66E52937" w14:textId="77777777" w:rsidR="003D0373" w:rsidRPr="00524F42" w:rsidRDefault="003D0373" w:rsidP="00A47A35">
            <w:pPr>
              <w:jc w:val="center"/>
              <w:rPr>
                <w:rFonts w:ascii="Calibri" w:hAnsi="Calibri" w:cs="Calibri"/>
                <w:sz w:val="22"/>
                <w:szCs w:val="22"/>
              </w:rPr>
            </w:pPr>
          </w:p>
        </w:tc>
        <w:tc>
          <w:tcPr>
            <w:tcW w:w="1260" w:type="dxa"/>
            <w:shd w:val="clear" w:color="auto" w:fill="D9D9D9" w:themeFill="background1" w:themeFillShade="D9"/>
            <w:vAlign w:val="center"/>
          </w:tcPr>
          <w:p w14:paraId="006B04D7" w14:textId="64A5CF42" w:rsidR="003D0373" w:rsidRPr="00524F42" w:rsidRDefault="005B313D" w:rsidP="00A47A35">
            <w:pPr>
              <w:jc w:val="center"/>
              <w:rPr>
                <w:rFonts w:ascii="Calibri" w:hAnsi="Calibri" w:cs="Calibri"/>
                <w:sz w:val="22"/>
                <w:szCs w:val="22"/>
              </w:rPr>
            </w:pPr>
            <w:r w:rsidRPr="00524F42">
              <w:rPr>
                <w:rFonts w:ascii="Calibri" w:hAnsi="Calibri" w:cs="Calibri"/>
                <w:sz w:val="22"/>
                <w:szCs w:val="22"/>
              </w:rPr>
              <w:t>1, 4,7</w:t>
            </w:r>
          </w:p>
        </w:tc>
        <w:tc>
          <w:tcPr>
            <w:tcW w:w="990" w:type="dxa"/>
            <w:shd w:val="clear" w:color="auto" w:fill="auto"/>
            <w:vAlign w:val="center"/>
          </w:tcPr>
          <w:p w14:paraId="24A56820" w14:textId="77777777" w:rsidR="003D0373" w:rsidRPr="00524F42" w:rsidRDefault="003D0373" w:rsidP="00A47A35">
            <w:pPr>
              <w:rPr>
                <w:rFonts w:ascii="Calibri" w:hAnsi="Calibri" w:cs="Calibri"/>
                <w:sz w:val="22"/>
                <w:szCs w:val="22"/>
              </w:rPr>
            </w:pPr>
          </w:p>
        </w:tc>
        <w:tc>
          <w:tcPr>
            <w:tcW w:w="1440" w:type="dxa"/>
            <w:shd w:val="clear" w:color="auto" w:fill="auto"/>
            <w:vAlign w:val="center"/>
          </w:tcPr>
          <w:p w14:paraId="78985A0E" w14:textId="77777777" w:rsidR="003D0373" w:rsidRPr="00524F42" w:rsidRDefault="003D0373" w:rsidP="00A47A35">
            <w:pPr>
              <w:tabs>
                <w:tab w:val="left" w:pos="2299"/>
              </w:tabs>
              <w:rPr>
                <w:rFonts w:ascii="Calibri" w:hAnsi="Calibri" w:cs="Calibri"/>
                <w:sz w:val="22"/>
                <w:szCs w:val="22"/>
              </w:rPr>
            </w:pPr>
          </w:p>
        </w:tc>
      </w:tr>
      <w:tr w:rsidR="00766C77" w:rsidRPr="00524F42" w14:paraId="52AFF800" w14:textId="77777777" w:rsidTr="00CB4591">
        <w:trPr>
          <w:cantSplit/>
          <w:jc w:val="center"/>
        </w:trPr>
        <w:tc>
          <w:tcPr>
            <w:tcW w:w="5575" w:type="dxa"/>
            <w:gridSpan w:val="2"/>
            <w:shd w:val="clear" w:color="auto" w:fill="auto"/>
          </w:tcPr>
          <w:p w14:paraId="320CF852" w14:textId="23830527" w:rsidR="00DE7977" w:rsidRPr="00DE7977" w:rsidRDefault="005B313D" w:rsidP="00082908">
            <w:pPr>
              <w:pStyle w:val="ListParagraph"/>
              <w:numPr>
                <w:ilvl w:val="0"/>
                <w:numId w:val="16"/>
              </w:numPr>
              <w:ind w:left="300"/>
            </w:pPr>
            <w:r w:rsidRPr="00524F42">
              <w:rPr>
                <w:rFonts w:ascii="Calibri" w:hAnsi="Calibri" w:cs="Calibri"/>
                <w:sz w:val="22"/>
                <w:szCs w:val="22"/>
              </w:rPr>
              <w:t xml:space="preserve">For any </w:t>
            </w:r>
            <w:r w:rsidR="004020CA" w:rsidRPr="00524F42">
              <w:rPr>
                <w:rFonts w:ascii="Calibri" w:hAnsi="Calibri" w:cs="Calibri"/>
                <w:sz w:val="22"/>
                <w:szCs w:val="22"/>
              </w:rPr>
              <w:t xml:space="preserve">network </w:t>
            </w:r>
            <w:r w:rsidRPr="00524F42">
              <w:rPr>
                <w:rFonts w:ascii="Calibri" w:hAnsi="Calibri" w:cs="Calibri"/>
                <w:sz w:val="22"/>
                <w:szCs w:val="22"/>
              </w:rPr>
              <w:t>deliverables not in</w:t>
            </w:r>
            <w:r w:rsidR="007A61CA" w:rsidRPr="00524F42">
              <w:rPr>
                <w:rFonts w:ascii="Calibri" w:hAnsi="Calibri" w:cs="Calibri"/>
                <w:sz w:val="22"/>
                <w:szCs w:val="22"/>
              </w:rPr>
              <w:t xml:space="preserve"> c</w:t>
            </w:r>
            <w:r w:rsidRPr="00524F42">
              <w:rPr>
                <w:rFonts w:ascii="Calibri" w:hAnsi="Calibri" w:cs="Calibri"/>
                <w:sz w:val="22"/>
                <w:szCs w:val="22"/>
              </w:rPr>
              <w:t>ompliance with AHCCCS standards, identify steps to bring the Contractor into compliance.</w:t>
            </w:r>
          </w:p>
          <w:p w14:paraId="44538C9F" w14:textId="26E81F7E" w:rsidR="00DE7977" w:rsidRPr="00DE7977" w:rsidRDefault="00DE7977" w:rsidP="00DE7977"/>
        </w:tc>
        <w:tc>
          <w:tcPr>
            <w:tcW w:w="540" w:type="dxa"/>
            <w:vAlign w:val="center"/>
          </w:tcPr>
          <w:p w14:paraId="544687BA" w14:textId="10BB4DD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0D1CDDA" w14:textId="7CA5F25D"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BD2F185" w14:textId="054FE202"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6886689" w14:textId="649E22E4"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9D29347" w14:textId="21AD7F90"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E68C7C9" w14:textId="77777777" w:rsidR="005B313D" w:rsidRPr="00524F42" w:rsidRDefault="005B313D" w:rsidP="005B313D">
            <w:pPr>
              <w:rPr>
                <w:rFonts w:ascii="Calibri" w:hAnsi="Calibri" w:cs="Calibri"/>
                <w:sz w:val="22"/>
                <w:szCs w:val="22"/>
              </w:rPr>
            </w:pPr>
          </w:p>
        </w:tc>
        <w:tc>
          <w:tcPr>
            <w:tcW w:w="1564" w:type="dxa"/>
            <w:shd w:val="clear" w:color="auto" w:fill="auto"/>
          </w:tcPr>
          <w:p w14:paraId="54C53E5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DF46A2A" w14:textId="480D086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1, 4,7</w:t>
            </w:r>
          </w:p>
        </w:tc>
        <w:tc>
          <w:tcPr>
            <w:tcW w:w="990" w:type="dxa"/>
            <w:shd w:val="clear" w:color="auto" w:fill="auto"/>
            <w:vAlign w:val="center"/>
          </w:tcPr>
          <w:p w14:paraId="1499A4B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5503FE4" w14:textId="77777777" w:rsidR="005B313D" w:rsidRPr="00524F42" w:rsidRDefault="005B313D" w:rsidP="005B313D">
            <w:pPr>
              <w:tabs>
                <w:tab w:val="left" w:pos="2299"/>
              </w:tabs>
              <w:rPr>
                <w:rFonts w:ascii="Calibri" w:hAnsi="Calibri" w:cs="Calibri"/>
                <w:sz w:val="22"/>
                <w:szCs w:val="22"/>
              </w:rPr>
            </w:pPr>
          </w:p>
        </w:tc>
      </w:tr>
      <w:tr w:rsidR="00766C77" w:rsidRPr="00524F42" w14:paraId="4EC61AC0" w14:textId="77777777" w:rsidTr="00CB4591">
        <w:trPr>
          <w:cantSplit/>
          <w:jc w:val="center"/>
        </w:trPr>
        <w:tc>
          <w:tcPr>
            <w:tcW w:w="5575" w:type="dxa"/>
            <w:gridSpan w:val="2"/>
            <w:shd w:val="clear" w:color="auto" w:fill="auto"/>
          </w:tcPr>
          <w:p w14:paraId="6B1261D4" w14:textId="2A597BF4" w:rsidR="00EF42CA" w:rsidRPr="00524F42" w:rsidRDefault="000614E5"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The m</w:t>
            </w:r>
            <w:r w:rsidR="005D20C6" w:rsidRPr="00524F42">
              <w:rPr>
                <w:rFonts w:ascii="Calibri" w:hAnsi="Calibri" w:cs="Calibri"/>
                <w:sz w:val="22"/>
                <w:szCs w:val="22"/>
              </w:rPr>
              <w:t>ethodologies used by the Contractor to identify network gaps.</w:t>
            </w:r>
          </w:p>
          <w:p w14:paraId="6D0E3078" w14:textId="66266C37" w:rsidR="0044285B" w:rsidRPr="00524F42" w:rsidRDefault="0044285B" w:rsidP="0044285B">
            <w:pPr>
              <w:pStyle w:val="ListParagraph"/>
              <w:ind w:left="300"/>
              <w:rPr>
                <w:rFonts w:ascii="Calibri" w:hAnsi="Calibri" w:cs="Calibri"/>
                <w:sz w:val="22"/>
                <w:szCs w:val="22"/>
              </w:rPr>
            </w:pPr>
          </w:p>
        </w:tc>
        <w:tc>
          <w:tcPr>
            <w:tcW w:w="540" w:type="dxa"/>
            <w:vAlign w:val="center"/>
          </w:tcPr>
          <w:p w14:paraId="54665E9C" w14:textId="3D4432B9" w:rsidR="00EF42CA" w:rsidRPr="00524F42" w:rsidRDefault="003208B5"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648599D" w14:textId="7C5AC0F0" w:rsidR="00EF42CA" w:rsidRPr="00524F42" w:rsidRDefault="003208B5"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0A2DF29" w14:textId="40A8C04E" w:rsidR="00EF42CA" w:rsidRPr="00524F42" w:rsidRDefault="003208B5"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357FCF1" w14:textId="24E659C3" w:rsidR="00EF42CA" w:rsidRPr="00524F42" w:rsidRDefault="003208B5"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18F633F" w14:textId="340E571F" w:rsidR="00EF42CA" w:rsidRPr="00524F42" w:rsidRDefault="003208B5"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4DF3C7B" w14:textId="77777777" w:rsidR="00EF42CA" w:rsidRPr="00524F42" w:rsidRDefault="00EF42CA" w:rsidP="005B313D">
            <w:pPr>
              <w:rPr>
                <w:rFonts w:ascii="Calibri" w:hAnsi="Calibri" w:cs="Calibri"/>
                <w:sz w:val="22"/>
                <w:szCs w:val="22"/>
              </w:rPr>
            </w:pPr>
          </w:p>
        </w:tc>
        <w:tc>
          <w:tcPr>
            <w:tcW w:w="1564" w:type="dxa"/>
            <w:shd w:val="clear" w:color="auto" w:fill="auto"/>
          </w:tcPr>
          <w:p w14:paraId="6320174B" w14:textId="77777777" w:rsidR="00EF42CA" w:rsidRPr="00524F42" w:rsidRDefault="00EF42CA" w:rsidP="005B313D">
            <w:pPr>
              <w:jc w:val="center"/>
              <w:rPr>
                <w:rFonts w:ascii="Calibri" w:hAnsi="Calibri" w:cs="Calibri"/>
                <w:sz w:val="22"/>
                <w:szCs w:val="22"/>
              </w:rPr>
            </w:pPr>
          </w:p>
        </w:tc>
        <w:tc>
          <w:tcPr>
            <w:tcW w:w="1260" w:type="dxa"/>
            <w:shd w:val="clear" w:color="auto" w:fill="D9D9D9" w:themeFill="background1" w:themeFillShade="D9"/>
            <w:vAlign w:val="center"/>
          </w:tcPr>
          <w:p w14:paraId="612A8591" w14:textId="25310C77" w:rsidR="00EF42CA" w:rsidRPr="00524F42" w:rsidRDefault="003208B5"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3752E60A" w14:textId="77777777" w:rsidR="00EF42CA" w:rsidRPr="00524F42" w:rsidRDefault="00EF42CA" w:rsidP="005B313D">
            <w:pPr>
              <w:rPr>
                <w:rFonts w:ascii="Calibri" w:hAnsi="Calibri" w:cs="Calibri"/>
                <w:sz w:val="22"/>
                <w:szCs w:val="22"/>
              </w:rPr>
            </w:pPr>
          </w:p>
        </w:tc>
        <w:tc>
          <w:tcPr>
            <w:tcW w:w="1440" w:type="dxa"/>
            <w:shd w:val="clear" w:color="auto" w:fill="auto"/>
            <w:vAlign w:val="center"/>
          </w:tcPr>
          <w:p w14:paraId="024FE9B9" w14:textId="77777777" w:rsidR="00EF42CA" w:rsidRPr="00524F42" w:rsidRDefault="00EF42CA" w:rsidP="005B313D">
            <w:pPr>
              <w:tabs>
                <w:tab w:val="left" w:pos="2299"/>
              </w:tabs>
              <w:rPr>
                <w:rFonts w:ascii="Calibri" w:hAnsi="Calibri" w:cs="Calibri"/>
                <w:sz w:val="22"/>
                <w:szCs w:val="22"/>
              </w:rPr>
            </w:pPr>
          </w:p>
        </w:tc>
      </w:tr>
      <w:tr w:rsidR="00766C77" w:rsidRPr="00524F42" w14:paraId="64BA01B8" w14:textId="77777777" w:rsidTr="00CB4591">
        <w:trPr>
          <w:cantSplit/>
          <w:jc w:val="center"/>
        </w:trPr>
        <w:tc>
          <w:tcPr>
            <w:tcW w:w="5575" w:type="dxa"/>
            <w:gridSpan w:val="2"/>
            <w:shd w:val="clear" w:color="auto" w:fill="auto"/>
          </w:tcPr>
          <w:p w14:paraId="1BA21F21" w14:textId="3708CADC" w:rsidR="005B313D" w:rsidRPr="00524F42" w:rsidRDefault="005B313D"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w:t>
            </w:r>
            <w:r w:rsidR="00B20E7C" w:rsidRPr="00524F42">
              <w:rPr>
                <w:rFonts w:ascii="Calibri" w:hAnsi="Calibri" w:cs="Calibri"/>
                <w:sz w:val="22"/>
                <w:szCs w:val="22"/>
              </w:rPr>
              <w:t xml:space="preserve">assessment </w:t>
            </w:r>
            <w:r w:rsidR="00375D8C" w:rsidRPr="00524F42">
              <w:rPr>
                <w:rFonts w:ascii="Calibri" w:hAnsi="Calibri" w:cs="Calibri"/>
                <w:sz w:val="22"/>
                <w:szCs w:val="22"/>
              </w:rPr>
              <w:t>that</w:t>
            </w:r>
            <w:r w:rsidRPr="00524F42">
              <w:rPr>
                <w:rFonts w:ascii="Calibri" w:hAnsi="Calibri" w:cs="Calibri"/>
                <w:sz w:val="22"/>
                <w:szCs w:val="22"/>
              </w:rPr>
              <w:t xml:space="preserve"> it has the capacity and the appropriate range of services adequate for its assigned service area</w:t>
            </w:r>
            <w:r w:rsidR="007A3DE3" w:rsidRPr="00524F42">
              <w:rPr>
                <w:rFonts w:ascii="Calibri" w:hAnsi="Calibri" w:cs="Calibri"/>
                <w:spacing w:val="-2"/>
                <w:sz w:val="22"/>
                <w:szCs w:val="22"/>
              </w:rPr>
              <w:t>.</w:t>
            </w:r>
          </w:p>
          <w:p w14:paraId="49B3B562" w14:textId="730ED8DA" w:rsidR="00BD1518" w:rsidRPr="00524F42" w:rsidRDefault="00BD1518" w:rsidP="00BD1518">
            <w:pPr>
              <w:pStyle w:val="ListParagraph"/>
              <w:ind w:left="300"/>
              <w:rPr>
                <w:rFonts w:ascii="Calibri" w:hAnsi="Calibri" w:cs="Calibri"/>
                <w:sz w:val="22"/>
                <w:szCs w:val="22"/>
              </w:rPr>
            </w:pPr>
          </w:p>
        </w:tc>
        <w:tc>
          <w:tcPr>
            <w:tcW w:w="540" w:type="dxa"/>
            <w:vAlign w:val="center"/>
          </w:tcPr>
          <w:p w14:paraId="0E425D2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2FD426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8E8D543"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74A4A8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818DE3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D11323B" w14:textId="7402DBF0" w:rsidR="005B313D" w:rsidRPr="00524F42" w:rsidRDefault="005B313D" w:rsidP="005B313D">
            <w:pPr>
              <w:rPr>
                <w:rFonts w:ascii="Calibri" w:hAnsi="Calibri" w:cs="Calibri"/>
                <w:sz w:val="22"/>
                <w:szCs w:val="22"/>
              </w:rPr>
            </w:pPr>
          </w:p>
        </w:tc>
        <w:tc>
          <w:tcPr>
            <w:tcW w:w="1564" w:type="dxa"/>
            <w:shd w:val="clear" w:color="auto" w:fill="auto"/>
          </w:tcPr>
          <w:p w14:paraId="57C0C3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9280674"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F8C56F3"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5F074B5" w14:textId="77777777" w:rsidR="005B313D" w:rsidRPr="00524F42" w:rsidRDefault="005B313D" w:rsidP="005B313D">
            <w:pPr>
              <w:tabs>
                <w:tab w:val="left" w:pos="2299"/>
              </w:tabs>
              <w:rPr>
                <w:rFonts w:ascii="Calibri" w:hAnsi="Calibri" w:cs="Calibri"/>
                <w:sz w:val="22"/>
                <w:szCs w:val="22"/>
              </w:rPr>
            </w:pPr>
          </w:p>
        </w:tc>
      </w:tr>
      <w:tr w:rsidR="00766C77" w:rsidRPr="00524F42" w14:paraId="0BD4C0AE" w14:textId="77777777" w:rsidTr="00CB4591">
        <w:trPr>
          <w:cantSplit/>
          <w:jc w:val="center"/>
        </w:trPr>
        <w:tc>
          <w:tcPr>
            <w:tcW w:w="5575" w:type="dxa"/>
            <w:gridSpan w:val="2"/>
            <w:shd w:val="clear" w:color="auto" w:fill="auto"/>
          </w:tcPr>
          <w:p w14:paraId="61B48A31" w14:textId="1E32856E" w:rsidR="007C47E0" w:rsidRPr="00524F42" w:rsidRDefault="007C47E0"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The Contractor’s review of </w:t>
            </w:r>
            <w:r w:rsidR="001E0403">
              <w:rPr>
                <w:rFonts w:ascii="Calibri" w:hAnsi="Calibri" w:cs="Calibri"/>
                <w:sz w:val="22"/>
                <w:szCs w:val="22"/>
              </w:rPr>
              <w:t>Emergency Department</w:t>
            </w:r>
            <w:r w:rsidRPr="00524F42">
              <w:rPr>
                <w:rFonts w:ascii="Calibri" w:hAnsi="Calibri" w:cs="Calibri"/>
                <w:sz w:val="22"/>
                <w:szCs w:val="22"/>
              </w:rPr>
              <w:t xml:space="preserve"> </w:t>
            </w:r>
            <w:r w:rsidR="001E0403">
              <w:rPr>
                <w:rFonts w:ascii="Calibri" w:hAnsi="Calibri" w:cs="Calibri"/>
                <w:sz w:val="22"/>
                <w:szCs w:val="22"/>
              </w:rPr>
              <w:t>(</w:t>
            </w:r>
            <w:r w:rsidRPr="00524F42">
              <w:rPr>
                <w:rFonts w:ascii="Calibri" w:hAnsi="Calibri" w:cs="Calibri"/>
                <w:sz w:val="22"/>
                <w:szCs w:val="22"/>
              </w:rPr>
              <w:t>ED</w:t>
            </w:r>
            <w:r w:rsidR="001E0403">
              <w:rPr>
                <w:rFonts w:ascii="Calibri" w:hAnsi="Calibri" w:cs="Calibri"/>
                <w:sz w:val="22"/>
                <w:szCs w:val="22"/>
              </w:rPr>
              <w:t>)</w:t>
            </w:r>
            <w:r w:rsidRPr="00524F42">
              <w:rPr>
                <w:rFonts w:ascii="Calibri" w:hAnsi="Calibri" w:cs="Calibri"/>
                <w:sz w:val="22"/>
                <w:szCs w:val="22"/>
              </w:rPr>
              <w:t xml:space="preserve"> utilization for behavioral health services for members in DCS custody and an assessment of potential network gaps.  </w:t>
            </w:r>
          </w:p>
          <w:p w14:paraId="082DFA83" w14:textId="156BC014" w:rsidR="0044285B" w:rsidRPr="00524F42" w:rsidDel="00B365FE" w:rsidRDefault="0044285B" w:rsidP="0044285B">
            <w:pPr>
              <w:pStyle w:val="ListParagraph"/>
              <w:ind w:left="300"/>
              <w:rPr>
                <w:rFonts w:ascii="Calibri" w:hAnsi="Calibri" w:cs="Calibri"/>
                <w:sz w:val="22"/>
                <w:szCs w:val="22"/>
              </w:rPr>
            </w:pPr>
          </w:p>
        </w:tc>
        <w:tc>
          <w:tcPr>
            <w:tcW w:w="540" w:type="dxa"/>
            <w:vAlign w:val="center"/>
          </w:tcPr>
          <w:p w14:paraId="66F01E99" w14:textId="77777777" w:rsidR="007C47E0" w:rsidRPr="00524F42" w:rsidRDefault="007C47E0" w:rsidP="00CD66E7">
            <w:pPr>
              <w:jc w:val="center"/>
              <w:rPr>
                <w:rFonts w:ascii="Calibri" w:hAnsi="Calibri" w:cs="Calibri"/>
                <w:b/>
                <w:sz w:val="22"/>
                <w:szCs w:val="22"/>
              </w:rPr>
            </w:pPr>
          </w:p>
        </w:tc>
        <w:tc>
          <w:tcPr>
            <w:tcW w:w="450" w:type="dxa"/>
            <w:shd w:val="clear" w:color="auto" w:fill="auto"/>
            <w:vAlign w:val="center"/>
          </w:tcPr>
          <w:p w14:paraId="24D2B777" w14:textId="77777777" w:rsidR="007C47E0" w:rsidRPr="00524F4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2D50894" w14:textId="77777777" w:rsidR="007C47E0" w:rsidRPr="00524F42" w:rsidRDefault="007C47E0" w:rsidP="00CD66E7">
            <w:pPr>
              <w:jc w:val="center"/>
              <w:rPr>
                <w:rFonts w:ascii="Calibri" w:hAnsi="Calibri" w:cs="Calibri"/>
                <w:b/>
                <w:sz w:val="22"/>
                <w:szCs w:val="22"/>
              </w:rPr>
            </w:pPr>
          </w:p>
        </w:tc>
        <w:tc>
          <w:tcPr>
            <w:tcW w:w="630" w:type="dxa"/>
            <w:shd w:val="clear" w:color="auto" w:fill="auto"/>
            <w:vAlign w:val="center"/>
          </w:tcPr>
          <w:p w14:paraId="01B6E006" w14:textId="77777777" w:rsidR="007C47E0" w:rsidRPr="00524F4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FBCF9E1" w14:textId="77777777" w:rsidR="007C47E0" w:rsidRPr="00524F42" w:rsidRDefault="007C47E0" w:rsidP="00CD66E7">
            <w:pPr>
              <w:jc w:val="center"/>
              <w:rPr>
                <w:rFonts w:ascii="Calibri" w:hAnsi="Calibri" w:cs="Calibri"/>
                <w:sz w:val="22"/>
                <w:szCs w:val="22"/>
              </w:rPr>
            </w:pPr>
          </w:p>
        </w:tc>
        <w:tc>
          <w:tcPr>
            <w:tcW w:w="900" w:type="dxa"/>
            <w:shd w:val="clear" w:color="auto" w:fill="auto"/>
            <w:vAlign w:val="center"/>
          </w:tcPr>
          <w:p w14:paraId="6FCB1351" w14:textId="77777777" w:rsidR="007C47E0" w:rsidRPr="00524F42" w:rsidRDefault="007C47E0" w:rsidP="00CD66E7">
            <w:pPr>
              <w:rPr>
                <w:rFonts w:ascii="Calibri" w:hAnsi="Calibri" w:cs="Calibri"/>
                <w:sz w:val="22"/>
                <w:szCs w:val="22"/>
              </w:rPr>
            </w:pPr>
          </w:p>
        </w:tc>
        <w:tc>
          <w:tcPr>
            <w:tcW w:w="1564" w:type="dxa"/>
            <w:shd w:val="clear" w:color="auto" w:fill="auto"/>
          </w:tcPr>
          <w:p w14:paraId="5CB0EE74" w14:textId="77777777" w:rsidR="007C47E0" w:rsidRPr="00524F42" w:rsidRDefault="007C47E0" w:rsidP="00CD66E7">
            <w:pPr>
              <w:jc w:val="center"/>
              <w:rPr>
                <w:rFonts w:ascii="Calibri" w:hAnsi="Calibri" w:cs="Calibri"/>
                <w:sz w:val="22"/>
                <w:szCs w:val="22"/>
              </w:rPr>
            </w:pPr>
          </w:p>
        </w:tc>
        <w:tc>
          <w:tcPr>
            <w:tcW w:w="1260" w:type="dxa"/>
            <w:shd w:val="clear" w:color="auto" w:fill="D9D9D9" w:themeFill="background1" w:themeFillShade="D9"/>
            <w:vAlign w:val="center"/>
          </w:tcPr>
          <w:p w14:paraId="0AB8C4DD" w14:textId="77777777" w:rsidR="007C47E0" w:rsidRPr="00524F42" w:rsidRDefault="007C47E0" w:rsidP="00CD66E7">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6D651B43" w14:textId="77777777" w:rsidR="007C47E0" w:rsidRPr="00524F42" w:rsidRDefault="007C47E0" w:rsidP="00CD66E7">
            <w:pPr>
              <w:rPr>
                <w:rFonts w:ascii="Calibri" w:hAnsi="Calibri" w:cs="Calibri"/>
                <w:sz w:val="22"/>
                <w:szCs w:val="22"/>
              </w:rPr>
            </w:pPr>
          </w:p>
        </w:tc>
        <w:tc>
          <w:tcPr>
            <w:tcW w:w="1440" w:type="dxa"/>
            <w:shd w:val="clear" w:color="auto" w:fill="auto"/>
            <w:vAlign w:val="center"/>
          </w:tcPr>
          <w:p w14:paraId="5AD3D665" w14:textId="77777777" w:rsidR="007C47E0" w:rsidRPr="00524F42" w:rsidRDefault="007C47E0" w:rsidP="00CD66E7">
            <w:pPr>
              <w:tabs>
                <w:tab w:val="left" w:pos="2299"/>
              </w:tabs>
              <w:rPr>
                <w:rFonts w:ascii="Calibri" w:hAnsi="Calibri" w:cs="Calibri"/>
                <w:sz w:val="22"/>
                <w:szCs w:val="22"/>
              </w:rPr>
            </w:pPr>
          </w:p>
        </w:tc>
      </w:tr>
      <w:tr w:rsidR="00EB1DDC" w:rsidRPr="00524F42" w14:paraId="531329FF" w14:textId="77777777" w:rsidTr="00CB4591">
        <w:trPr>
          <w:gridBefore w:val="1"/>
          <w:wBefore w:w="14" w:type="dxa"/>
          <w:cantSplit/>
          <w:jc w:val="center"/>
        </w:trPr>
        <w:tc>
          <w:tcPr>
            <w:tcW w:w="5561" w:type="dxa"/>
            <w:shd w:val="clear" w:color="auto" w:fill="auto"/>
          </w:tcPr>
          <w:p w14:paraId="2669F7E3" w14:textId="0BFA9D63" w:rsidR="004678D0" w:rsidRDefault="004678D0" w:rsidP="00082908">
            <w:pPr>
              <w:pStyle w:val="ListParagraph"/>
              <w:numPr>
                <w:ilvl w:val="0"/>
                <w:numId w:val="16"/>
              </w:numPr>
              <w:ind w:left="300"/>
              <w:rPr>
                <w:rFonts w:ascii="Calibri" w:hAnsi="Calibri" w:cs="Calibri"/>
                <w:sz w:val="22"/>
                <w:szCs w:val="22"/>
              </w:rPr>
            </w:pPr>
            <w:r>
              <w:rPr>
                <w:rFonts w:ascii="Calibri" w:hAnsi="Calibri" w:cs="Calibri"/>
                <w:sz w:val="22"/>
                <w:szCs w:val="22"/>
              </w:rPr>
              <w:t>A description of the Contractor’s use of electronic vis</w:t>
            </w:r>
            <w:r w:rsidR="00DA11B0">
              <w:rPr>
                <w:rFonts w:ascii="Calibri" w:hAnsi="Calibri" w:cs="Calibri"/>
                <w:sz w:val="22"/>
                <w:szCs w:val="22"/>
              </w:rPr>
              <w:t>i</w:t>
            </w:r>
            <w:r>
              <w:rPr>
                <w:rFonts w:ascii="Calibri" w:hAnsi="Calibri" w:cs="Calibri"/>
                <w:sz w:val="22"/>
                <w:szCs w:val="22"/>
              </w:rPr>
              <w:t xml:space="preserve">t verification data </w:t>
            </w:r>
            <w:r w:rsidR="003422E4">
              <w:rPr>
                <w:rFonts w:ascii="Calibri" w:hAnsi="Calibri" w:cs="Calibri"/>
                <w:sz w:val="22"/>
                <w:szCs w:val="22"/>
              </w:rPr>
              <w:t>in assessing network sufficiency. (</w:t>
            </w:r>
            <w:r w:rsidR="00CB4591">
              <w:rPr>
                <w:rFonts w:ascii="Calibri" w:hAnsi="Calibri" w:cs="Calibri"/>
                <w:sz w:val="22"/>
                <w:szCs w:val="22"/>
              </w:rPr>
              <w:t>Refer to</w:t>
            </w:r>
            <w:r w:rsidR="003422E4">
              <w:rPr>
                <w:rFonts w:ascii="Calibri" w:hAnsi="Calibri" w:cs="Calibri"/>
                <w:sz w:val="22"/>
                <w:szCs w:val="22"/>
              </w:rPr>
              <w:t xml:space="preserve"> </w:t>
            </w:r>
            <w:r w:rsidR="006B5622">
              <w:rPr>
                <w:rFonts w:ascii="Calibri" w:hAnsi="Calibri" w:cs="Calibri"/>
                <w:sz w:val="22"/>
                <w:szCs w:val="22"/>
              </w:rPr>
              <w:t xml:space="preserve">AMPM </w:t>
            </w:r>
            <w:r w:rsidR="008D6F4D">
              <w:rPr>
                <w:rFonts w:ascii="Calibri" w:hAnsi="Calibri" w:cs="Calibri"/>
                <w:sz w:val="22"/>
                <w:szCs w:val="22"/>
              </w:rPr>
              <w:t xml:space="preserve">Policy </w:t>
            </w:r>
            <w:r w:rsidR="006B5622">
              <w:rPr>
                <w:rFonts w:ascii="Calibri" w:hAnsi="Calibri" w:cs="Calibri"/>
                <w:sz w:val="22"/>
                <w:szCs w:val="22"/>
              </w:rPr>
              <w:t>540</w:t>
            </w:r>
            <w:r w:rsidR="008E63C6">
              <w:rPr>
                <w:rFonts w:ascii="Calibri" w:hAnsi="Calibri" w:cs="Calibri"/>
                <w:sz w:val="22"/>
                <w:szCs w:val="22"/>
              </w:rPr>
              <w:t>)</w:t>
            </w:r>
            <w:r w:rsidR="006B5622">
              <w:rPr>
                <w:rFonts w:ascii="Calibri" w:hAnsi="Calibri" w:cs="Calibri"/>
                <w:sz w:val="22"/>
                <w:szCs w:val="22"/>
              </w:rPr>
              <w:t>.</w:t>
            </w:r>
          </w:p>
          <w:p w14:paraId="4ED8A0F9" w14:textId="6A52018F" w:rsidR="00CB4591" w:rsidRPr="00524F42" w:rsidRDefault="00CB4591" w:rsidP="00CB4591">
            <w:pPr>
              <w:pStyle w:val="ListParagraph"/>
              <w:ind w:left="300"/>
              <w:rPr>
                <w:rFonts w:ascii="Calibri" w:hAnsi="Calibri" w:cs="Calibri"/>
                <w:sz w:val="22"/>
                <w:szCs w:val="22"/>
              </w:rPr>
            </w:pPr>
          </w:p>
        </w:tc>
        <w:tc>
          <w:tcPr>
            <w:tcW w:w="540" w:type="dxa"/>
            <w:vAlign w:val="center"/>
          </w:tcPr>
          <w:p w14:paraId="67A45CE0" w14:textId="27F6C090" w:rsidR="004678D0" w:rsidRPr="00524F42" w:rsidRDefault="006B5622" w:rsidP="00CD66E7">
            <w:pPr>
              <w:jc w:val="cente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278BF736" w14:textId="40461AAC" w:rsidR="004678D0" w:rsidRPr="00524F42" w:rsidRDefault="006B5622" w:rsidP="00CD66E7">
            <w:pPr>
              <w:jc w:val="center"/>
              <w:rPr>
                <w:rFonts w:ascii="Calibri" w:hAnsi="Calibri" w:cs="Calibri"/>
                <w:b/>
                <w:sz w:val="22"/>
                <w:szCs w:val="22"/>
              </w:rPr>
            </w:pPr>
            <w:r>
              <w:rPr>
                <w:rFonts w:ascii="Calibri" w:hAnsi="Calibri" w:cs="Calibri"/>
                <w:b/>
                <w:sz w:val="22"/>
                <w:szCs w:val="22"/>
              </w:rPr>
              <w:t>X</w:t>
            </w:r>
          </w:p>
        </w:tc>
        <w:tc>
          <w:tcPr>
            <w:tcW w:w="630" w:type="dxa"/>
            <w:vAlign w:val="center"/>
          </w:tcPr>
          <w:p w14:paraId="3F97936E" w14:textId="5C7A0177" w:rsidR="004678D0" w:rsidRPr="00524F42" w:rsidRDefault="006B5622" w:rsidP="00CD66E7">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34FFC15F" w14:textId="4F9708EC" w:rsidR="004678D0" w:rsidRPr="00524F42" w:rsidRDefault="006B5622" w:rsidP="00CD66E7">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52AA2E41" w14:textId="703E25A4" w:rsidR="004678D0" w:rsidRPr="0013467C" w:rsidRDefault="006B5622" w:rsidP="00CD66E7">
            <w:pPr>
              <w:jc w:val="center"/>
              <w:rPr>
                <w:rFonts w:ascii="Calibri" w:hAnsi="Calibri" w:cs="Calibri"/>
                <w:b/>
                <w:bCs/>
                <w:sz w:val="22"/>
                <w:szCs w:val="22"/>
              </w:rPr>
            </w:pPr>
            <w:r w:rsidRPr="0013467C">
              <w:rPr>
                <w:rFonts w:ascii="Calibri" w:hAnsi="Calibri" w:cs="Calibri"/>
                <w:b/>
                <w:bCs/>
                <w:sz w:val="22"/>
                <w:szCs w:val="22"/>
              </w:rPr>
              <w:t>X</w:t>
            </w:r>
          </w:p>
        </w:tc>
        <w:tc>
          <w:tcPr>
            <w:tcW w:w="900" w:type="dxa"/>
            <w:shd w:val="clear" w:color="auto" w:fill="auto"/>
            <w:vAlign w:val="center"/>
          </w:tcPr>
          <w:p w14:paraId="65BD5E29" w14:textId="77777777" w:rsidR="004678D0" w:rsidRPr="00524F42" w:rsidRDefault="004678D0" w:rsidP="00CD66E7">
            <w:pPr>
              <w:rPr>
                <w:rFonts w:ascii="Calibri" w:hAnsi="Calibri" w:cs="Calibri"/>
                <w:sz w:val="22"/>
                <w:szCs w:val="22"/>
              </w:rPr>
            </w:pPr>
          </w:p>
        </w:tc>
        <w:tc>
          <w:tcPr>
            <w:tcW w:w="1564" w:type="dxa"/>
            <w:shd w:val="clear" w:color="auto" w:fill="auto"/>
          </w:tcPr>
          <w:p w14:paraId="2CD22FF9" w14:textId="77777777" w:rsidR="004678D0" w:rsidRPr="00524F42" w:rsidRDefault="004678D0" w:rsidP="00CD66E7">
            <w:pPr>
              <w:jc w:val="center"/>
              <w:rPr>
                <w:rFonts w:ascii="Calibri" w:hAnsi="Calibri" w:cs="Calibri"/>
                <w:sz w:val="22"/>
                <w:szCs w:val="22"/>
              </w:rPr>
            </w:pPr>
          </w:p>
        </w:tc>
        <w:tc>
          <w:tcPr>
            <w:tcW w:w="1260" w:type="dxa"/>
            <w:shd w:val="clear" w:color="auto" w:fill="D9D9D9" w:themeFill="background1" w:themeFillShade="D9"/>
            <w:vAlign w:val="center"/>
          </w:tcPr>
          <w:p w14:paraId="16873E93" w14:textId="6712B605" w:rsidR="004678D0" w:rsidRPr="00524F42" w:rsidRDefault="006B5622" w:rsidP="00CD66E7">
            <w:pPr>
              <w:jc w:val="center"/>
              <w:rPr>
                <w:rFonts w:ascii="Calibri" w:hAnsi="Calibri" w:cs="Calibri"/>
                <w:sz w:val="22"/>
                <w:szCs w:val="22"/>
              </w:rPr>
            </w:pPr>
            <w:r>
              <w:rPr>
                <w:rFonts w:ascii="Calibri" w:hAnsi="Calibri" w:cs="Calibri"/>
                <w:sz w:val="22"/>
                <w:szCs w:val="22"/>
              </w:rPr>
              <w:t>1</w:t>
            </w:r>
            <w:r w:rsidR="00433570">
              <w:rPr>
                <w:rFonts w:ascii="Calibri" w:hAnsi="Calibri" w:cs="Calibri"/>
                <w:sz w:val="22"/>
                <w:szCs w:val="22"/>
              </w:rPr>
              <w:t>,10</w:t>
            </w:r>
          </w:p>
        </w:tc>
        <w:tc>
          <w:tcPr>
            <w:tcW w:w="990" w:type="dxa"/>
            <w:shd w:val="clear" w:color="auto" w:fill="auto"/>
            <w:vAlign w:val="center"/>
          </w:tcPr>
          <w:p w14:paraId="5D783C15" w14:textId="77777777" w:rsidR="004678D0" w:rsidRPr="00524F42" w:rsidRDefault="004678D0" w:rsidP="00CD66E7">
            <w:pPr>
              <w:rPr>
                <w:rFonts w:ascii="Calibri" w:hAnsi="Calibri" w:cs="Calibri"/>
                <w:sz w:val="22"/>
                <w:szCs w:val="22"/>
              </w:rPr>
            </w:pPr>
          </w:p>
        </w:tc>
        <w:tc>
          <w:tcPr>
            <w:tcW w:w="1440" w:type="dxa"/>
            <w:shd w:val="clear" w:color="auto" w:fill="auto"/>
            <w:vAlign w:val="center"/>
          </w:tcPr>
          <w:p w14:paraId="68A5D1AF" w14:textId="77777777" w:rsidR="004678D0" w:rsidRPr="00524F42" w:rsidRDefault="004678D0" w:rsidP="00CD66E7">
            <w:pPr>
              <w:tabs>
                <w:tab w:val="left" w:pos="2299"/>
              </w:tabs>
              <w:rPr>
                <w:rFonts w:ascii="Calibri" w:hAnsi="Calibri" w:cs="Calibri"/>
                <w:sz w:val="22"/>
                <w:szCs w:val="22"/>
              </w:rPr>
            </w:pPr>
          </w:p>
        </w:tc>
      </w:tr>
      <w:tr w:rsidR="00766C77" w:rsidRPr="00524F42" w14:paraId="1C74A7C8" w14:textId="77777777" w:rsidTr="00CB4591">
        <w:trPr>
          <w:cantSplit/>
          <w:jc w:val="center"/>
        </w:trPr>
        <w:tc>
          <w:tcPr>
            <w:tcW w:w="5575" w:type="dxa"/>
            <w:gridSpan w:val="2"/>
            <w:shd w:val="clear" w:color="auto" w:fill="auto"/>
          </w:tcPr>
          <w:p w14:paraId="306800D1" w14:textId="733CB4CC" w:rsidR="0044285B" w:rsidRDefault="00CD4B57"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Current status of the network by service type (Hospital, Nursing Facility</w:t>
            </w:r>
            <w:r w:rsidR="00DC076C">
              <w:rPr>
                <w:rFonts w:ascii="Calibri" w:hAnsi="Calibri" w:cs="Calibri"/>
                <w:sz w:val="22"/>
                <w:szCs w:val="22"/>
              </w:rPr>
              <w:t xml:space="preserve"> (NF)</w:t>
            </w:r>
            <w:r w:rsidRPr="00524F42">
              <w:rPr>
                <w:rFonts w:ascii="Calibri" w:hAnsi="Calibri" w:cs="Calibri"/>
                <w:sz w:val="22"/>
                <w:szCs w:val="22"/>
              </w:rPr>
              <w:t xml:space="preserve">, </w:t>
            </w:r>
            <w:r w:rsidR="00DC076C">
              <w:rPr>
                <w:rFonts w:ascii="Calibri" w:hAnsi="Calibri" w:cs="Calibri"/>
                <w:sz w:val="22"/>
                <w:szCs w:val="22"/>
              </w:rPr>
              <w:t>Home and Community Based Services (</w:t>
            </w:r>
            <w:r w:rsidRPr="00524F42">
              <w:rPr>
                <w:rFonts w:ascii="Calibri" w:hAnsi="Calibri" w:cs="Calibri"/>
                <w:sz w:val="22"/>
                <w:szCs w:val="22"/>
              </w:rPr>
              <w:t>HCBS</w:t>
            </w:r>
            <w:r w:rsidR="00DC076C">
              <w:rPr>
                <w:rFonts w:ascii="Calibri" w:hAnsi="Calibri" w:cs="Calibri"/>
                <w:sz w:val="22"/>
                <w:szCs w:val="22"/>
              </w:rPr>
              <w:t>)</w:t>
            </w:r>
            <w:r w:rsidRPr="00524F42">
              <w:rPr>
                <w:rFonts w:ascii="Calibri" w:hAnsi="Calibri" w:cs="Calibri"/>
                <w:sz w:val="22"/>
                <w:szCs w:val="22"/>
              </w:rPr>
              <w:t xml:space="preserve">, Primary Care </w:t>
            </w:r>
            <w:r w:rsidR="001016A8">
              <w:rPr>
                <w:rFonts w:ascii="Calibri" w:hAnsi="Calibri" w:cs="Calibri"/>
                <w:sz w:val="22"/>
                <w:szCs w:val="22"/>
              </w:rPr>
              <w:t xml:space="preserve">Obstetrics and </w:t>
            </w:r>
            <w:r w:rsidR="00D447C6">
              <w:rPr>
                <w:rFonts w:ascii="Calibri" w:hAnsi="Calibri" w:cs="Calibri"/>
                <w:sz w:val="22"/>
                <w:szCs w:val="22"/>
              </w:rPr>
              <w:t>G</w:t>
            </w:r>
            <w:r w:rsidR="001016A8">
              <w:rPr>
                <w:rFonts w:ascii="Calibri" w:hAnsi="Calibri" w:cs="Calibri"/>
                <w:sz w:val="22"/>
                <w:szCs w:val="22"/>
              </w:rPr>
              <w:t>ynecology</w:t>
            </w:r>
            <w:r w:rsidRPr="00524F42">
              <w:rPr>
                <w:rFonts w:ascii="Calibri" w:hAnsi="Calibri" w:cs="Calibri"/>
                <w:sz w:val="22"/>
                <w:szCs w:val="22"/>
              </w:rPr>
              <w:t xml:space="preserve"> </w:t>
            </w:r>
            <w:r w:rsidR="001016A8">
              <w:rPr>
                <w:rFonts w:ascii="Calibri" w:hAnsi="Calibri" w:cs="Calibri"/>
                <w:sz w:val="22"/>
                <w:szCs w:val="22"/>
              </w:rPr>
              <w:t>(</w:t>
            </w:r>
            <w:r w:rsidRPr="00524F42">
              <w:rPr>
                <w:rFonts w:ascii="Calibri" w:hAnsi="Calibri" w:cs="Calibri"/>
                <w:sz w:val="22"/>
                <w:szCs w:val="22"/>
              </w:rPr>
              <w:t>OB/GYN</w:t>
            </w:r>
            <w:r w:rsidR="001016A8">
              <w:rPr>
                <w:rFonts w:ascii="Calibri" w:hAnsi="Calibri" w:cs="Calibri"/>
                <w:sz w:val="22"/>
                <w:szCs w:val="22"/>
              </w:rPr>
              <w:t>)</w:t>
            </w:r>
            <w:r w:rsidRPr="00524F42">
              <w:rPr>
                <w:rFonts w:ascii="Calibri" w:hAnsi="Calibri" w:cs="Calibri"/>
                <w:sz w:val="22"/>
                <w:szCs w:val="22"/>
              </w:rPr>
              <w:t xml:space="preserve">, Specialist, Oral Health, </w:t>
            </w:r>
            <w:proofErr w:type="gramStart"/>
            <w:r w:rsidRPr="00524F42">
              <w:rPr>
                <w:rFonts w:ascii="Calibri" w:hAnsi="Calibri" w:cs="Calibri"/>
                <w:sz w:val="22"/>
                <w:szCs w:val="22"/>
              </w:rPr>
              <w:t>Non Emergent</w:t>
            </w:r>
            <w:proofErr w:type="gramEnd"/>
            <w:r w:rsidRPr="00524F42">
              <w:rPr>
                <w:rFonts w:ascii="Calibri" w:hAnsi="Calibri" w:cs="Calibri"/>
                <w:sz w:val="22"/>
                <w:szCs w:val="22"/>
              </w:rPr>
              <w:t xml:space="preserve"> Transportation, Ancillary Services, etc.) by Geographic Service Area (GSA) at all levels (Contractor should consider providing a table of contracted providers by provider type and specialty in each GSA).  </w:t>
            </w:r>
          </w:p>
          <w:p w14:paraId="26F8EC4A" w14:textId="40E1C5A4" w:rsidR="001B309D" w:rsidRPr="00866B77" w:rsidRDefault="001B309D" w:rsidP="001B309D">
            <w:pPr>
              <w:pStyle w:val="ListParagraph"/>
              <w:ind w:left="300"/>
              <w:rPr>
                <w:rFonts w:ascii="Calibri" w:hAnsi="Calibri" w:cs="Calibri"/>
                <w:sz w:val="22"/>
                <w:szCs w:val="22"/>
              </w:rPr>
            </w:pPr>
          </w:p>
        </w:tc>
        <w:tc>
          <w:tcPr>
            <w:tcW w:w="540" w:type="dxa"/>
            <w:vAlign w:val="center"/>
          </w:tcPr>
          <w:p w14:paraId="368DA228" w14:textId="77777777" w:rsidR="00CD4B57" w:rsidRPr="00524F42" w:rsidRDefault="00CD4B57" w:rsidP="00CD66E7">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292B91C" w14:textId="77777777" w:rsidR="00CD4B57" w:rsidRPr="00524F42" w:rsidRDefault="00CD4B57" w:rsidP="00CD66E7">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1D46C8C" w14:textId="77777777" w:rsidR="00CD4B57" w:rsidRPr="00524F42" w:rsidRDefault="00CD4B57" w:rsidP="00CD66E7">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D54F69F" w14:textId="77777777" w:rsidR="00CD4B57" w:rsidRPr="00524F42" w:rsidRDefault="00CD4B57" w:rsidP="00CD66E7">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F8621B5" w14:textId="77777777" w:rsidR="00CD4B57" w:rsidRPr="00524F42" w:rsidRDefault="00CD4B57" w:rsidP="00CD66E7">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7C7F578" w14:textId="77777777" w:rsidR="00CD4B57" w:rsidRPr="00524F42" w:rsidRDefault="00CD4B57" w:rsidP="00CD66E7">
            <w:pPr>
              <w:rPr>
                <w:rFonts w:ascii="Calibri" w:hAnsi="Calibri" w:cs="Calibri"/>
                <w:sz w:val="22"/>
                <w:szCs w:val="22"/>
              </w:rPr>
            </w:pPr>
          </w:p>
        </w:tc>
        <w:tc>
          <w:tcPr>
            <w:tcW w:w="1564" w:type="dxa"/>
            <w:shd w:val="clear" w:color="auto" w:fill="auto"/>
          </w:tcPr>
          <w:p w14:paraId="7D20D8D4" w14:textId="77777777" w:rsidR="00CD4B57" w:rsidRPr="00524F42" w:rsidRDefault="00CD4B57" w:rsidP="00CD66E7">
            <w:pPr>
              <w:jc w:val="center"/>
              <w:rPr>
                <w:rFonts w:ascii="Calibri" w:hAnsi="Calibri" w:cs="Calibri"/>
                <w:sz w:val="22"/>
                <w:szCs w:val="22"/>
              </w:rPr>
            </w:pPr>
          </w:p>
        </w:tc>
        <w:tc>
          <w:tcPr>
            <w:tcW w:w="1260" w:type="dxa"/>
            <w:shd w:val="clear" w:color="auto" w:fill="D9D9D9" w:themeFill="background1" w:themeFillShade="D9"/>
            <w:vAlign w:val="center"/>
          </w:tcPr>
          <w:p w14:paraId="702B2DDB" w14:textId="77777777" w:rsidR="00CD4B57" w:rsidRPr="00524F42" w:rsidRDefault="00CD4B57" w:rsidP="00CD66E7">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438B19AD" w14:textId="77777777" w:rsidR="00CD4B57" w:rsidRPr="00524F42" w:rsidRDefault="00CD4B57" w:rsidP="00CD66E7">
            <w:pPr>
              <w:rPr>
                <w:rFonts w:ascii="Calibri" w:hAnsi="Calibri" w:cs="Calibri"/>
                <w:sz w:val="22"/>
                <w:szCs w:val="22"/>
              </w:rPr>
            </w:pPr>
          </w:p>
        </w:tc>
        <w:tc>
          <w:tcPr>
            <w:tcW w:w="1440" w:type="dxa"/>
            <w:shd w:val="clear" w:color="auto" w:fill="auto"/>
            <w:vAlign w:val="center"/>
          </w:tcPr>
          <w:p w14:paraId="4A64EA13" w14:textId="77777777" w:rsidR="00CD4B57" w:rsidRPr="00524F42" w:rsidRDefault="00CD4B57" w:rsidP="00CD66E7">
            <w:pPr>
              <w:tabs>
                <w:tab w:val="left" w:pos="2299"/>
              </w:tabs>
              <w:rPr>
                <w:rFonts w:ascii="Calibri" w:hAnsi="Calibri" w:cs="Calibri"/>
                <w:sz w:val="22"/>
                <w:szCs w:val="22"/>
              </w:rPr>
            </w:pPr>
          </w:p>
        </w:tc>
      </w:tr>
      <w:tr w:rsidR="00766C77" w:rsidRPr="00524F42" w14:paraId="29077FB2" w14:textId="77777777" w:rsidTr="00CB4591">
        <w:trPr>
          <w:cantSplit/>
          <w:jc w:val="center"/>
        </w:trPr>
        <w:tc>
          <w:tcPr>
            <w:tcW w:w="5575" w:type="dxa"/>
            <w:gridSpan w:val="2"/>
            <w:shd w:val="clear" w:color="auto" w:fill="auto"/>
          </w:tcPr>
          <w:p w14:paraId="189C57D2" w14:textId="7F1A3453" w:rsidR="0044285B" w:rsidRDefault="005B313D"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An assessment of the sufficiency of the Contractor’s NF network</w:t>
            </w:r>
            <w:r w:rsidR="004E1E3B" w:rsidRPr="00524F42">
              <w:rPr>
                <w:rFonts w:ascii="Calibri" w:hAnsi="Calibri" w:cs="Calibri"/>
                <w:sz w:val="22"/>
                <w:szCs w:val="22"/>
              </w:rPr>
              <w:t>.</w:t>
            </w:r>
          </w:p>
          <w:p w14:paraId="6329806C" w14:textId="3A34DA02" w:rsidR="001B309D" w:rsidRPr="00866B77" w:rsidRDefault="001B309D" w:rsidP="001B309D">
            <w:pPr>
              <w:pStyle w:val="ListParagraph"/>
              <w:ind w:left="300"/>
              <w:rPr>
                <w:rFonts w:ascii="Calibri" w:hAnsi="Calibri" w:cs="Calibri"/>
                <w:sz w:val="22"/>
                <w:szCs w:val="22"/>
              </w:rPr>
            </w:pPr>
          </w:p>
        </w:tc>
        <w:tc>
          <w:tcPr>
            <w:tcW w:w="540" w:type="dxa"/>
            <w:vAlign w:val="center"/>
          </w:tcPr>
          <w:p w14:paraId="4A30AB17"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482074DC" w14:textId="77777777" w:rsidR="005B313D" w:rsidRPr="00524F42" w:rsidRDefault="005B313D" w:rsidP="005B313D">
            <w:pPr>
              <w:jc w:val="center"/>
              <w:rPr>
                <w:rFonts w:ascii="Calibri" w:hAnsi="Calibri" w:cs="Calibri"/>
                <w:b/>
                <w:sz w:val="22"/>
                <w:szCs w:val="22"/>
              </w:rPr>
            </w:pPr>
          </w:p>
        </w:tc>
        <w:tc>
          <w:tcPr>
            <w:tcW w:w="630" w:type="dxa"/>
            <w:vAlign w:val="center"/>
          </w:tcPr>
          <w:p w14:paraId="202FFE28"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6C35FD0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E38CDBB" w14:textId="77777777" w:rsidR="005B313D" w:rsidRPr="00524F42" w:rsidRDefault="005B313D" w:rsidP="005B313D">
            <w:pPr>
              <w:jc w:val="center"/>
              <w:rPr>
                <w:rFonts w:ascii="Calibri" w:hAnsi="Calibri" w:cs="Calibri"/>
                <w:b/>
                <w:sz w:val="22"/>
                <w:szCs w:val="22"/>
              </w:rPr>
            </w:pPr>
          </w:p>
        </w:tc>
        <w:tc>
          <w:tcPr>
            <w:tcW w:w="900" w:type="dxa"/>
            <w:shd w:val="clear" w:color="auto" w:fill="auto"/>
            <w:vAlign w:val="center"/>
          </w:tcPr>
          <w:p w14:paraId="14397732" w14:textId="6406C522" w:rsidR="005B313D" w:rsidRPr="00524F42" w:rsidRDefault="005B313D" w:rsidP="005B313D">
            <w:pPr>
              <w:rPr>
                <w:rFonts w:ascii="Calibri" w:hAnsi="Calibri" w:cs="Calibri"/>
                <w:sz w:val="22"/>
                <w:szCs w:val="22"/>
              </w:rPr>
            </w:pPr>
          </w:p>
        </w:tc>
        <w:tc>
          <w:tcPr>
            <w:tcW w:w="1564" w:type="dxa"/>
            <w:shd w:val="clear" w:color="auto" w:fill="auto"/>
          </w:tcPr>
          <w:p w14:paraId="7B9E812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ACE3DD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52643A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7FF525C" w14:textId="77777777" w:rsidR="005B313D" w:rsidRPr="00524F42" w:rsidRDefault="005B313D" w:rsidP="005B313D">
            <w:pPr>
              <w:tabs>
                <w:tab w:val="left" w:pos="2299"/>
              </w:tabs>
              <w:rPr>
                <w:rFonts w:ascii="Calibri" w:hAnsi="Calibri" w:cs="Calibri"/>
                <w:sz w:val="22"/>
                <w:szCs w:val="22"/>
              </w:rPr>
            </w:pPr>
          </w:p>
        </w:tc>
      </w:tr>
      <w:tr w:rsidR="00EB1DDC" w:rsidRPr="00524F42" w14:paraId="509ED571" w14:textId="77777777" w:rsidTr="00CB4591">
        <w:trPr>
          <w:gridBefore w:val="1"/>
          <w:wBefore w:w="14" w:type="dxa"/>
          <w:cantSplit/>
          <w:jc w:val="center"/>
        </w:trPr>
        <w:tc>
          <w:tcPr>
            <w:tcW w:w="5561" w:type="dxa"/>
            <w:shd w:val="clear" w:color="auto" w:fill="auto"/>
          </w:tcPr>
          <w:p w14:paraId="3CFA208B" w14:textId="77777777" w:rsidR="00581E20" w:rsidRDefault="00D85706" w:rsidP="00082908">
            <w:pPr>
              <w:pStyle w:val="ListParagraph"/>
              <w:numPr>
                <w:ilvl w:val="0"/>
                <w:numId w:val="16"/>
              </w:numPr>
              <w:ind w:left="300"/>
              <w:rPr>
                <w:rFonts w:ascii="Calibri" w:hAnsi="Calibri" w:cs="Calibri"/>
                <w:sz w:val="22"/>
                <w:szCs w:val="22"/>
              </w:rPr>
            </w:pPr>
            <w:r w:rsidRPr="00D85706">
              <w:rPr>
                <w:rFonts w:ascii="Calibri" w:hAnsi="Calibri" w:cs="Calibri"/>
                <w:sz w:val="22"/>
                <w:szCs w:val="22"/>
              </w:rPr>
              <w:lastRenderedPageBreak/>
              <w:t xml:space="preserve">The Contractor shall address how it ensures newly contracted providers subject to HCBS regulations per section 1915 of the Social Security Act [42 CFR 438.3(o); 42 CFR 441.301(c)(4)] are compliant with these regulations prior to entering the network and providing services. </w:t>
            </w:r>
          </w:p>
          <w:p w14:paraId="5E10AA54" w14:textId="0FA6068F" w:rsidR="00E84DB2" w:rsidRPr="00524F42" w:rsidRDefault="00E84DB2" w:rsidP="00E84DB2">
            <w:pPr>
              <w:pStyle w:val="ListParagraph"/>
              <w:ind w:left="300"/>
              <w:rPr>
                <w:rFonts w:ascii="Calibri" w:hAnsi="Calibri" w:cs="Calibri"/>
                <w:sz w:val="22"/>
                <w:szCs w:val="22"/>
              </w:rPr>
            </w:pPr>
          </w:p>
        </w:tc>
        <w:tc>
          <w:tcPr>
            <w:tcW w:w="540" w:type="dxa"/>
            <w:vAlign w:val="center"/>
          </w:tcPr>
          <w:p w14:paraId="4063350D" w14:textId="77777777" w:rsidR="00581E20" w:rsidRPr="00524F42" w:rsidRDefault="00581E20" w:rsidP="005B313D">
            <w:pPr>
              <w:jc w:val="center"/>
              <w:rPr>
                <w:rFonts w:ascii="Calibri" w:hAnsi="Calibri" w:cs="Calibri"/>
                <w:b/>
                <w:sz w:val="22"/>
                <w:szCs w:val="22"/>
              </w:rPr>
            </w:pPr>
          </w:p>
        </w:tc>
        <w:tc>
          <w:tcPr>
            <w:tcW w:w="450" w:type="dxa"/>
            <w:shd w:val="clear" w:color="auto" w:fill="auto"/>
            <w:vAlign w:val="center"/>
          </w:tcPr>
          <w:p w14:paraId="38F71A13" w14:textId="77777777" w:rsidR="00581E20" w:rsidRPr="00524F42" w:rsidRDefault="00581E20" w:rsidP="005B313D">
            <w:pPr>
              <w:jc w:val="center"/>
              <w:rPr>
                <w:rFonts w:ascii="Calibri" w:hAnsi="Calibri" w:cs="Calibri"/>
                <w:b/>
                <w:sz w:val="22"/>
                <w:szCs w:val="22"/>
              </w:rPr>
            </w:pPr>
          </w:p>
        </w:tc>
        <w:tc>
          <w:tcPr>
            <w:tcW w:w="630" w:type="dxa"/>
            <w:vAlign w:val="center"/>
          </w:tcPr>
          <w:p w14:paraId="7AB02962" w14:textId="529167F5" w:rsidR="00581E20" w:rsidRPr="00524F42" w:rsidRDefault="00D85706"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533096AD" w14:textId="0BC93E75" w:rsidR="00581E20" w:rsidRPr="00524F42" w:rsidRDefault="0059544C"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0A115147" w14:textId="2F241202" w:rsidR="00581E20" w:rsidRPr="00524F42" w:rsidRDefault="00581E20" w:rsidP="005B313D">
            <w:pPr>
              <w:jc w:val="center"/>
              <w:rPr>
                <w:rFonts w:ascii="Calibri" w:hAnsi="Calibri" w:cs="Calibri"/>
                <w:b/>
                <w:sz w:val="22"/>
                <w:szCs w:val="22"/>
              </w:rPr>
            </w:pPr>
          </w:p>
        </w:tc>
        <w:tc>
          <w:tcPr>
            <w:tcW w:w="900" w:type="dxa"/>
            <w:shd w:val="clear" w:color="auto" w:fill="auto"/>
            <w:vAlign w:val="center"/>
          </w:tcPr>
          <w:p w14:paraId="5567CFE2" w14:textId="77777777" w:rsidR="00581E20" w:rsidRPr="00524F42" w:rsidRDefault="00581E20" w:rsidP="005B313D">
            <w:pPr>
              <w:rPr>
                <w:rFonts w:ascii="Calibri" w:hAnsi="Calibri" w:cs="Calibri"/>
                <w:sz w:val="22"/>
                <w:szCs w:val="22"/>
              </w:rPr>
            </w:pPr>
          </w:p>
        </w:tc>
        <w:tc>
          <w:tcPr>
            <w:tcW w:w="1564" w:type="dxa"/>
            <w:shd w:val="clear" w:color="auto" w:fill="auto"/>
            <w:vAlign w:val="center"/>
          </w:tcPr>
          <w:p w14:paraId="0A9EE8B2" w14:textId="77777777" w:rsidR="00581E20" w:rsidRPr="00524F42" w:rsidRDefault="00581E20" w:rsidP="00100A5E">
            <w:pPr>
              <w:rPr>
                <w:rFonts w:ascii="Calibri" w:hAnsi="Calibri" w:cs="Calibri"/>
                <w:sz w:val="22"/>
                <w:szCs w:val="22"/>
              </w:rPr>
            </w:pPr>
          </w:p>
        </w:tc>
        <w:tc>
          <w:tcPr>
            <w:tcW w:w="1260" w:type="dxa"/>
            <w:shd w:val="clear" w:color="auto" w:fill="D9D9D9" w:themeFill="background1" w:themeFillShade="D9"/>
            <w:vAlign w:val="center"/>
          </w:tcPr>
          <w:p w14:paraId="0D51B51B" w14:textId="79696FF2" w:rsidR="00581E20" w:rsidRPr="00524F42" w:rsidRDefault="00D85706" w:rsidP="005B313D">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129D8861" w14:textId="77777777" w:rsidR="00581E20" w:rsidRPr="00524F42" w:rsidRDefault="00581E20" w:rsidP="005B313D">
            <w:pPr>
              <w:rPr>
                <w:rFonts w:ascii="Calibri" w:hAnsi="Calibri" w:cs="Calibri"/>
                <w:sz w:val="22"/>
                <w:szCs w:val="22"/>
              </w:rPr>
            </w:pPr>
          </w:p>
        </w:tc>
        <w:tc>
          <w:tcPr>
            <w:tcW w:w="1440" w:type="dxa"/>
            <w:shd w:val="clear" w:color="auto" w:fill="auto"/>
            <w:vAlign w:val="center"/>
          </w:tcPr>
          <w:p w14:paraId="4085B439" w14:textId="77777777" w:rsidR="00581E20" w:rsidRPr="00524F42" w:rsidRDefault="00581E20" w:rsidP="005B313D">
            <w:pPr>
              <w:tabs>
                <w:tab w:val="left" w:pos="2299"/>
              </w:tabs>
              <w:rPr>
                <w:rFonts w:ascii="Calibri" w:hAnsi="Calibri" w:cs="Calibri"/>
                <w:sz w:val="22"/>
                <w:szCs w:val="22"/>
              </w:rPr>
            </w:pPr>
          </w:p>
        </w:tc>
      </w:tr>
      <w:tr w:rsidR="00766C77" w:rsidRPr="00524F42" w14:paraId="632CED16" w14:textId="77777777" w:rsidTr="00CB4591">
        <w:trPr>
          <w:cantSplit/>
          <w:jc w:val="center"/>
        </w:trPr>
        <w:tc>
          <w:tcPr>
            <w:tcW w:w="5575" w:type="dxa"/>
            <w:gridSpan w:val="2"/>
            <w:shd w:val="clear" w:color="auto" w:fill="auto"/>
          </w:tcPr>
          <w:p w14:paraId="4FF28A63" w14:textId="1502F5F4" w:rsidR="00461E2A" w:rsidRDefault="005B313D" w:rsidP="00E84DB2">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Description of efforts taken to ensure that a priority is placed on allowing members, when appropriate, to reside or return to their own home versus having to reside in an institution or Alternative HCBS Setting. Institution may include Skilled </w:t>
            </w:r>
            <w:r w:rsidR="00E821D0">
              <w:rPr>
                <w:rFonts w:ascii="Calibri" w:hAnsi="Calibri" w:cs="Calibri"/>
                <w:sz w:val="22"/>
                <w:szCs w:val="22"/>
              </w:rPr>
              <w:t>N</w:t>
            </w:r>
            <w:r w:rsidRPr="00524F42">
              <w:rPr>
                <w:rFonts w:ascii="Calibri" w:hAnsi="Calibri" w:cs="Calibri"/>
                <w:sz w:val="22"/>
                <w:szCs w:val="22"/>
              </w:rPr>
              <w:t>ursing</w:t>
            </w:r>
            <w:r w:rsidR="00D21AB7" w:rsidRPr="00AD28A8">
              <w:rPr>
                <w:rFonts w:ascii="Calibri" w:hAnsi="Calibri" w:cs="Calibri"/>
                <w:sz w:val="22"/>
                <w:szCs w:val="22"/>
              </w:rPr>
              <w:t xml:space="preserve"> </w:t>
            </w:r>
            <w:r w:rsidR="00E821D0">
              <w:rPr>
                <w:rFonts w:ascii="Calibri" w:hAnsi="Calibri" w:cs="Calibri"/>
                <w:sz w:val="22"/>
                <w:szCs w:val="22"/>
              </w:rPr>
              <w:t>F</w:t>
            </w:r>
            <w:r w:rsidR="00D21AB7" w:rsidRPr="00AD28A8">
              <w:rPr>
                <w:rFonts w:ascii="Calibri" w:hAnsi="Calibri" w:cs="Calibri"/>
                <w:sz w:val="22"/>
                <w:szCs w:val="22"/>
              </w:rPr>
              <w:t>acilities</w:t>
            </w:r>
            <w:r w:rsidR="00E821D0">
              <w:rPr>
                <w:rFonts w:ascii="Calibri" w:hAnsi="Calibri" w:cs="Calibri"/>
                <w:sz w:val="22"/>
                <w:szCs w:val="22"/>
              </w:rPr>
              <w:t xml:space="preserve"> (SNF)</w:t>
            </w:r>
            <w:r w:rsidRPr="00AD28A8">
              <w:rPr>
                <w:rFonts w:ascii="Calibri" w:hAnsi="Calibri" w:cs="Calibri"/>
                <w:sz w:val="22"/>
                <w:szCs w:val="22"/>
              </w:rPr>
              <w:t xml:space="preserve">, </w:t>
            </w:r>
            <w:r w:rsidR="00D53376" w:rsidRPr="00AD28A8">
              <w:rPr>
                <w:rFonts w:ascii="Calibri" w:hAnsi="Calibri" w:cs="Calibri"/>
                <w:sz w:val="22"/>
                <w:szCs w:val="22"/>
              </w:rPr>
              <w:t>Intermediate Care Facilities for Individuals with Intellectual Disability</w:t>
            </w:r>
            <w:r w:rsidR="00187D62" w:rsidRPr="00AD28A8">
              <w:rPr>
                <w:rFonts w:ascii="Calibri" w:hAnsi="Calibri" w:cs="Calibri"/>
                <w:sz w:val="22"/>
                <w:szCs w:val="22"/>
              </w:rPr>
              <w:t xml:space="preserve"> (ICF-</w:t>
            </w:r>
            <w:r w:rsidR="00EA4342">
              <w:rPr>
                <w:rFonts w:ascii="Calibri" w:hAnsi="Calibri" w:cs="Calibri"/>
                <w:sz w:val="22"/>
                <w:szCs w:val="22"/>
              </w:rPr>
              <w:t>I</w:t>
            </w:r>
            <w:r w:rsidR="00187D62" w:rsidRPr="00AD28A8">
              <w:rPr>
                <w:rFonts w:ascii="Calibri" w:hAnsi="Calibri" w:cs="Calibri"/>
                <w:sz w:val="22"/>
                <w:szCs w:val="22"/>
              </w:rPr>
              <w:t>IDs),</w:t>
            </w:r>
            <w:r w:rsidRPr="00524F42">
              <w:rPr>
                <w:rFonts w:ascii="Calibri" w:hAnsi="Calibri" w:cs="Calibri"/>
                <w:sz w:val="22"/>
                <w:szCs w:val="22"/>
              </w:rPr>
              <w:t xml:space="preserve"> and Behavioral Health Residential Treatment Centers. </w:t>
            </w:r>
            <w:r w:rsidR="001B60D3" w:rsidRPr="00AD28A8">
              <w:rPr>
                <w:rFonts w:ascii="Calibri" w:hAnsi="Calibri" w:cs="Calibri"/>
                <w:sz w:val="22"/>
                <w:szCs w:val="22"/>
              </w:rPr>
              <w:t xml:space="preserve">Alternative HCBS Setting </w:t>
            </w:r>
            <w:r w:rsidR="002905EC" w:rsidRPr="00AD28A8">
              <w:rPr>
                <w:rFonts w:ascii="Calibri" w:hAnsi="Calibri" w:cs="Calibri"/>
                <w:sz w:val="22"/>
                <w:szCs w:val="22"/>
              </w:rPr>
              <w:t>may include</w:t>
            </w:r>
            <w:r w:rsidR="009C129D">
              <w:t xml:space="preserve"> </w:t>
            </w:r>
            <w:r w:rsidR="009C129D" w:rsidRPr="00AD28A8">
              <w:rPr>
                <w:rFonts w:ascii="Calibri" w:hAnsi="Calibri" w:cs="Calibri"/>
                <w:sz w:val="22"/>
                <w:szCs w:val="22"/>
              </w:rPr>
              <w:t>Assisted Living Facilities</w:t>
            </w:r>
            <w:r w:rsidR="00407C9D">
              <w:rPr>
                <w:rFonts w:ascii="Calibri" w:hAnsi="Calibri" w:cs="Calibri"/>
                <w:sz w:val="22"/>
                <w:szCs w:val="22"/>
              </w:rPr>
              <w:t xml:space="preserve"> (ALF)</w:t>
            </w:r>
            <w:r w:rsidR="00AD28A8" w:rsidRPr="00AD28A8">
              <w:rPr>
                <w:rFonts w:ascii="Calibri" w:hAnsi="Calibri" w:cs="Calibri"/>
                <w:sz w:val="22"/>
                <w:szCs w:val="22"/>
              </w:rPr>
              <w:t xml:space="preserve">, </w:t>
            </w:r>
            <w:r w:rsidR="009C129D" w:rsidRPr="00AD28A8">
              <w:rPr>
                <w:rFonts w:ascii="Calibri" w:hAnsi="Calibri" w:cs="Calibri"/>
                <w:sz w:val="22"/>
                <w:szCs w:val="22"/>
              </w:rPr>
              <w:t>Group Homes</w:t>
            </w:r>
            <w:r w:rsidR="00AD28A8" w:rsidRPr="00AD28A8">
              <w:rPr>
                <w:rFonts w:ascii="Calibri" w:hAnsi="Calibri" w:cs="Calibri"/>
                <w:sz w:val="22"/>
                <w:szCs w:val="22"/>
              </w:rPr>
              <w:t xml:space="preserve">, and </w:t>
            </w:r>
            <w:r w:rsidR="009C129D" w:rsidRPr="00AD28A8">
              <w:rPr>
                <w:rFonts w:ascii="Calibri" w:hAnsi="Calibri" w:cs="Calibri"/>
                <w:sz w:val="22"/>
                <w:szCs w:val="22"/>
              </w:rPr>
              <w:t>Adult and Child Development Homes</w:t>
            </w:r>
            <w:r w:rsidR="00AD28A8">
              <w:rPr>
                <w:rFonts w:ascii="Calibri" w:hAnsi="Calibri" w:cs="Calibri"/>
                <w:sz w:val="22"/>
                <w:szCs w:val="22"/>
              </w:rPr>
              <w:t xml:space="preserve">. </w:t>
            </w:r>
            <w:r w:rsidRPr="00524F42">
              <w:rPr>
                <w:rFonts w:ascii="Calibri" w:hAnsi="Calibri" w:cs="Calibri"/>
                <w:sz w:val="22"/>
                <w:szCs w:val="22"/>
              </w:rPr>
              <w:t xml:space="preserve">To that end, the development of home and </w:t>
            </w:r>
            <w:proofErr w:type="gramStart"/>
            <w:r w:rsidRPr="00524F42">
              <w:rPr>
                <w:rFonts w:ascii="Calibri" w:hAnsi="Calibri" w:cs="Calibri"/>
                <w:sz w:val="22"/>
                <w:szCs w:val="22"/>
              </w:rPr>
              <w:t>community based</w:t>
            </w:r>
            <w:proofErr w:type="gramEnd"/>
            <w:r w:rsidRPr="00524F42">
              <w:rPr>
                <w:rFonts w:ascii="Calibri" w:hAnsi="Calibri" w:cs="Calibri"/>
                <w:sz w:val="22"/>
                <w:szCs w:val="22"/>
              </w:rPr>
              <w:t xml:space="preserve"> services shall include provisions for the availability of services on a seven day a week basis, and for extended hours, as dictated by member needs.</w:t>
            </w:r>
          </w:p>
          <w:p w14:paraId="057ADAB4" w14:textId="20F41C68" w:rsidR="001B309D" w:rsidRPr="00CB4591" w:rsidRDefault="001B309D" w:rsidP="00CB4591">
            <w:pPr>
              <w:rPr>
                <w:rFonts w:ascii="Calibri" w:hAnsi="Calibri" w:cs="Calibri"/>
                <w:sz w:val="22"/>
                <w:szCs w:val="22"/>
              </w:rPr>
            </w:pPr>
          </w:p>
        </w:tc>
        <w:tc>
          <w:tcPr>
            <w:tcW w:w="540" w:type="dxa"/>
            <w:vAlign w:val="center"/>
          </w:tcPr>
          <w:p w14:paraId="5524CC0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FB53CC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6E99C9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B2A633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42C2A11" w14:textId="77777777" w:rsidR="005B313D" w:rsidRPr="00524F42" w:rsidRDefault="005B313D" w:rsidP="005B313D">
            <w:pPr>
              <w:jc w:val="center"/>
              <w:rPr>
                <w:rFonts w:ascii="Calibri" w:hAnsi="Calibri" w:cs="Calibri"/>
                <w:sz w:val="22"/>
                <w:szCs w:val="22"/>
              </w:rPr>
            </w:pPr>
            <w:r w:rsidRPr="00524F42">
              <w:rPr>
                <w:rFonts w:ascii="Calibri" w:hAnsi="Calibri" w:cs="Calibri"/>
                <w:b/>
                <w:sz w:val="22"/>
                <w:szCs w:val="22"/>
              </w:rPr>
              <w:t>X</w:t>
            </w:r>
          </w:p>
        </w:tc>
        <w:tc>
          <w:tcPr>
            <w:tcW w:w="900" w:type="dxa"/>
            <w:shd w:val="clear" w:color="auto" w:fill="auto"/>
            <w:vAlign w:val="center"/>
          </w:tcPr>
          <w:p w14:paraId="7D568ACA" w14:textId="3627A4B4" w:rsidR="005B313D" w:rsidRPr="00524F42" w:rsidRDefault="005B313D" w:rsidP="005B313D">
            <w:pPr>
              <w:rPr>
                <w:rFonts w:ascii="Calibri" w:hAnsi="Calibri" w:cs="Calibri"/>
                <w:sz w:val="22"/>
                <w:szCs w:val="22"/>
              </w:rPr>
            </w:pPr>
          </w:p>
        </w:tc>
        <w:tc>
          <w:tcPr>
            <w:tcW w:w="1564" w:type="dxa"/>
            <w:shd w:val="clear" w:color="auto" w:fill="auto"/>
            <w:vAlign w:val="center"/>
          </w:tcPr>
          <w:p w14:paraId="7C1765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8A01AA8" w14:textId="77777777" w:rsidR="005B313D" w:rsidRPr="00524F42"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212B74A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B27DBEE" w14:textId="77777777" w:rsidR="005B313D" w:rsidRPr="00524F42" w:rsidRDefault="005B313D" w:rsidP="005B313D">
            <w:pPr>
              <w:tabs>
                <w:tab w:val="left" w:pos="2299"/>
              </w:tabs>
              <w:rPr>
                <w:rFonts w:ascii="Calibri" w:hAnsi="Calibri" w:cs="Calibri"/>
                <w:sz w:val="22"/>
                <w:szCs w:val="22"/>
              </w:rPr>
            </w:pPr>
          </w:p>
        </w:tc>
      </w:tr>
      <w:tr w:rsidR="00766C77" w:rsidRPr="00524F42" w14:paraId="5882CBB6" w14:textId="77777777" w:rsidTr="00CB4591">
        <w:trPr>
          <w:cantSplit/>
          <w:jc w:val="center"/>
        </w:trPr>
        <w:tc>
          <w:tcPr>
            <w:tcW w:w="5575" w:type="dxa"/>
            <w:gridSpan w:val="2"/>
            <w:shd w:val="clear" w:color="auto" w:fill="auto"/>
          </w:tcPr>
          <w:p w14:paraId="5B92FCDC" w14:textId="46093001"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Description of the available alternatives to NF placement such as ALFs, Alternative HCBS Settings, or HCBS for members.  </w:t>
            </w:r>
          </w:p>
          <w:p w14:paraId="0518FDD9" w14:textId="26B3D22E" w:rsidR="001B309D" w:rsidRPr="00524F42" w:rsidRDefault="001B309D" w:rsidP="001B309D">
            <w:pPr>
              <w:pStyle w:val="ListParagraph"/>
              <w:ind w:left="300"/>
              <w:rPr>
                <w:rFonts w:ascii="Calibri" w:hAnsi="Calibri" w:cs="Calibri"/>
                <w:sz w:val="22"/>
                <w:szCs w:val="22"/>
              </w:rPr>
            </w:pPr>
          </w:p>
        </w:tc>
        <w:tc>
          <w:tcPr>
            <w:tcW w:w="540" w:type="dxa"/>
            <w:vAlign w:val="center"/>
          </w:tcPr>
          <w:p w14:paraId="2ACF12F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6518701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5909F2B"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48372C5B"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07AD831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268ACFA4" w14:textId="29E666C8" w:rsidR="005B313D" w:rsidRPr="00524F42" w:rsidRDefault="005B313D" w:rsidP="005B313D">
            <w:pPr>
              <w:rPr>
                <w:rFonts w:ascii="Calibri" w:hAnsi="Calibri" w:cs="Calibri"/>
                <w:sz w:val="22"/>
                <w:szCs w:val="22"/>
              </w:rPr>
            </w:pPr>
          </w:p>
        </w:tc>
        <w:tc>
          <w:tcPr>
            <w:tcW w:w="1564" w:type="dxa"/>
            <w:shd w:val="clear" w:color="auto" w:fill="auto"/>
            <w:vAlign w:val="center"/>
          </w:tcPr>
          <w:p w14:paraId="364C8897" w14:textId="77777777" w:rsidR="005B313D" w:rsidRPr="00524F42" w:rsidRDefault="005B313D" w:rsidP="005B313D">
            <w:pPr>
              <w:rPr>
                <w:rFonts w:ascii="Calibri" w:hAnsi="Calibri" w:cs="Calibri"/>
                <w:sz w:val="22"/>
                <w:szCs w:val="22"/>
              </w:rPr>
            </w:pPr>
          </w:p>
        </w:tc>
        <w:tc>
          <w:tcPr>
            <w:tcW w:w="1260" w:type="dxa"/>
            <w:shd w:val="clear" w:color="auto" w:fill="D9D9D9" w:themeFill="background1" w:themeFillShade="D9"/>
            <w:vAlign w:val="center"/>
          </w:tcPr>
          <w:p w14:paraId="3120E3AB" w14:textId="6F4BF6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5CAF6A7"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6655535" w14:textId="77777777" w:rsidR="005B313D" w:rsidRPr="00524F42" w:rsidRDefault="005B313D" w:rsidP="005B313D">
            <w:pPr>
              <w:tabs>
                <w:tab w:val="left" w:pos="2299"/>
              </w:tabs>
              <w:rPr>
                <w:rFonts w:ascii="Calibri" w:hAnsi="Calibri" w:cs="Calibri"/>
                <w:sz w:val="22"/>
                <w:szCs w:val="22"/>
              </w:rPr>
            </w:pPr>
          </w:p>
        </w:tc>
      </w:tr>
      <w:tr w:rsidR="00766C77" w:rsidRPr="00524F42" w14:paraId="197B866B" w14:textId="77777777" w:rsidTr="00CB4591">
        <w:trPr>
          <w:cantSplit/>
          <w:jc w:val="center"/>
        </w:trPr>
        <w:tc>
          <w:tcPr>
            <w:tcW w:w="5575" w:type="dxa"/>
            <w:gridSpan w:val="2"/>
            <w:shd w:val="clear" w:color="auto" w:fill="auto"/>
          </w:tcPr>
          <w:p w14:paraId="487E3C53"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Strategies the Contractor will take to provide members with “in-home” HCBS versus placing members in Alternative HCBS settings </w:t>
            </w:r>
            <w:r w:rsidR="00B24E36">
              <w:rPr>
                <w:rFonts w:ascii="Calibri" w:hAnsi="Calibri" w:cs="Calibri"/>
                <w:sz w:val="22"/>
                <w:szCs w:val="22"/>
              </w:rPr>
              <w:t>or</w:t>
            </w:r>
            <w:r w:rsidR="00B24E36" w:rsidRPr="00524F42">
              <w:rPr>
                <w:rFonts w:ascii="Calibri" w:hAnsi="Calibri" w:cs="Calibri"/>
                <w:sz w:val="22"/>
                <w:szCs w:val="22"/>
              </w:rPr>
              <w:t xml:space="preserve"> </w:t>
            </w:r>
            <w:r w:rsidRPr="00524F42">
              <w:rPr>
                <w:rFonts w:ascii="Calibri" w:hAnsi="Calibri" w:cs="Calibri"/>
                <w:sz w:val="22"/>
                <w:szCs w:val="22"/>
              </w:rPr>
              <w:t>NFs.</w:t>
            </w:r>
          </w:p>
          <w:p w14:paraId="2353D2B7" w14:textId="66427C43" w:rsidR="00E84DB2" w:rsidRPr="00524F42" w:rsidRDefault="00E84DB2" w:rsidP="00E84DB2">
            <w:pPr>
              <w:pStyle w:val="ListParagraph"/>
              <w:ind w:left="300"/>
              <w:rPr>
                <w:rFonts w:ascii="Calibri" w:hAnsi="Calibri" w:cs="Calibri"/>
                <w:sz w:val="22"/>
                <w:szCs w:val="22"/>
              </w:rPr>
            </w:pPr>
          </w:p>
        </w:tc>
        <w:tc>
          <w:tcPr>
            <w:tcW w:w="540" w:type="dxa"/>
            <w:vAlign w:val="center"/>
          </w:tcPr>
          <w:p w14:paraId="61C76B14"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3A63CBBD" w14:textId="77777777" w:rsidR="005B313D" w:rsidRPr="00524F42" w:rsidRDefault="005B313D" w:rsidP="005B313D">
            <w:pPr>
              <w:jc w:val="center"/>
              <w:rPr>
                <w:rFonts w:ascii="Calibri" w:hAnsi="Calibri" w:cs="Calibri"/>
                <w:b/>
                <w:sz w:val="22"/>
                <w:szCs w:val="22"/>
              </w:rPr>
            </w:pPr>
          </w:p>
        </w:tc>
        <w:tc>
          <w:tcPr>
            <w:tcW w:w="630" w:type="dxa"/>
            <w:vAlign w:val="center"/>
          </w:tcPr>
          <w:p w14:paraId="218BD39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C41686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4500141" w14:textId="77777777" w:rsidR="005B313D" w:rsidRPr="00524F42" w:rsidRDefault="005B313D" w:rsidP="005B313D">
            <w:pPr>
              <w:jc w:val="center"/>
              <w:rPr>
                <w:rFonts w:ascii="Calibri" w:hAnsi="Calibri" w:cs="Calibri"/>
                <w:b/>
                <w:sz w:val="22"/>
                <w:szCs w:val="22"/>
              </w:rPr>
            </w:pPr>
          </w:p>
        </w:tc>
        <w:tc>
          <w:tcPr>
            <w:tcW w:w="900" w:type="dxa"/>
            <w:shd w:val="clear" w:color="auto" w:fill="auto"/>
            <w:vAlign w:val="center"/>
          </w:tcPr>
          <w:p w14:paraId="4C4CE46B" w14:textId="0701D4E3" w:rsidR="005B313D" w:rsidRPr="00524F42" w:rsidRDefault="005B313D" w:rsidP="005B313D">
            <w:pPr>
              <w:rPr>
                <w:rFonts w:ascii="Calibri" w:hAnsi="Calibri" w:cs="Calibri"/>
                <w:sz w:val="22"/>
                <w:szCs w:val="22"/>
              </w:rPr>
            </w:pPr>
          </w:p>
        </w:tc>
        <w:tc>
          <w:tcPr>
            <w:tcW w:w="1564" w:type="dxa"/>
            <w:shd w:val="clear" w:color="auto" w:fill="auto"/>
            <w:vAlign w:val="center"/>
          </w:tcPr>
          <w:p w14:paraId="3CE3B37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6699B5B"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1C79967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F8E846F" w14:textId="77777777" w:rsidR="005B313D" w:rsidRPr="00524F42" w:rsidRDefault="005B313D" w:rsidP="005B313D">
            <w:pPr>
              <w:tabs>
                <w:tab w:val="left" w:pos="2299"/>
              </w:tabs>
              <w:rPr>
                <w:rFonts w:ascii="Calibri" w:hAnsi="Calibri" w:cs="Calibri"/>
                <w:sz w:val="22"/>
                <w:szCs w:val="22"/>
              </w:rPr>
            </w:pPr>
          </w:p>
        </w:tc>
      </w:tr>
      <w:tr w:rsidR="00766C77" w:rsidRPr="00524F42" w14:paraId="195A3A01" w14:textId="77777777" w:rsidTr="00CB4591">
        <w:trPr>
          <w:cantSplit/>
          <w:jc w:val="center"/>
        </w:trPr>
        <w:tc>
          <w:tcPr>
            <w:tcW w:w="5575" w:type="dxa"/>
            <w:gridSpan w:val="2"/>
            <w:shd w:val="clear" w:color="auto" w:fill="auto"/>
          </w:tcPr>
          <w:p w14:paraId="73F1B1BC"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summary of the Contractor’s </w:t>
            </w:r>
            <w:r w:rsidR="0070736D">
              <w:rPr>
                <w:rFonts w:ascii="Calibri" w:hAnsi="Calibri" w:cs="Calibri"/>
                <w:sz w:val="22"/>
                <w:szCs w:val="22"/>
              </w:rPr>
              <w:t xml:space="preserve">process for </w:t>
            </w:r>
            <w:r w:rsidRPr="00524F42">
              <w:rPr>
                <w:rFonts w:ascii="Calibri" w:hAnsi="Calibri" w:cs="Calibri"/>
                <w:sz w:val="22"/>
                <w:szCs w:val="22"/>
              </w:rPr>
              <w:t>monitor</w:t>
            </w:r>
            <w:r w:rsidR="0070736D">
              <w:rPr>
                <w:rFonts w:ascii="Calibri" w:hAnsi="Calibri" w:cs="Calibri"/>
                <w:sz w:val="22"/>
                <w:szCs w:val="22"/>
              </w:rPr>
              <w:t>ing</w:t>
            </w:r>
            <w:r w:rsidRPr="00524F42">
              <w:rPr>
                <w:rFonts w:ascii="Calibri" w:hAnsi="Calibri" w:cs="Calibri"/>
                <w:sz w:val="22"/>
                <w:szCs w:val="22"/>
              </w:rPr>
              <w:t xml:space="preserve"> and evaluat</w:t>
            </w:r>
            <w:r w:rsidR="0070736D">
              <w:rPr>
                <w:rFonts w:ascii="Calibri" w:hAnsi="Calibri" w:cs="Calibri"/>
                <w:sz w:val="22"/>
                <w:szCs w:val="22"/>
              </w:rPr>
              <w:t>ing</w:t>
            </w:r>
            <w:r w:rsidRPr="00524F42">
              <w:rPr>
                <w:rFonts w:ascii="Calibri" w:hAnsi="Calibri" w:cs="Calibri"/>
                <w:sz w:val="22"/>
                <w:szCs w:val="22"/>
              </w:rPr>
              <w:t xml:space="preserve"> member placement data to support its efforts to increase the percentage of members residing in their own homes.</w:t>
            </w:r>
          </w:p>
          <w:p w14:paraId="0F827958" w14:textId="232F9847" w:rsidR="000F4C6C" w:rsidRPr="00524F42" w:rsidRDefault="000F4C6C" w:rsidP="000F4C6C">
            <w:pPr>
              <w:pStyle w:val="ListParagraph"/>
              <w:ind w:left="300"/>
              <w:rPr>
                <w:rFonts w:ascii="Calibri" w:hAnsi="Calibri" w:cs="Calibri"/>
                <w:sz w:val="22"/>
                <w:szCs w:val="22"/>
              </w:rPr>
            </w:pPr>
          </w:p>
        </w:tc>
        <w:tc>
          <w:tcPr>
            <w:tcW w:w="540" w:type="dxa"/>
            <w:vAlign w:val="center"/>
          </w:tcPr>
          <w:p w14:paraId="1B75DD64"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13BB168E" w14:textId="77777777" w:rsidR="005B313D" w:rsidRPr="00524F42" w:rsidRDefault="005B313D" w:rsidP="005B313D">
            <w:pPr>
              <w:jc w:val="center"/>
              <w:rPr>
                <w:rFonts w:ascii="Calibri" w:hAnsi="Calibri" w:cs="Calibri"/>
                <w:b/>
                <w:sz w:val="22"/>
                <w:szCs w:val="22"/>
              </w:rPr>
            </w:pPr>
          </w:p>
        </w:tc>
        <w:tc>
          <w:tcPr>
            <w:tcW w:w="630" w:type="dxa"/>
            <w:vAlign w:val="center"/>
          </w:tcPr>
          <w:p w14:paraId="0B5CF52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836333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2576820" w14:textId="77777777" w:rsidR="005B313D" w:rsidRPr="00524F42" w:rsidRDefault="005B313D" w:rsidP="005B313D">
            <w:pPr>
              <w:jc w:val="center"/>
              <w:rPr>
                <w:rFonts w:ascii="Calibri" w:hAnsi="Calibri" w:cs="Calibri"/>
                <w:b/>
                <w:sz w:val="22"/>
                <w:szCs w:val="22"/>
              </w:rPr>
            </w:pPr>
          </w:p>
        </w:tc>
        <w:tc>
          <w:tcPr>
            <w:tcW w:w="900" w:type="dxa"/>
            <w:shd w:val="clear" w:color="auto" w:fill="auto"/>
            <w:vAlign w:val="center"/>
          </w:tcPr>
          <w:p w14:paraId="0E424E5F" w14:textId="6C50ADDA" w:rsidR="005B313D" w:rsidRPr="00524F42" w:rsidRDefault="005B313D" w:rsidP="005B313D">
            <w:pPr>
              <w:rPr>
                <w:rFonts w:ascii="Calibri" w:hAnsi="Calibri" w:cs="Calibri"/>
                <w:sz w:val="22"/>
                <w:szCs w:val="22"/>
              </w:rPr>
            </w:pPr>
          </w:p>
        </w:tc>
        <w:tc>
          <w:tcPr>
            <w:tcW w:w="1564" w:type="dxa"/>
            <w:shd w:val="clear" w:color="auto" w:fill="auto"/>
            <w:vAlign w:val="center"/>
          </w:tcPr>
          <w:p w14:paraId="20C55593"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D70B1AF"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775D52C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23D6BB7" w14:textId="77777777" w:rsidR="005B313D" w:rsidRPr="00524F42" w:rsidRDefault="005B313D" w:rsidP="005B313D">
            <w:pPr>
              <w:tabs>
                <w:tab w:val="left" w:pos="2299"/>
              </w:tabs>
              <w:rPr>
                <w:rFonts w:ascii="Calibri" w:hAnsi="Calibri" w:cs="Calibri"/>
                <w:sz w:val="22"/>
                <w:szCs w:val="22"/>
              </w:rPr>
            </w:pPr>
          </w:p>
        </w:tc>
      </w:tr>
      <w:tr w:rsidR="00EB1DDC" w:rsidRPr="00524F42" w14:paraId="2EE27B7E" w14:textId="77777777" w:rsidTr="00CB4591">
        <w:trPr>
          <w:gridBefore w:val="1"/>
          <w:wBefore w:w="14" w:type="dxa"/>
          <w:cantSplit/>
          <w:jc w:val="center"/>
        </w:trPr>
        <w:tc>
          <w:tcPr>
            <w:tcW w:w="5561" w:type="dxa"/>
            <w:shd w:val="clear" w:color="auto" w:fill="auto"/>
          </w:tcPr>
          <w:p w14:paraId="15EC3F96" w14:textId="77777777" w:rsidR="007E2A39" w:rsidRDefault="007E2A39" w:rsidP="005D3718">
            <w:pPr>
              <w:pStyle w:val="ListParagraph"/>
              <w:numPr>
                <w:ilvl w:val="0"/>
                <w:numId w:val="16"/>
              </w:numPr>
              <w:ind w:left="300"/>
              <w:rPr>
                <w:rFonts w:ascii="Calibri" w:hAnsi="Calibri" w:cs="Calibri"/>
                <w:sz w:val="22"/>
                <w:szCs w:val="22"/>
              </w:rPr>
            </w:pPr>
            <w:r w:rsidRPr="484AE22A">
              <w:rPr>
                <w:rFonts w:ascii="Calibri" w:hAnsi="Calibri" w:cs="Calibri"/>
                <w:sz w:val="22"/>
                <w:szCs w:val="22"/>
              </w:rPr>
              <w:t>The Contra</w:t>
            </w:r>
            <w:r w:rsidR="007C1F4F">
              <w:rPr>
                <w:rFonts w:ascii="Calibri" w:hAnsi="Calibri" w:cs="Calibri"/>
                <w:sz w:val="22"/>
                <w:szCs w:val="22"/>
              </w:rPr>
              <w:t>c</w:t>
            </w:r>
            <w:r w:rsidRPr="484AE22A">
              <w:rPr>
                <w:rFonts w:ascii="Calibri" w:hAnsi="Calibri" w:cs="Calibri"/>
                <w:sz w:val="22"/>
                <w:szCs w:val="22"/>
              </w:rPr>
              <w:t>tor’s process for developing and implementing a network of pre- and post- employment service providers</w:t>
            </w:r>
            <w:r w:rsidR="0039554E" w:rsidRPr="484AE22A">
              <w:rPr>
                <w:rFonts w:ascii="Calibri" w:hAnsi="Calibri" w:cs="Calibri"/>
                <w:sz w:val="22"/>
                <w:szCs w:val="22"/>
              </w:rPr>
              <w:t xml:space="preserve"> </w:t>
            </w:r>
            <w:r w:rsidRPr="484AE22A">
              <w:rPr>
                <w:rFonts w:ascii="Calibri" w:hAnsi="Calibri" w:cs="Calibri"/>
                <w:sz w:val="22"/>
                <w:szCs w:val="22"/>
              </w:rPr>
              <w:t xml:space="preserve">as outlined in AMPM </w:t>
            </w:r>
            <w:r w:rsidR="009C4C7A" w:rsidRPr="484AE22A">
              <w:rPr>
                <w:rFonts w:ascii="Calibri" w:hAnsi="Calibri" w:cs="Calibri"/>
                <w:sz w:val="22"/>
                <w:szCs w:val="22"/>
              </w:rPr>
              <w:t xml:space="preserve">Policy </w:t>
            </w:r>
            <w:r w:rsidRPr="484AE22A">
              <w:rPr>
                <w:rFonts w:ascii="Calibri" w:hAnsi="Calibri" w:cs="Calibri"/>
                <w:sz w:val="22"/>
                <w:szCs w:val="22"/>
              </w:rPr>
              <w:t xml:space="preserve">1240-J, and </w:t>
            </w:r>
            <w:r w:rsidR="0039554E" w:rsidRPr="484AE22A">
              <w:rPr>
                <w:rFonts w:ascii="Calibri" w:hAnsi="Calibri" w:cs="Calibri"/>
                <w:sz w:val="22"/>
                <w:szCs w:val="22"/>
              </w:rPr>
              <w:t xml:space="preserve">how it </w:t>
            </w:r>
            <w:r w:rsidRPr="484AE22A">
              <w:rPr>
                <w:rFonts w:ascii="Calibri" w:hAnsi="Calibri" w:cs="Calibri"/>
                <w:sz w:val="22"/>
                <w:szCs w:val="22"/>
              </w:rPr>
              <w:t>considers geographic diversity and member choice of service providers.</w:t>
            </w:r>
          </w:p>
          <w:p w14:paraId="397C2B91" w14:textId="7C4675A2" w:rsidR="00E84DB2" w:rsidRPr="00524F42" w:rsidRDefault="00E84DB2" w:rsidP="00E84DB2">
            <w:pPr>
              <w:pStyle w:val="ListParagraph"/>
              <w:ind w:left="300"/>
              <w:rPr>
                <w:rFonts w:ascii="Calibri" w:hAnsi="Calibri" w:cs="Calibri"/>
                <w:sz w:val="22"/>
                <w:szCs w:val="22"/>
              </w:rPr>
            </w:pPr>
          </w:p>
        </w:tc>
        <w:tc>
          <w:tcPr>
            <w:tcW w:w="540" w:type="dxa"/>
            <w:vAlign w:val="center"/>
          </w:tcPr>
          <w:p w14:paraId="6BA036BC" w14:textId="77777777" w:rsidR="007E2A39" w:rsidRPr="00524F42" w:rsidRDefault="007E2A39" w:rsidP="005B313D">
            <w:pPr>
              <w:jc w:val="center"/>
              <w:rPr>
                <w:rFonts w:ascii="Calibri" w:hAnsi="Calibri" w:cs="Calibri"/>
                <w:b/>
                <w:sz w:val="22"/>
                <w:szCs w:val="22"/>
              </w:rPr>
            </w:pPr>
          </w:p>
        </w:tc>
        <w:tc>
          <w:tcPr>
            <w:tcW w:w="450" w:type="dxa"/>
            <w:shd w:val="clear" w:color="auto" w:fill="auto"/>
            <w:vAlign w:val="center"/>
          </w:tcPr>
          <w:p w14:paraId="7C60BB10" w14:textId="77777777" w:rsidR="007E2A39" w:rsidRPr="00524F42" w:rsidRDefault="007E2A39" w:rsidP="005B313D">
            <w:pPr>
              <w:jc w:val="center"/>
              <w:rPr>
                <w:rFonts w:ascii="Calibri" w:hAnsi="Calibri" w:cs="Calibri"/>
                <w:b/>
                <w:sz w:val="22"/>
                <w:szCs w:val="22"/>
              </w:rPr>
            </w:pPr>
          </w:p>
        </w:tc>
        <w:tc>
          <w:tcPr>
            <w:tcW w:w="630" w:type="dxa"/>
            <w:vAlign w:val="center"/>
          </w:tcPr>
          <w:p w14:paraId="25F53CE4" w14:textId="1E326604" w:rsidR="007E2A39" w:rsidRPr="00524F42" w:rsidRDefault="0039554E"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4C2DB5D8" w14:textId="77777777" w:rsidR="007E2A39" w:rsidRPr="00524F42" w:rsidRDefault="007E2A39" w:rsidP="005B313D">
            <w:pPr>
              <w:jc w:val="center"/>
              <w:rPr>
                <w:rFonts w:ascii="Calibri" w:hAnsi="Calibri" w:cs="Calibri"/>
                <w:b/>
                <w:sz w:val="22"/>
                <w:szCs w:val="22"/>
              </w:rPr>
            </w:pPr>
          </w:p>
        </w:tc>
        <w:tc>
          <w:tcPr>
            <w:tcW w:w="630" w:type="dxa"/>
            <w:shd w:val="clear" w:color="auto" w:fill="auto"/>
            <w:vAlign w:val="center"/>
          </w:tcPr>
          <w:p w14:paraId="10A5F018" w14:textId="77777777" w:rsidR="007E2A39" w:rsidRPr="00524F42" w:rsidRDefault="007E2A39" w:rsidP="005B313D">
            <w:pPr>
              <w:jc w:val="center"/>
              <w:rPr>
                <w:rFonts w:ascii="Calibri" w:hAnsi="Calibri" w:cs="Calibri"/>
                <w:b/>
                <w:sz w:val="22"/>
                <w:szCs w:val="22"/>
              </w:rPr>
            </w:pPr>
          </w:p>
        </w:tc>
        <w:tc>
          <w:tcPr>
            <w:tcW w:w="900" w:type="dxa"/>
            <w:shd w:val="clear" w:color="auto" w:fill="auto"/>
            <w:vAlign w:val="center"/>
          </w:tcPr>
          <w:p w14:paraId="48F88D47" w14:textId="77777777" w:rsidR="007E2A39" w:rsidRPr="00524F42" w:rsidRDefault="007E2A39" w:rsidP="005B313D">
            <w:pPr>
              <w:rPr>
                <w:rFonts w:ascii="Calibri" w:hAnsi="Calibri" w:cs="Calibri"/>
                <w:sz w:val="22"/>
                <w:szCs w:val="22"/>
              </w:rPr>
            </w:pPr>
          </w:p>
        </w:tc>
        <w:tc>
          <w:tcPr>
            <w:tcW w:w="1564" w:type="dxa"/>
            <w:shd w:val="clear" w:color="auto" w:fill="auto"/>
            <w:vAlign w:val="center"/>
          </w:tcPr>
          <w:p w14:paraId="0250BE5B" w14:textId="77777777" w:rsidR="007E2A39" w:rsidRPr="00524F42" w:rsidRDefault="007E2A39" w:rsidP="005B313D">
            <w:pPr>
              <w:jc w:val="center"/>
              <w:rPr>
                <w:rFonts w:ascii="Calibri" w:hAnsi="Calibri" w:cs="Calibri"/>
                <w:sz w:val="22"/>
                <w:szCs w:val="22"/>
              </w:rPr>
            </w:pPr>
          </w:p>
        </w:tc>
        <w:tc>
          <w:tcPr>
            <w:tcW w:w="1260" w:type="dxa"/>
            <w:shd w:val="clear" w:color="auto" w:fill="D9D9D9" w:themeFill="background1" w:themeFillShade="D9"/>
            <w:vAlign w:val="center"/>
          </w:tcPr>
          <w:p w14:paraId="6EA34933" w14:textId="25033487" w:rsidR="007E2A39" w:rsidRPr="00524F42" w:rsidRDefault="00212E03" w:rsidP="005B313D">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093C26D0" w14:textId="77777777" w:rsidR="007E2A39" w:rsidRPr="00524F42" w:rsidRDefault="007E2A39" w:rsidP="005B313D">
            <w:pPr>
              <w:rPr>
                <w:rFonts w:ascii="Calibri" w:hAnsi="Calibri" w:cs="Calibri"/>
                <w:sz w:val="22"/>
                <w:szCs w:val="22"/>
              </w:rPr>
            </w:pPr>
          </w:p>
        </w:tc>
        <w:tc>
          <w:tcPr>
            <w:tcW w:w="1440" w:type="dxa"/>
            <w:shd w:val="clear" w:color="auto" w:fill="auto"/>
            <w:vAlign w:val="center"/>
          </w:tcPr>
          <w:p w14:paraId="63A9B8BA" w14:textId="77777777" w:rsidR="007E2A39" w:rsidRPr="00524F42" w:rsidRDefault="007E2A39" w:rsidP="005B313D">
            <w:pPr>
              <w:tabs>
                <w:tab w:val="left" w:pos="2299"/>
              </w:tabs>
              <w:rPr>
                <w:rFonts w:ascii="Calibri" w:hAnsi="Calibri" w:cs="Calibri"/>
                <w:sz w:val="22"/>
                <w:szCs w:val="22"/>
              </w:rPr>
            </w:pPr>
          </w:p>
        </w:tc>
      </w:tr>
      <w:tr w:rsidR="00766C77" w:rsidRPr="00524F42" w14:paraId="4B90DB7F" w14:textId="77777777" w:rsidTr="00CB4591">
        <w:trPr>
          <w:cantSplit/>
          <w:jc w:val="center"/>
        </w:trPr>
        <w:tc>
          <w:tcPr>
            <w:tcW w:w="5575" w:type="dxa"/>
            <w:gridSpan w:val="2"/>
            <w:shd w:val="clear" w:color="auto" w:fill="auto"/>
          </w:tcPr>
          <w:p w14:paraId="194540E8" w14:textId="1FA5FF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Specific pro-active strategies/actions the Contractor will take to reduce the percentage of HCBS members in Alternative HCBS Settings once 20% or more of its HCBS membership resides in Alternative HCBS Settings.  If any GSA served by the Contractor is currently greater than 20%, the Contractor must demonstrate the implementation of its strategies/actions.  </w:t>
            </w:r>
          </w:p>
          <w:p w14:paraId="2CBB2C78" w14:textId="1A3C6040" w:rsidR="000F4C6C" w:rsidRPr="00524F42" w:rsidRDefault="000F4C6C" w:rsidP="000F4C6C">
            <w:pPr>
              <w:pStyle w:val="ListParagraph"/>
              <w:ind w:left="300"/>
              <w:rPr>
                <w:rFonts w:ascii="Calibri" w:hAnsi="Calibri" w:cs="Calibri"/>
                <w:sz w:val="22"/>
                <w:szCs w:val="22"/>
              </w:rPr>
            </w:pPr>
          </w:p>
        </w:tc>
        <w:tc>
          <w:tcPr>
            <w:tcW w:w="540" w:type="dxa"/>
            <w:vAlign w:val="center"/>
          </w:tcPr>
          <w:p w14:paraId="23A5D302"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2B9CBE48" w14:textId="77777777" w:rsidR="005B313D" w:rsidRPr="00524F42" w:rsidRDefault="005B313D" w:rsidP="005B313D">
            <w:pPr>
              <w:jc w:val="center"/>
              <w:rPr>
                <w:rFonts w:ascii="Calibri" w:hAnsi="Calibri" w:cs="Calibri"/>
                <w:b/>
                <w:sz w:val="22"/>
                <w:szCs w:val="22"/>
              </w:rPr>
            </w:pPr>
          </w:p>
        </w:tc>
        <w:tc>
          <w:tcPr>
            <w:tcW w:w="630" w:type="dxa"/>
            <w:vAlign w:val="center"/>
          </w:tcPr>
          <w:p w14:paraId="373C9FB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BC89F07"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4A899E11" w14:textId="77777777" w:rsidR="005B313D" w:rsidRPr="00524F42" w:rsidRDefault="005B313D" w:rsidP="005B313D">
            <w:pPr>
              <w:jc w:val="center"/>
              <w:rPr>
                <w:rFonts w:ascii="Calibri" w:hAnsi="Calibri" w:cs="Calibri"/>
                <w:b/>
                <w:sz w:val="22"/>
                <w:szCs w:val="22"/>
              </w:rPr>
            </w:pPr>
          </w:p>
        </w:tc>
        <w:tc>
          <w:tcPr>
            <w:tcW w:w="900" w:type="dxa"/>
            <w:shd w:val="clear" w:color="auto" w:fill="auto"/>
            <w:vAlign w:val="center"/>
          </w:tcPr>
          <w:p w14:paraId="1C81D9CE" w14:textId="6E2A7689" w:rsidR="005B313D" w:rsidRPr="00524F42" w:rsidRDefault="005B313D" w:rsidP="005B313D">
            <w:pPr>
              <w:rPr>
                <w:rFonts w:ascii="Calibri" w:hAnsi="Calibri" w:cs="Calibri"/>
                <w:sz w:val="22"/>
                <w:szCs w:val="22"/>
              </w:rPr>
            </w:pPr>
          </w:p>
        </w:tc>
        <w:tc>
          <w:tcPr>
            <w:tcW w:w="1564" w:type="dxa"/>
            <w:shd w:val="clear" w:color="auto" w:fill="auto"/>
            <w:vAlign w:val="center"/>
          </w:tcPr>
          <w:p w14:paraId="3C8D6F5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8F4CBE6" w14:textId="77777777" w:rsidR="005B313D" w:rsidRPr="00524F42" w:rsidRDefault="005B313D" w:rsidP="005B313D">
            <w:pPr>
              <w:jc w:val="center"/>
              <w:rPr>
                <w:rFonts w:ascii="Calibri" w:hAnsi="Calibri" w:cs="Calibri"/>
                <w:sz w:val="22"/>
                <w:szCs w:val="22"/>
              </w:rPr>
            </w:pPr>
            <w:r w:rsidRPr="0065181F">
              <w:rPr>
                <w:rFonts w:ascii="Calibri" w:hAnsi="Calibri" w:cs="Calibri"/>
                <w:sz w:val="22"/>
                <w:szCs w:val="22"/>
              </w:rPr>
              <w:t>9</w:t>
            </w:r>
          </w:p>
        </w:tc>
        <w:tc>
          <w:tcPr>
            <w:tcW w:w="990" w:type="dxa"/>
            <w:shd w:val="clear" w:color="auto" w:fill="auto"/>
            <w:vAlign w:val="center"/>
          </w:tcPr>
          <w:p w14:paraId="023EFCFE"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57C45DC" w14:textId="77777777" w:rsidR="005B313D" w:rsidRPr="00524F42" w:rsidRDefault="005B313D" w:rsidP="005B313D">
            <w:pPr>
              <w:tabs>
                <w:tab w:val="left" w:pos="2299"/>
              </w:tabs>
              <w:rPr>
                <w:rFonts w:ascii="Calibri" w:hAnsi="Calibri" w:cs="Calibri"/>
                <w:sz w:val="22"/>
                <w:szCs w:val="22"/>
              </w:rPr>
            </w:pPr>
          </w:p>
        </w:tc>
      </w:tr>
      <w:tr w:rsidR="00766C77" w:rsidRPr="00524F42" w14:paraId="4342722D" w14:textId="77777777" w:rsidTr="00CB4591">
        <w:trPr>
          <w:cantSplit/>
          <w:jc w:val="center"/>
        </w:trPr>
        <w:tc>
          <w:tcPr>
            <w:tcW w:w="5575" w:type="dxa"/>
            <w:gridSpan w:val="2"/>
            <w:shd w:val="clear" w:color="auto" w:fill="auto"/>
          </w:tcPr>
          <w:p w14:paraId="41DEDA8D" w14:textId="69645CEA" w:rsidR="00BD1518" w:rsidRDefault="007C47E0"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As applicable, a discussion of planned changes to the methodologies for the Appointment Availability reviews and an anticipated timeframe for submission of the proposed changes as specified in ACOM 417.</w:t>
            </w:r>
          </w:p>
          <w:p w14:paraId="4A8C7E6F" w14:textId="10D7CCF7" w:rsidR="000F4C6C" w:rsidRPr="00866B77" w:rsidDel="00D05409" w:rsidRDefault="000F4C6C" w:rsidP="000F4C6C">
            <w:pPr>
              <w:pStyle w:val="ListParagraph"/>
              <w:ind w:left="300"/>
              <w:rPr>
                <w:rFonts w:ascii="Calibri" w:hAnsi="Calibri" w:cs="Calibri"/>
                <w:sz w:val="22"/>
                <w:szCs w:val="22"/>
              </w:rPr>
            </w:pPr>
          </w:p>
        </w:tc>
        <w:tc>
          <w:tcPr>
            <w:tcW w:w="540" w:type="dxa"/>
            <w:vAlign w:val="center"/>
          </w:tcPr>
          <w:p w14:paraId="0ADB519A" w14:textId="77777777" w:rsidR="007C47E0" w:rsidRPr="00524F4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AD63C4B" w14:textId="77777777" w:rsidR="007C47E0" w:rsidRPr="00524F4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7D3B754" w14:textId="77777777" w:rsidR="007C47E0" w:rsidRPr="00524F4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02CE032" w14:textId="77777777" w:rsidR="007C47E0" w:rsidRPr="00524F42" w:rsidDel="00973ED2" w:rsidRDefault="007C47E0" w:rsidP="00CD66E7">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4A18700" w14:textId="77777777" w:rsidR="007C47E0" w:rsidRPr="00524F42" w:rsidRDefault="007C47E0" w:rsidP="00CD66E7">
            <w:pPr>
              <w:jc w:val="center"/>
              <w:rPr>
                <w:rFonts w:ascii="Calibri" w:hAnsi="Calibri" w:cs="Calibri"/>
                <w:sz w:val="22"/>
                <w:szCs w:val="22"/>
              </w:rPr>
            </w:pPr>
            <w:r w:rsidRPr="00524F42">
              <w:rPr>
                <w:rFonts w:ascii="Calibri" w:hAnsi="Calibri" w:cs="Calibri"/>
                <w:b/>
                <w:sz w:val="22"/>
                <w:szCs w:val="22"/>
              </w:rPr>
              <w:t>X</w:t>
            </w:r>
          </w:p>
        </w:tc>
        <w:tc>
          <w:tcPr>
            <w:tcW w:w="900" w:type="dxa"/>
            <w:shd w:val="clear" w:color="auto" w:fill="auto"/>
            <w:vAlign w:val="center"/>
          </w:tcPr>
          <w:p w14:paraId="53C4E49D" w14:textId="77777777" w:rsidR="007C47E0" w:rsidRPr="00524F42" w:rsidRDefault="007C47E0" w:rsidP="00CD66E7">
            <w:pPr>
              <w:rPr>
                <w:rFonts w:ascii="Calibri" w:hAnsi="Calibri" w:cs="Calibri"/>
                <w:sz w:val="22"/>
                <w:szCs w:val="22"/>
              </w:rPr>
            </w:pPr>
          </w:p>
        </w:tc>
        <w:tc>
          <w:tcPr>
            <w:tcW w:w="1564" w:type="dxa"/>
            <w:shd w:val="clear" w:color="auto" w:fill="auto"/>
          </w:tcPr>
          <w:p w14:paraId="43834C8D" w14:textId="77777777" w:rsidR="007C47E0" w:rsidRPr="00524F42" w:rsidRDefault="007C47E0" w:rsidP="00CD66E7">
            <w:pPr>
              <w:jc w:val="center"/>
              <w:rPr>
                <w:rFonts w:ascii="Calibri" w:hAnsi="Calibri" w:cs="Calibri"/>
                <w:sz w:val="22"/>
                <w:szCs w:val="22"/>
              </w:rPr>
            </w:pPr>
          </w:p>
        </w:tc>
        <w:tc>
          <w:tcPr>
            <w:tcW w:w="1260" w:type="dxa"/>
            <w:shd w:val="clear" w:color="auto" w:fill="D9D9D9" w:themeFill="background1" w:themeFillShade="D9"/>
            <w:vAlign w:val="center"/>
          </w:tcPr>
          <w:p w14:paraId="1F1C9E2F" w14:textId="77777777" w:rsidR="007C47E0" w:rsidRPr="00524F42" w:rsidRDefault="007C47E0" w:rsidP="00CD66E7">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7ED2633" w14:textId="77777777" w:rsidR="007C47E0" w:rsidRPr="00524F42" w:rsidRDefault="007C47E0" w:rsidP="00CD66E7">
            <w:pPr>
              <w:rPr>
                <w:rFonts w:ascii="Calibri" w:hAnsi="Calibri" w:cs="Calibri"/>
                <w:sz w:val="22"/>
                <w:szCs w:val="22"/>
              </w:rPr>
            </w:pPr>
          </w:p>
        </w:tc>
        <w:tc>
          <w:tcPr>
            <w:tcW w:w="1440" w:type="dxa"/>
            <w:shd w:val="clear" w:color="auto" w:fill="auto"/>
            <w:vAlign w:val="center"/>
          </w:tcPr>
          <w:p w14:paraId="4FDF440C" w14:textId="77777777" w:rsidR="007C47E0" w:rsidRPr="00524F42" w:rsidRDefault="007C47E0" w:rsidP="00CD66E7">
            <w:pPr>
              <w:tabs>
                <w:tab w:val="left" w:pos="2299"/>
              </w:tabs>
              <w:rPr>
                <w:rFonts w:ascii="Calibri" w:hAnsi="Calibri" w:cs="Calibri"/>
                <w:sz w:val="22"/>
                <w:szCs w:val="22"/>
              </w:rPr>
            </w:pPr>
          </w:p>
        </w:tc>
      </w:tr>
      <w:tr w:rsidR="00766C77" w:rsidRPr="00524F42" w14:paraId="48EC2AE7" w14:textId="77777777" w:rsidTr="00CB4591">
        <w:trPr>
          <w:cantSplit/>
          <w:jc w:val="center"/>
        </w:trPr>
        <w:tc>
          <w:tcPr>
            <w:tcW w:w="5575" w:type="dxa"/>
            <w:gridSpan w:val="2"/>
            <w:shd w:val="clear" w:color="auto" w:fill="auto"/>
          </w:tcPr>
          <w:p w14:paraId="64360BC5" w14:textId="698364A9" w:rsidR="004B3A21"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For each county in the contracted GSA(s), (excluding Maricopa and Pima counties) report the </w:t>
            </w:r>
            <w:proofErr w:type="gramStart"/>
            <w:r w:rsidRPr="00524F42">
              <w:rPr>
                <w:rFonts w:ascii="Calibri" w:hAnsi="Calibri" w:cs="Calibri"/>
                <w:sz w:val="22"/>
                <w:szCs w:val="22"/>
              </w:rPr>
              <w:t>percent</w:t>
            </w:r>
            <w:proofErr w:type="gramEnd"/>
            <w:r w:rsidRPr="00524F42">
              <w:rPr>
                <w:rFonts w:ascii="Calibri" w:hAnsi="Calibri" w:cs="Calibri"/>
                <w:sz w:val="22"/>
                <w:szCs w:val="22"/>
              </w:rPr>
              <w:t xml:space="preserve"> of members within 50 miles of a Behavioral Health Residential Facility.  If less than 90</w:t>
            </w:r>
            <w:r w:rsidR="00CB0C80">
              <w:rPr>
                <w:rFonts w:ascii="Calibri" w:hAnsi="Calibri" w:cs="Calibri"/>
                <w:sz w:val="22"/>
                <w:szCs w:val="22"/>
              </w:rPr>
              <w:t>%</w:t>
            </w:r>
            <w:r w:rsidRPr="00524F42">
              <w:rPr>
                <w:rFonts w:ascii="Calibri" w:hAnsi="Calibri" w:cs="Calibri"/>
                <w:sz w:val="22"/>
                <w:szCs w:val="22"/>
              </w:rPr>
              <w:t xml:space="preserve"> of members are within 50 miles, discuss how the Contractor ensures access.</w:t>
            </w:r>
          </w:p>
          <w:p w14:paraId="5EA884B5" w14:textId="1D731D41" w:rsidR="000F4C6C" w:rsidRPr="004B3A21" w:rsidRDefault="000F4C6C" w:rsidP="000F4C6C">
            <w:pPr>
              <w:pStyle w:val="ListParagraph"/>
              <w:ind w:left="300"/>
              <w:rPr>
                <w:rFonts w:ascii="Calibri" w:hAnsi="Calibri" w:cs="Calibri"/>
                <w:sz w:val="22"/>
                <w:szCs w:val="22"/>
              </w:rPr>
            </w:pPr>
          </w:p>
        </w:tc>
        <w:tc>
          <w:tcPr>
            <w:tcW w:w="540" w:type="dxa"/>
            <w:vAlign w:val="center"/>
          </w:tcPr>
          <w:p w14:paraId="01F809F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3A420E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A8E15C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7E6736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EE6C0F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58494B3" w14:textId="6E1246CD" w:rsidR="005B313D" w:rsidRPr="00524F42" w:rsidRDefault="005B313D" w:rsidP="005B313D">
            <w:pPr>
              <w:rPr>
                <w:rFonts w:ascii="Calibri" w:hAnsi="Calibri" w:cs="Calibri"/>
                <w:sz w:val="22"/>
                <w:szCs w:val="22"/>
              </w:rPr>
            </w:pPr>
          </w:p>
        </w:tc>
        <w:tc>
          <w:tcPr>
            <w:tcW w:w="1564" w:type="dxa"/>
            <w:shd w:val="clear" w:color="auto" w:fill="auto"/>
          </w:tcPr>
          <w:p w14:paraId="0A4964E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CAFDB03"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4171E2A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2F056CA" w14:textId="77777777" w:rsidR="005B313D" w:rsidRPr="00524F42" w:rsidRDefault="005B313D" w:rsidP="005B313D">
            <w:pPr>
              <w:tabs>
                <w:tab w:val="left" w:pos="2299"/>
              </w:tabs>
              <w:rPr>
                <w:rFonts w:ascii="Calibri" w:hAnsi="Calibri" w:cs="Calibri"/>
                <w:sz w:val="22"/>
                <w:szCs w:val="22"/>
              </w:rPr>
            </w:pPr>
          </w:p>
          <w:p w14:paraId="4911BF7E" w14:textId="61786610" w:rsidR="004130EB" w:rsidRPr="00524F42" w:rsidRDefault="004130EB" w:rsidP="005B313D">
            <w:pPr>
              <w:tabs>
                <w:tab w:val="left" w:pos="2299"/>
              </w:tabs>
              <w:rPr>
                <w:rFonts w:ascii="Calibri" w:hAnsi="Calibri" w:cs="Calibri"/>
                <w:sz w:val="22"/>
                <w:szCs w:val="22"/>
              </w:rPr>
            </w:pPr>
          </w:p>
        </w:tc>
      </w:tr>
      <w:tr w:rsidR="00766C77" w:rsidRPr="00524F42" w14:paraId="4EB8B406" w14:textId="77777777" w:rsidTr="00CB4591">
        <w:trPr>
          <w:cantSplit/>
          <w:jc w:val="center"/>
        </w:trPr>
        <w:tc>
          <w:tcPr>
            <w:tcW w:w="5575" w:type="dxa"/>
            <w:gridSpan w:val="2"/>
            <w:shd w:val="clear" w:color="auto" w:fill="auto"/>
          </w:tcPr>
          <w:p w14:paraId="10EB8222" w14:textId="29DE78B0" w:rsidR="00BD1518"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Describe the process when a </w:t>
            </w:r>
            <w:r w:rsidR="00067768">
              <w:rPr>
                <w:rFonts w:ascii="Calibri" w:hAnsi="Calibri" w:cs="Calibri"/>
                <w:sz w:val="22"/>
                <w:szCs w:val="22"/>
              </w:rPr>
              <w:t>Residential Treatment Center</w:t>
            </w:r>
            <w:r w:rsidRPr="00524F42">
              <w:rPr>
                <w:rFonts w:ascii="Calibri" w:hAnsi="Calibri" w:cs="Calibri"/>
                <w:sz w:val="22"/>
                <w:szCs w:val="22"/>
              </w:rPr>
              <w:t xml:space="preserve"> </w:t>
            </w:r>
            <w:r w:rsidR="00067768">
              <w:rPr>
                <w:rFonts w:ascii="Calibri" w:hAnsi="Calibri" w:cs="Calibri"/>
                <w:sz w:val="22"/>
                <w:szCs w:val="22"/>
              </w:rPr>
              <w:t>(</w:t>
            </w:r>
            <w:r w:rsidRPr="00524F42">
              <w:rPr>
                <w:rFonts w:ascii="Calibri" w:hAnsi="Calibri" w:cs="Calibri"/>
                <w:sz w:val="22"/>
                <w:szCs w:val="22"/>
              </w:rPr>
              <w:t>RTC</w:t>
            </w:r>
            <w:r w:rsidR="00067768">
              <w:rPr>
                <w:rFonts w:ascii="Calibri" w:hAnsi="Calibri" w:cs="Calibri"/>
                <w:sz w:val="22"/>
                <w:szCs w:val="22"/>
              </w:rPr>
              <w:t>)</w:t>
            </w:r>
            <w:r w:rsidRPr="00524F42">
              <w:rPr>
                <w:rFonts w:ascii="Calibri" w:hAnsi="Calibri" w:cs="Calibri"/>
                <w:sz w:val="22"/>
                <w:szCs w:val="22"/>
              </w:rPr>
              <w:t xml:space="preserve"> placement is medically necessary but unavailable, including how the member’s needs are addressed and interventions conducted while maintaining member safety.  Include an analysis of how many members fall into this category and their average length of time in this category (in calendar days).</w:t>
            </w:r>
          </w:p>
          <w:p w14:paraId="71507A0F" w14:textId="086E7783" w:rsidR="000F4C6C" w:rsidRPr="00866B77" w:rsidRDefault="000F4C6C" w:rsidP="000F4C6C">
            <w:pPr>
              <w:pStyle w:val="ListParagraph"/>
              <w:ind w:left="300"/>
              <w:rPr>
                <w:rFonts w:ascii="Calibri" w:hAnsi="Calibri" w:cs="Calibri"/>
                <w:sz w:val="22"/>
                <w:szCs w:val="22"/>
              </w:rPr>
            </w:pPr>
          </w:p>
        </w:tc>
        <w:tc>
          <w:tcPr>
            <w:tcW w:w="540" w:type="dxa"/>
            <w:vAlign w:val="center"/>
          </w:tcPr>
          <w:p w14:paraId="3767816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8DBC18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19D317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67F63A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01E7A6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C4968A6" w14:textId="5D596ACB" w:rsidR="005B313D" w:rsidRPr="00524F42" w:rsidRDefault="005B313D" w:rsidP="005B313D">
            <w:pPr>
              <w:rPr>
                <w:rFonts w:ascii="Calibri" w:hAnsi="Calibri" w:cs="Calibri"/>
                <w:sz w:val="22"/>
                <w:szCs w:val="22"/>
              </w:rPr>
            </w:pPr>
          </w:p>
        </w:tc>
        <w:tc>
          <w:tcPr>
            <w:tcW w:w="1564" w:type="dxa"/>
            <w:shd w:val="clear" w:color="auto" w:fill="auto"/>
            <w:vAlign w:val="center"/>
          </w:tcPr>
          <w:p w14:paraId="374095D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3C1951A" w14:textId="6F5B8586"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1,7,8</w:t>
            </w:r>
          </w:p>
        </w:tc>
        <w:tc>
          <w:tcPr>
            <w:tcW w:w="990" w:type="dxa"/>
            <w:shd w:val="clear" w:color="auto" w:fill="auto"/>
            <w:vAlign w:val="center"/>
          </w:tcPr>
          <w:p w14:paraId="7481D6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40213A7" w14:textId="77777777" w:rsidR="005B313D" w:rsidRPr="00524F42" w:rsidRDefault="005B313D" w:rsidP="005B313D">
            <w:pPr>
              <w:tabs>
                <w:tab w:val="left" w:pos="2299"/>
              </w:tabs>
              <w:rPr>
                <w:rFonts w:ascii="Calibri" w:hAnsi="Calibri" w:cs="Calibri"/>
                <w:sz w:val="22"/>
                <w:szCs w:val="22"/>
              </w:rPr>
            </w:pPr>
          </w:p>
        </w:tc>
      </w:tr>
      <w:tr w:rsidR="00766C77" w:rsidRPr="00524F42" w14:paraId="1F52F0EA" w14:textId="77777777" w:rsidTr="00CB4591">
        <w:trPr>
          <w:cantSplit/>
          <w:jc w:val="center"/>
        </w:trPr>
        <w:tc>
          <w:tcPr>
            <w:tcW w:w="5575" w:type="dxa"/>
            <w:gridSpan w:val="2"/>
            <w:shd w:val="clear" w:color="auto" w:fill="auto"/>
          </w:tcPr>
          <w:p w14:paraId="52C73ED5"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Integrated network for members at risk/with </w:t>
            </w:r>
            <w:proofErr w:type="gramStart"/>
            <w:r w:rsidRPr="00524F42">
              <w:rPr>
                <w:rFonts w:ascii="Calibri" w:hAnsi="Calibri" w:cs="Calibri"/>
                <w:sz w:val="22"/>
                <w:szCs w:val="22"/>
              </w:rPr>
              <w:t>Autism Spectrum Disorder</w:t>
            </w:r>
            <w:proofErr w:type="gramEnd"/>
            <w:r w:rsidRPr="00524F42">
              <w:rPr>
                <w:rFonts w:ascii="Calibri" w:hAnsi="Calibri" w:cs="Calibri"/>
                <w:sz w:val="22"/>
                <w:szCs w:val="22"/>
              </w:rPr>
              <w:t xml:space="preserve"> who do not qualify for DES/DDD services.</w:t>
            </w:r>
          </w:p>
          <w:p w14:paraId="2D951E55" w14:textId="4FB308BB" w:rsidR="00E84DB2" w:rsidRPr="00524F42" w:rsidRDefault="00E84DB2" w:rsidP="00E84DB2">
            <w:pPr>
              <w:pStyle w:val="ListParagraph"/>
              <w:ind w:left="300"/>
              <w:rPr>
                <w:rFonts w:ascii="Calibri" w:hAnsi="Calibri" w:cs="Calibri"/>
                <w:sz w:val="22"/>
                <w:szCs w:val="22"/>
              </w:rPr>
            </w:pPr>
          </w:p>
        </w:tc>
        <w:tc>
          <w:tcPr>
            <w:tcW w:w="540" w:type="dxa"/>
            <w:vAlign w:val="center"/>
          </w:tcPr>
          <w:p w14:paraId="4CB96E5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00CA895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503E65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1A84444"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1F4FAD9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EC40965" w14:textId="4A62C33D" w:rsidR="005B313D" w:rsidRPr="00524F42" w:rsidRDefault="005B313D" w:rsidP="005B313D">
            <w:pPr>
              <w:rPr>
                <w:rFonts w:ascii="Calibri" w:hAnsi="Calibri" w:cs="Calibri"/>
                <w:sz w:val="22"/>
                <w:szCs w:val="22"/>
              </w:rPr>
            </w:pPr>
          </w:p>
        </w:tc>
        <w:tc>
          <w:tcPr>
            <w:tcW w:w="1564" w:type="dxa"/>
            <w:shd w:val="clear" w:color="auto" w:fill="auto"/>
            <w:vAlign w:val="center"/>
          </w:tcPr>
          <w:p w14:paraId="51A94BB8" w14:textId="77777777" w:rsidR="005B313D" w:rsidRPr="00524F42" w:rsidDel="00161F70"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6CABE7D" w14:textId="51878EA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4,7,8</w:t>
            </w:r>
          </w:p>
        </w:tc>
        <w:tc>
          <w:tcPr>
            <w:tcW w:w="990" w:type="dxa"/>
            <w:shd w:val="clear" w:color="auto" w:fill="auto"/>
            <w:vAlign w:val="center"/>
          </w:tcPr>
          <w:p w14:paraId="0AFAA9C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D505ED5" w14:textId="77777777" w:rsidR="005B313D" w:rsidRPr="00524F42" w:rsidRDefault="005B313D" w:rsidP="005B313D">
            <w:pPr>
              <w:tabs>
                <w:tab w:val="left" w:pos="2299"/>
              </w:tabs>
              <w:rPr>
                <w:rFonts w:ascii="Calibri" w:hAnsi="Calibri" w:cs="Calibri"/>
                <w:sz w:val="22"/>
                <w:szCs w:val="22"/>
              </w:rPr>
            </w:pPr>
          </w:p>
        </w:tc>
      </w:tr>
      <w:tr w:rsidR="00B47A52" w:rsidRPr="00524F42" w14:paraId="634CBCE0" w14:textId="77777777" w:rsidTr="00CB4591">
        <w:trPr>
          <w:cantSplit/>
          <w:jc w:val="center"/>
        </w:trPr>
        <w:tc>
          <w:tcPr>
            <w:tcW w:w="5575" w:type="dxa"/>
            <w:gridSpan w:val="2"/>
            <w:shd w:val="clear" w:color="auto" w:fill="auto"/>
          </w:tcPr>
          <w:p w14:paraId="461D930E" w14:textId="41F50292" w:rsidR="00B47A52" w:rsidRDefault="004D6FF5" w:rsidP="005D3718">
            <w:pPr>
              <w:pStyle w:val="ListParagraph"/>
              <w:numPr>
                <w:ilvl w:val="0"/>
                <w:numId w:val="16"/>
              </w:numPr>
              <w:ind w:left="300"/>
              <w:rPr>
                <w:rFonts w:ascii="Calibri" w:hAnsi="Calibri" w:cs="Calibri"/>
                <w:sz w:val="22"/>
                <w:szCs w:val="22"/>
              </w:rPr>
            </w:pPr>
            <w:r w:rsidRPr="004D6FF5">
              <w:rPr>
                <w:rFonts w:ascii="Calibri" w:hAnsi="Calibri" w:cs="Calibri"/>
                <w:sz w:val="22"/>
                <w:szCs w:val="22"/>
              </w:rPr>
              <w:t xml:space="preserve">A description of its network of </w:t>
            </w:r>
            <w:r w:rsidR="008C1431">
              <w:rPr>
                <w:rFonts w:ascii="Calibri" w:hAnsi="Calibri" w:cs="Calibri"/>
                <w:sz w:val="22"/>
                <w:szCs w:val="22"/>
              </w:rPr>
              <w:t>Applied Behavioral Analysis</w:t>
            </w:r>
            <w:r w:rsidRPr="004D6FF5">
              <w:rPr>
                <w:rFonts w:ascii="Calibri" w:hAnsi="Calibri" w:cs="Calibri"/>
                <w:sz w:val="22"/>
                <w:szCs w:val="22"/>
              </w:rPr>
              <w:t xml:space="preserve"> </w:t>
            </w:r>
            <w:r w:rsidR="004252F4">
              <w:rPr>
                <w:rFonts w:ascii="Calibri" w:hAnsi="Calibri" w:cs="Calibri"/>
                <w:sz w:val="22"/>
                <w:szCs w:val="22"/>
              </w:rPr>
              <w:t>(</w:t>
            </w:r>
            <w:r w:rsidRPr="004D6FF5">
              <w:rPr>
                <w:rFonts w:ascii="Calibri" w:hAnsi="Calibri" w:cs="Calibri"/>
                <w:sz w:val="22"/>
                <w:szCs w:val="22"/>
              </w:rPr>
              <w:t>ABA</w:t>
            </w:r>
            <w:r w:rsidR="004252F4">
              <w:rPr>
                <w:rFonts w:ascii="Calibri" w:hAnsi="Calibri" w:cs="Calibri"/>
                <w:sz w:val="22"/>
                <w:szCs w:val="22"/>
              </w:rPr>
              <w:t>)</w:t>
            </w:r>
            <w:r w:rsidRPr="004D6FF5">
              <w:rPr>
                <w:rFonts w:ascii="Calibri" w:hAnsi="Calibri" w:cs="Calibri"/>
                <w:sz w:val="22"/>
                <w:szCs w:val="22"/>
              </w:rPr>
              <w:t xml:space="preserve"> therapists available in each GSA</w:t>
            </w:r>
            <w:r w:rsidR="002D0B18" w:rsidRPr="23B2ACD2">
              <w:rPr>
                <w:rFonts w:ascii="Calibri" w:hAnsi="Calibri" w:cs="Calibri"/>
                <w:sz w:val="22"/>
                <w:szCs w:val="22"/>
              </w:rPr>
              <w:t>, an</w:t>
            </w:r>
            <w:r w:rsidR="008327AE" w:rsidRPr="23B2ACD2">
              <w:rPr>
                <w:rFonts w:ascii="Calibri" w:hAnsi="Calibri" w:cs="Calibri"/>
                <w:sz w:val="22"/>
                <w:szCs w:val="22"/>
              </w:rPr>
              <w:t xml:space="preserve"> assessment of the sufficiency of the network</w:t>
            </w:r>
            <w:r w:rsidR="00B14332" w:rsidRPr="23B2ACD2">
              <w:rPr>
                <w:rFonts w:ascii="Calibri" w:hAnsi="Calibri" w:cs="Calibri"/>
                <w:sz w:val="22"/>
                <w:szCs w:val="22"/>
              </w:rPr>
              <w:t xml:space="preserve"> (to include member</w:t>
            </w:r>
            <w:r w:rsidR="00F225A8" w:rsidRPr="23B2ACD2">
              <w:rPr>
                <w:rFonts w:ascii="Calibri" w:hAnsi="Calibri" w:cs="Calibri"/>
                <w:sz w:val="22"/>
                <w:szCs w:val="22"/>
              </w:rPr>
              <w:t xml:space="preserve"> </w:t>
            </w:r>
            <w:r w:rsidR="00234A7C" w:rsidRPr="23B2ACD2">
              <w:rPr>
                <w:rFonts w:ascii="Calibri" w:hAnsi="Calibri" w:cs="Calibri"/>
                <w:sz w:val="22"/>
                <w:szCs w:val="22"/>
              </w:rPr>
              <w:t xml:space="preserve">data of how many members have received services </w:t>
            </w:r>
            <w:r w:rsidR="00492E4A" w:rsidRPr="23B2ACD2">
              <w:rPr>
                <w:rFonts w:ascii="Calibri" w:hAnsi="Calibri" w:cs="Calibri"/>
                <w:sz w:val="22"/>
                <w:szCs w:val="22"/>
              </w:rPr>
              <w:t xml:space="preserve">compared </w:t>
            </w:r>
            <w:r w:rsidR="008E0E4A" w:rsidRPr="23B2ACD2">
              <w:rPr>
                <w:rFonts w:ascii="Calibri" w:hAnsi="Calibri" w:cs="Calibri"/>
                <w:sz w:val="22"/>
                <w:szCs w:val="22"/>
              </w:rPr>
              <w:t xml:space="preserve">to capacity </w:t>
            </w:r>
            <w:r w:rsidR="00A01D86" w:rsidRPr="23B2ACD2">
              <w:rPr>
                <w:rFonts w:ascii="Calibri" w:hAnsi="Calibri" w:cs="Calibri"/>
                <w:sz w:val="22"/>
                <w:szCs w:val="22"/>
              </w:rPr>
              <w:t xml:space="preserve">of </w:t>
            </w:r>
            <w:r w:rsidR="007D1D34" w:rsidRPr="23B2ACD2">
              <w:rPr>
                <w:rFonts w:ascii="Calibri" w:hAnsi="Calibri" w:cs="Calibri"/>
                <w:sz w:val="22"/>
                <w:szCs w:val="22"/>
              </w:rPr>
              <w:t>ABA therapists</w:t>
            </w:r>
            <w:r w:rsidR="00A01D86" w:rsidRPr="23B2ACD2">
              <w:rPr>
                <w:rFonts w:ascii="Calibri" w:hAnsi="Calibri" w:cs="Calibri"/>
                <w:sz w:val="22"/>
                <w:szCs w:val="22"/>
              </w:rPr>
              <w:t>)</w:t>
            </w:r>
            <w:r w:rsidR="008327AE" w:rsidRPr="23B2ACD2">
              <w:rPr>
                <w:rFonts w:ascii="Calibri" w:hAnsi="Calibri" w:cs="Calibri"/>
                <w:sz w:val="22"/>
                <w:szCs w:val="22"/>
              </w:rPr>
              <w:t xml:space="preserve">, and any steps taken to address </w:t>
            </w:r>
            <w:r w:rsidR="008A5B15" w:rsidRPr="23B2ACD2">
              <w:rPr>
                <w:rFonts w:ascii="Calibri" w:hAnsi="Calibri" w:cs="Calibri"/>
                <w:sz w:val="22"/>
                <w:szCs w:val="22"/>
              </w:rPr>
              <w:t>insufficiencies</w:t>
            </w:r>
            <w:r>
              <w:rPr>
                <w:rFonts w:ascii="Calibri" w:hAnsi="Calibri" w:cs="Calibri"/>
                <w:sz w:val="22"/>
                <w:szCs w:val="22"/>
              </w:rPr>
              <w:t>.</w:t>
            </w:r>
          </w:p>
          <w:p w14:paraId="7A43E63E" w14:textId="2781DA36" w:rsidR="00B47A52" w:rsidRPr="00524F42" w:rsidRDefault="00B47A52" w:rsidP="00F27EB7">
            <w:pPr>
              <w:pStyle w:val="ListParagraph"/>
              <w:ind w:left="300"/>
              <w:rPr>
                <w:rFonts w:ascii="Calibri" w:hAnsi="Calibri" w:cs="Calibri"/>
                <w:sz w:val="22"/>
                <w:szCs w:val="22"/>
              </w:rPr>
            </w:pPr>
          </w:p>
        </w:tc>
        <w:tc>
          <w:tcPr>
            <w:tcW w:w="540" w:type="dxa"/>
            <w:vAlign w:val="center"/>
          </w:tcPr>
          <w:p w14:paraId="19E4BEE1" w14:textId="44ED2166" w:rsidR="00B47A52" w:rsidRPr="00524F42" w:rsidRDefault="004D6FF5" w:rsidP="005B313D">
            <w:pPr>
              <w:jc w:val="cente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777B7602" w14:textId="58271C72" w:rsidR="00B47A52" w:rsidRPr="00524F42" w:rsidRDefault="004D6FF5" w:rsidP="005B313D">
            <w:pPr>
              <w:jc w:val="center"/>
              <w:rPr>
                <w:rFonts w:ascii="Calibri" w:hAnsi="Calibri" w:cs="Calibri"/>
                <w:b/>
                <w:sz w:val="22"/>
                <w:szCs w:val="22"/>
              </w:rPr>
            </w:pPr>
            <w:r>
              <w:rPr>
                <w:rFonts w:ascii="Calibri" w:hAnsi="Calibri" w:cs="Calibri"/>
                <w:b/>
                <w:sz w:val="22"/>
                <w:szCs w:val="22"/>
              </w:rPr>
              <w:t>X</w:t>
            </w:r>
          </w:p>
        </w:tc>
        <w:tc>
          <w:tcPr>
            <w:tcW w:w="630" w:type="dxa"/>
            <w:vAlign w:val="center"/>
          </w:tcPr>
          <w:p w14:paraId="566B1460" w14:textId="6F7B2BCF" w:rsidR="00B47A52" w:rsidRPr="00524F42" w:rsidRDefault="004D6FF5"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64F98535" w14:textId="634CA1B4" w:rsidR="00B47A52" w:rsidRPr="00524F42" w:rsidRDefault="004D6FF5"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53783664" w14:textId="0DE459D3" w:rsidR="00B47A52" w:rsidRPr="00524F42" w:rsidRDefault="004D6FF5" w:rsidP="005B313D">
            <w:pPr>
              <w:jc w:val="center"/>
              <w:rPr>
                <w:rFonts w:ascii="Calibri" w:hAnsi="Calibri" w:cs="Calibri"/>
                <w:b/>
                <w:sz w:val="22"/>
                <w:szCs w:val="22"/>
              </w:rPr>
            </w:pPr>
            <w:r>
              <w:rPr>
                <w:rFonts w:ascii="Calibri" w:hAnsi="Calibri" w:cs="Calibri"/>
                <w:b/>
                <w:sz w:val="22"/>
                <w:szCs w:val="22"/>
              </w:rPr>
              <w:t>X</w:t>
            </w:r>
          </w:p>
        </w:tc>
        <w:tc>
          <w:tcPr>
            <w:tcW w:w="900" w:type="dxa"/>
            <w:shd w:val="clear" w:color="auto" w:fill="auto"/>
            <w:vAlign w:val="center"/>
          </w:tcPr>
          <w:p w14:paraId="45CB88FF" w14:textId="77777777" w:rsidR="00B47A52" w:rsidRPr="00524F42" w:rsidRDefault="00B47A52" w:rsidP="005B313D">
            <w:pPr>
              <w:rPr>
                <w:rFonts w:ascii="Calibri" w:hAnsi="Calibri" w:cs="Calibri"/>
                <w:sz w:val="22"/>
                <w:szCs w:val="22"/>
              </w:rPr>
            </w:pPr>
          </w:p>
        </w:tc>
        <w:tc>
          <w:tcPr>
            <w:tcW w:w="1564" w:type="dxa"/>
            <w:shd w:val="clear" w:color="auto" w:fill="auto"/>
            <w:vAlign w:val="center"/>
          </w:tcPr>
          <w:p w14:paraId="2C538358" w14:textId="77777777" w:rsidR="00B47A52" w:rsidRPr="00524F42" w:rsidDel="00161F70" w:rsidRDefault="00B47A52" w:rsidP="005B313D">
            <w:pPr>
              <w:jc w:val="center"/>
              <w:rPr>
                <w:rFonts w:ascii="Calibri" w:hAnsi="Calibri" w:cs="Calibri"/>
                <w:sz w:val="22"/>
                <w:szCs w:val="22"/>
              </w:rPr>
            </w:pPr>
          </w:p>
        </w:tc>
        <w:tc>
          <w:tcPr>
            <w:tcW w:w="1260" w:type="dxa"/>
            <w:shd w:val="clear" w:color="auto" w:fill="D9D9D9" w:themeFill="background1" w:themeFillShade="D9"/>
            <w:vAlign w:val="center"/>
          </w:tcPr>
          <w:p w14:paraId="1AE27F3E" w14:textId="0AC36D68" w:rsidR="00B47A52" w:rsidRPr="00524F42" w:rsidRDefault="004D6FF5" w:rsidP="005B313D">
            <w:pPr>
              <w:jc w:val="center"/>
              <w:rPr>
                <w:rFonts w:ascii="Calibri" w:hAnsi="Calibri" w:cs="Calibri"/>
                <w:sz w:val="22"/>
                <w:szCs w:val="22"/>
              </w:rPr>
            </w:pPr>
            <w:r>
              <w:rPr>
                <w:rFonts w:ascii="Calibri" w:hAnsi="Calibri" w:cs="Calibri"/>
                <w:sz w:val="22"/>
                <w:szCs w:val="22"/>
              </w:rPr>
              <w:t>4,6,7,8</w:t>
            </w:r>
          </w:p>
        </w:tc>
        <w:tc>
          <w:tcPr>
            <w:tcW w:w="990" w:type="dxa"/>
            <w:shd w:val="clear" w:color="auto" w:fill="auto"/>
            <w:vAlign w:val="center"/>
          </w:tcPr>
          <w:p w14:paraId="7E3830CE" w14:textId="77777777" w:rsidR="00B47A52" w:rsidRPr="00524F42" w:rsidRDefault="00B47A52" w:rsidP="005B313D">
            <w:pPr>
              <w:rPr>
                <w:rFonts w:ascii="Calibri" w:hAnsi="Calibri" w:cs="Calibri"/>
                <w:sz w:val="22"/>
                <w:szCs w:val="22"/>
              </w:rPr>
            </w:pPr>
          </w:p>
        </w:tc>
        <w:tc>
          <w:tcPr>
            <w:tcW w:w="1440" w:type="dxa"/>
            <w:shd w:val="clear" w:color="auto" w:fill="auto"/>
            <w:vAlign w:val="center"/>
          </w:tcPr>
          <w:p w14:paraId="4CB55362" w14:textId="77777777" w:rsidR="00B47A52" w:rsidRPr="00524F42" w:rsidRDefault="00B47A52" w:rsidP="005B313D">
            <w:pPr>
              <w:tabs>
                <w:tab w:val="left" w:pos="2299"/>
              </w:tabs>
              <w:rPr>
                <w:rFonts w:ascii="Calibri" w:hAnsi="Calibri" w:cs="Calibri"/>
                <w:sz w:val="22"/>
                <w:szCs w:val="22"/>
              </w:rPr>
            </w:pPr>
          </w:p>
        </w:tc>
      </w:tr>
      <w:tr w:rsidR="00766C77" w:rsidRPr="00524F42" w14:paraId="4A5666FA" w14:textId="77777777" w:rsidTr="00CB4591">
        <w:trPr>
          <w:cantSplit/>
          <w:jc w:val="center"/>
        </w:trPr>
        <w:tc>
          <w:tcPr>
            <w:tcW w:w="5575" w:type="dxa"/>
            <w:gridSpan w:val="2"/>
            <w:shd w:val="clear" w:color="auto" w:fill="auto"/>
          </w:tcPr>
          <w:p w14:paraId="669ACDC8" w14:textId="3D35C838" w:rsidR="00B41721"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A </w:t>
            </w:r>
            <w:r w:rsidR="004F3E41">
              <w:rPr>
                <w:rFonts w:ascii="Calibri" w:hAnsi="Calibri" w:cs="Calibri"/>
                <w:sz w:val="22"/>
                <w:szCs w:val="22"/>
              </w:rPr>
              <w:t xml:space="preserve">general </w:t>
            </w:r>
            <w:r w:rsidRPr="00524F42">
              <w:rPr>
                <w:rFonts w:ascii="Calibri" w:hAnsi="Calibri" w:cs="Calibri"/>
                <w:sz w:val="22"/>
                <w:szCs w:val="22"/>
              </w:rPr>
              <w:t>description of the Contractor’s network</w:t>
            </w:r>
            <w:r w:rsidR="00B41721" w:rsidRPr="00524F42">
              <w:rPr>
                <w:rFonts w:ascii="Calibri" w:hAnsi="Calibri" w:cs="Calibri"/>
                <w:sz w:val="22"/>
                <w:szCs w:val="22"/>
              </w:rPr>
              <w:t xml:space="preserve"> of:</w:t>
            </w:r>
          </w:p>
          <w:p w14:paraId="0E2C62A5" w14:textId="79D227CE" w:rsidR="005B313D" w:rsidRPr="00524F42" w:rsidRDefault="005B313D" w:rsidP="005D3718">
            <w:pPr>
              <w:pStyle w:val="ListParagraph"/>
              <w:numPr>
                <w:ilvl w:val="1"/>
                <w:numId w:val="16"/>
              </w:numPr>
              <w:ind w:left="570" w:hanging="270"/>
              <w:rPr>
                <w:rFonts w:ascii="Calibri" w:hAnsi="Calibri" w:cs="Calibri"/>
                <w:sz w:val="22"/>
                <w:szCs w:val="22"/>
              </w:rPr>
            </w:pPr>
            <w:r w:rsidRPr="00524F42">
              <w:rPr>
                <w:rFonts w:ascii="Calibri" w:hAnsi="Calibri" w:cs="Calibri"/>
                <w:sz w:val="22"/>
                <w:szCs w:val="22"/>
              </w:rPr>
              <w:t xml:space="preserve"> </w:t>
            </w:r>
            <w:r w:rsidR="00E12F47" w:rsidRPr="00524F42">
              <w:rPr>
                <w:rFonts w:ascii="Calibri" w:hAnsi="Calibri" w:cs="Calibri"/>
                <w:sz w:val="22"/>
                <w:szCs w:val="22"/>
              </w:rPr>
              <w:t>L</w:t>
            </w:r>
            <w:r w:rsidRPr="00524F42">
              <w:rPr>
                <w:rFonts w:ascii="Calibri" w:hAnsi="Calibri" w:cs="Calibri"/>
                <w:sz w:val="22"/>
                <w:szCs w:val="22"/>
              </w:rPr>
              <w:t>aboratory services including pathologists available for physician referral and how the Contractor assesses the sufficiency of their network</w:t>
            </w:r>
            <w:r w:rsidR="00484C1F" w:rsidRPr="00524F42">
              <w:rPr>
                <w:rFonts w:ascii="Calibri" w:hAnsi="Calibri" w:cs="Calibri"/>
                <w:sz w:val="22"/>
                <w:szCs w:val="22"/>
              </w:rPr>
              <w:t>,</w:t>
            </w:r>
          </w:p>
          <w:p w14:paraId="529F6D16" w14:textId="12664ED9" w:rsidR="00B41721" w:rsidRPr="00524F42" w:rsidRDefault="00B41721" w:rsidP="005D3718">
            <w:pPr>
              <w:pStyle w:val="ListParagraph"/>
              <w:numPr>
                <w:ilvl w:val="1"/>
                <w:numId w:val="16"/>
              </w:numPr>
              <w:ind w:left="570" w:hanging="270"/>
              <w:rPr>
                <w:rFonts w:ascii="Calibri" w:hAnsi="Calibri" w:cs="Calibri"/>
                <w:sz w:val="22"/>
                <w:szCs w:val="22"/>
              </w:rPr>
            </w:pPr>
            <w:r w:rsidRPr="00524F42">
              <w:rPr>
                <w:rFonts w:ascii="Calibri" w:hAnsi="Calibri" w:cs="Calibri"/>
                <w:sz w:val="22"/>
                <w:szCs w:val="22"/>
              </w:rPr>
              <w:t>Indian Health Care Providers (IHCP) not including health care programs operated by the Indian Health Service</w:t>
            </w:r>
            <w:r w:rsidR="0044600E" w:rsidRPr="00524F42">
              <w:rPr>
                <w:rFonts w:ascii="Calibri" w:hAnsi="Calibri" w:cs="Calibri"/>
                <w:sz w:val="22"/>
                <w:szCs w:val="22"/>
              </w:rPr>
              <w:t xml:space="preserve"> (IHS)</w:t>
            </w:r>
            <w:r w:rsidRPr="00524F42">
              <w:rPr>
                <w:rFonts w:ascii="Calibri" w:hAnsi="Calibri" w:cs="Calibri"/>
                <w:sz w:val="22"/>
                <w:szCs w:val="22"/>
              </w:rPr>
              <w:t xml:space="preserve"> or a 638 tribal facility that provides services to Title XIX members</w:t>
            </w:r>
            <w:r w:rsidR="00484C1F" w:rsidRPr="00524F42">
              <w:rPr>
                <w:rFonts w:ascii="Calibri" w:hAnsi="Calibri" w:cs="Calibri"/>
                <w:sz w:val="22"/>
                <w:szCs w:val="22"/>
              </w:rPr>
              <w:t>, and</w:t>
            </w:r>
          </w:p>
          <w:p w14:paraId="0747661E" w14:textId="3F73E0CC" w:rsidR="00022913" w:rsidRPr="00524F42" w:rsidRDefault="00444118" w:rsidP="005D3718">
            <w:pPr>
              <w:pStyle w:val="ListParagraph"/>
              <w:numPr>
                <w:ilvl w:val="1"/>
                <w:numId w:val="16"/>
              </w:numPr>
              <w:ind w:left="570" w:hanging="270"/>
              <w:rPr>
                <w:rFonts w:ascii="Calibri" w:hAnsi="Calibri" w:cs="Calibri"/>
                <w:sz w:val="22"/>
                <w:szCs w:val="22"/>
              </w:rPr>
            </w:pPr>
            <w:r w:rsidRPr="00524F42">
              <w:rPr>
                <w:rFonts w:ascii="Calibri" w:hAnsi="Calibri" w:cs="Calibri"/>
                <w:sz w:val="22"/>
                <w:szCs w:val="22"/>
              </w:rPr>
              <w:t>Treat and Refer providers (provider type TR).</w:t>
            </w:r>
          </w:p>
          <w:p w14:paraId="57D1155A" w14:textId="77777777" w:rsidR="005B313D" w:rsidRPr="00524F42" w:rsidRDefault="005B313D" w:rsidP="005B313D">
            <w:pPr>
              <w:rPr>
                <w:rFonts w:ascii="Calibri" w:hAnsi="Calibri" w:cs="Calibri"/>
                <w:sz w:val="22"/>
                <w:szCs w:val="22"/>
              </w:rPr>
            </w:pPr>
          </w:p>
        </w:tc>
        <w:tc>
          <w:tcPr>
            <w:tcW w:w="540" w:type="dxa"/>
            <w:vAlign w:val="center"/>
          </w:tcPr>
          <w:p w14:paraId="0B2D0D7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A6B4E8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1B13E6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7B3E4A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B5903A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20EE4E6D" w14:textId="49E8DEAA" w:rsidR="005B313D" w:rsidRPr="00524F42" w:rsidRDefault="005B313D" w:rsidP="005B313D">
            <w:pPr>
              <w:rPr>
                <w:rFonts w:ascii="Calibri" w:hAnsi="Calibri" w:cs="Calibri"/>
                <w:sz w:val="22"/>
                <w:szCs w:val="22"/>
              </w:rPr>
            </w:pPr>
          </w:p>
        </w:tc>
        <w:tc>
          <w:tcPr>
            <w:tcW w:w="1564" w:type="dxa"/>
            <w:shd w:val="clear" w:color="auto" w:fill="auto"/>
          </w:tcPr>
          <w:p w14:paraId="714371F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3778CFC"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5C687663"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E92A1D0" w14:textId="77777777" w:rsidR="005B313D" w:rsidRPr="00524F42" w:rsidRDefault="005B313D" w:rsidP="005B313D">
            <w:pPr>
              <w:tabs>
                <w:tab w:val="left" w:pos="2299"/>
              </w:tabs>
              <w:rPr>
                <w:rFonts w:ascii="Calibri" w:hAnsi="Calibri" w:cs="Calibri"/>
                <w:sz w:val="22"/>
                <w:szCs w:val="22"/>
              </w:rPr>
            </w:pPr>
          </w:p>
        </w:tc>
      </w:tr>
      <w:tr w:rsidR="00766C77" w:rsidRPr="00524F42" w14:paraId="25E519E5" w14:textId="77777777" w:rsidTr="00CB4591">
        <w:trPr>
          <w:cantSplit/>
          <w:jc w:val="center"/>
        </w:trPr>
        <w:tc>
          <w:tcPr>
            <w:tcW w:w="5575" w:type="dxa"/>
            <w:gridSpan w:val="2"/>
            <w:shd w:val="clear" w:color="auto" w:fill="auto"/>
          </w:tcPr>
          <w:p w14:paraId="2037C063" w14:textId="251E6882" w:rsidR="005B313D" w:rsidRPr="00524F42" w:rsidRDefault="00314122" w:rsidP="005D3718">
            <w:pPr>
              <w:pStyle w:val="ListParagraph"/>
              <w:numPr>
                <w:ilvl w:val="0"/>
                <w:numId w:val="16"/>
              </w:numPr>
              <w:ind w:left="300"/>
              <w:rPr>
                <w:rFonts w:ascii="Calibri" w:hAnsi="Calibri" w:cs="Calibri"/>
                <w:sz w:val="22"/>
                <w:szCs w:val="22"/>
              </w:rPr>
            </w:pPr>
            <w:r>
              <w:rPr>
                <w:rFonts w:ascii="Calibri" w:hAnsi="Calibri" w:cs="Calibri"/>
                <w:sz w:val="22"/>
                <w:szCs w:val="22"/>
              </w:rPr>
              <w:t xml:space="preserve">A general </w:t>
            </w:r>
            <w:r w:rsidR="00D3126D">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Contractor’s network of </w:t>
            </w:r>
            <w:proofErr w:type="gramStart"/>
            <w:r w:rsidR="005B313D" w:rsidRPr="00524F42">
              <w:rPr>
                <w:rFonts w:ascii="Calibri" w:hAnsi="Calibri" w:cs="Calibri"/>
                <w:sz w:val="22"/>
                <w:szCs w:val="22"/>
              </w:rPr>
              <w:t>locally-established</w:t>
            </w:r>
            <w:proofErr w:type="gramEnd"/>
            <w:r w:rsidR="005B313D" w:rsidRPr="00524F42">
              <w:rPr>
                <w:rFonts w:ascii="Calibri" w:hAnsi="Calibri" w:cs="Calibri"/>
                <w:sz w:val="22"/>
                <w:szCs w:val="22"/>
              </w:rPr>
              <w:t>, Arizona-based, independent Peer-Run and Family-Run Organizations.</w:t>
            </w:r>
          </w:p>
          <w:p w14:paraId="4551A8B4" w14:textId="3B3FF8C7" w:rsidR="0044285B" w:rsidRPr="00524F42" w:rsidRDefault="0044285B" w:rsidP="0044285B">
            <w:pPr>
              <w:pStyle w:val="ListParagraph"/>
              <w:ind w:left="300"/>
              <w:rPr>
                <w:rFonts w:ascii="Calibri" w:hAnsi="Calibri" w:cs="Calibri"/>
                <w:sz w:val="22"/>
                <w:szCs w:val="22"/>
              </w:rPr>
            </w:pPr>
          </w:p>
        </w:tc>
        <w:tc>
          <w:tcPr>
            <w:tcW w:w="540" w:type="dxa"/>
            <w:vAlign w:val="center"/>
          </w:tcPr>
          <w:p w14:paraId="68C1E4F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179E74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CAB02F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79E562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05D44C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524824C" w14:textId="3F6025C5" w:rsidR="005B313D" w:rsidRPr="00524F42" w:rsidRDefault="005B313D" w:rsidP="005B313D">
            <w:pPr>
              <w:rPr>
                <w:rFonts w:ascii="Calibri" w:hAnsi="Calibri" w:cs="Calibri"/>
                <w:sz w:val="22"/>
                <w:szCs w:val="22"/>
              </w:rPr>
            </w:pPr>
          </w:p>
        </w:tc>
        <w:tc>
          <w:tcPr>
            <w:tcW w:w="1564" w:type="dxa"/>
            <w:shd w:val="clear" w:color="auto" w:fill="auto"/>
          </w:tcPr>
          <w:p w14:paraId="44A78F0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B27BFB6"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6EF288B9"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97418B7" w14:textId="77777777" w:rsidR="005B313D" w:rsidRPr="00524F42" w:rsidRDefault="005B313D" w:rsidP="005B313D">
            <w:pPr>
              <w:tabs>
                <w:tab w:val="left" w:pos="2299"/>
              </w:tabs>
              <w:rPr>
                <w:rFonts w:ascii="Calibri" w:hAnsi="Calibri" w:cs="Calibri"/>
                <w:sz w:val="22"/>
                <w:szCs w:val="22"/>
              </w:rPr>
            </w:pPr>
          </w:p>
        </w:tc>
      </w:tr>
      <w:tr w:rsidR="00766C77" w:rsidRPr="00524F42" w14:paraId="743F490F" w14:textId="77777777" w:rsidTr="00CB4591">
        <w:trPr>
          <w:cantSplit/>
          <w:jc w:val="center"/>
        </w:trPr>
        <w:tc>
          <w:tcPr>
            <w:tcW w:w="5575" w:type="dxa"/>
            <w:gridSpan w:val="2"/>
            <w:shd w:val="clear" w:color="auto" w:fill="auto"/>
          </w:tcPr>
          <w:p w14:paraId="2023F0AE" w14:textId="1EB63EC2"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analysis </w:t>
            </w:r>
            <w:proofErr w:type="gramStart"/>
            <w:r w:rsidRPr="00524F42">
              <w:rPr>
                <w:rFonts w:ascii="Calibri" w:hAnsi="Calibri" w:cs="Calibri"/>
                <w:sz w:val="22"/>
                <w:szCs w:val="22"/>
              </w:rPr>
              <w:t>demonstrating</w:t>
            </w:r>
            <w:proofErr w:type="gramEnd"/>
            <w:r w:rsidRPr="00524F42">
              <w:rPr>
                <w:rFonts w:ascii="Calibri" w:hAnsi="Calibri" w:cs="Calibri"/>
                <w:sz w:val="22"/>
                <w:szCs w:val="22"/>
              </w:rPr>
              <w:t xml:space="preserve"> it has a network that includes sufficient family planning providers to ensure timely access to covered services</w:t>
            </w:r>
            <w:r w:rsidR="00EA13CE">
              <w:rPr>
                <w:rFonts w:ascii="Calibri" w:hAnsi="Calibri" w:cs="Calibri"/>
                <w:sz w:val="22"/>
                <w:szCs w:val="22"/>
              </w:rPr>
              <w:t xml:space="preserve">, including out-of-network providers per AMPM </w:t>
            </w:r>
            <w:r w:rsidR="007D349E">
              <w:rPr>
                <w:rFonts w:ascii="Calibri" w:hAnsi="Calibri" w:cs="Calibri"/>
                <w:sz w:val="22"/>
                <w:szCs w:val="22"/>
              </w:rPr>
              <w:t xml:space="preserve">Policy </w:t>
            </w:r>
            <w:r w:rsidR="00EA13CE">
              <w:rPr>
                <w:rFonts w:ascii="Calibri" w:hAnsi="Calibri" w:cs="Calibri"/>
                <w:sz w:val="22"/>
                <w:szCs w:val="22"/>
              </w:rPr>
              <w:t>420</w:t>
            </w:r>
            <w:r w:rsidRPr="00524F42">
              <w:rPr>
                <w:rFonts w:ascii="Calibri" w:hAnsi="Calibri" w:cs="Calibri"/>
                <w:sz w:val="22"/>
                <w:szCs w:val="22"/>
              </w:rPr>
              <w:t xml:space="preserve"> 42 CFR 438.206(b)(7).</w:t>
            </w:r>
          </w:p>
          <w:p w14:paraId="711DEE2E" w14:textId="0C1BC367" w:rsidR="00F94A49" w:rsidRPr="00524F42" w:rsidRDefault="00F94A49" w:rsidP="00F94A49">
            <w:pPr>
              <w:pStyle w:val="ListParagraph"/>
              <w:ind w:left="300"/>
              <w:rPr>
                <w:rFonts w:ascii="Calibri" w:hAnsi="Calibri" w:cs="Calibri"/>
                <w:sz w:val="22"/>
                <w:szCs w:val="22"/>
              </w:rPr>
            </w:pPr>
          </w:p>
        </w:tc>
        <w:tc>
          <w:tcPr>
            <w:tcW w:w="540" w:type="dxa"/>
            <w:vAlign w:val="center"/>
          </w:tcPr>
          <w:p w14:paraId="24474A2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DF3B1B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68F5E8F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CF70EA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CF98B4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C6143F7" w14:textId="1C29BA4D" w:rsidR="005B313D" w:rsidRPr="00524F42" w:rsidRDefault="005B313D" w:rsidP="005B313D">
            <w:pPr>
              <w:rPr>
                <w:rFonts w:ascii="Calibri" w:hAnsi="Calibri" w:cs="Calibri"/>
                <w:sz w:val="22"/>
                <w:szCs w:val="22"/>
              </w:rPr>
            </w:pPr>
          </w:p>
        </w:tc>
        <w:tc>
          <w:tcPr>
            <w:tcW w:w="1564" w:type="dxa"/>
            <w:shd w:val="clear" w:color="auto" w:fill="auto"/>
          </w:tcPr>
          <w:p w14:paraId="7A79297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3929DB"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6</w:t>
            </w:r>
          </w:p>
        </w:tc>
        <w:tc>
          <w:tcPr>
            <w:tcW w:w="990" w:type="dxa"/>
            <w:shd w:val="clear" w:color="auto" w:fill="auto"/>
            <w:vAlign w:val="center"/>
          </w:tcPr>
          <w:p w14:paraId="4D0765D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FDAB42F" w14:textId="77777777" w:rsidR="005B313D" w:rsidRPr="00524F42" w:rsidRDefault="005B313D" w:rsidP="005B313D">
            <w:pPr>
              <w:tabs>
                <w:tab w:val="left" w:pos="2299"/>
              </w:tabs>
              <w:rPr>
                <w:rFonts w:ascii="Calibri" w:hAnsi="Calibri" w:cs="Calibri"/>
                <w:sz w:val="22"/>
                <w:szCs w:val="22"/>
              </w:rPr>
            </w:pPr>
          </w:p>
        </w:tc>
      </w:tr>
      <w:tr w:rsidR="00766C77" w:rsidRPr="00524F42" w14:paraId="4416ADC2" w14:textId="77777777" w:rsidTr="00CB4591">
        <w:trPr>
          <w:cantSplit/>
          <w:jc w:val="center"/>
        </w:trPr>
        <w:tc>
          <w:tcPr>
            <w:tcW w:w="5575" w:type="dxa"/>
            <w:gridSpan w:val="2"/>
            <w:shd w:val="clear" w:color="auto" w:fill="auto"/>
          </w:tcPr>
          <w:p w14:paraId="4DFE386D" w14:textId="1DD507C6"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Network availability of providers who connect members to social and economic supports.</w:t>
            </w:r>
          </w:p>
          <w:p w14:paraId="53D70D1C" w14:textId="5973E3FD" w:rsidR="00461E2A" w:rsidRPr="00524F42" w:rsidRDefault="00461E2A" w:rsidP="00461E2A">
            <w:pPr>
              <w:pStyle w:val="ListParagraph"/>
              <w:ind w:left="300"/>
              <w:rPr>
                <w:rFonts w:ascii="Calibri" w:hAnsi="Calibri" w:cs="Calibri"/>
                <w:sz w:val="22"/>
                <w:szCs w:val="22"/>
              </w:rPr>
            </w:pPr>
          </w:p>
        </w:tc>
        <w:tc>
          <w:tcPr>
            <w:tcW w:w="540" w:type="dxa"/>
            <w:vAlign w:val="center"/>
          </w:tcPr>
          <w:p w14:paraId="7C1EDA3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46A6512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584825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789F5E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2ABDA7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15E8D396" w14:textId="07DCDCF0" w:rsidR="005B313D" w:rsidRPr="00524F42" w:rsidRDefault="005B313D" w:rsidP="005B313D">
            <w:pPr>
              <w:rPr>
                <w:rFonts w:ascii="Calibri" w:hAnsi="Calibri" w:cs="Calibri"/>
                <w:sz w:val="22"/>
                <w:szCs w:val="22"/>
              </w:rPr>
            </w:pPr>
          </w:p>
        </w:tc>
        <w:tc>
          <w:tcPr>
            <w:tcW w:w="1564" w:type="dxa"/>
            <w:shd w:val="clear" w:color="auto" w:fill="auto"/>
            <w:vAlign w:val="center"/>
          </w:tcPr>
          <w:p w14:paraId="2009D87F" w14:textId="77777777" w:rsidR="005B313D" w:rsidRPr="00524F42" w:rsidDel="00467C5B"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4C330B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3F2FC4C0"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69BDA69" w14:textId="77777777" w:rsidR="005B313D" w:rsidRPr="00524F42" w:rsidRDefault="005B313D" w:rsidP="005B313D">
            <w:pPr>
              <w:tabs>
                <w:tab w:val="left" w:pos="2299"/>
              </w:tabs>
              <w:rPr>
                <w:rFonts w:ascii="Calibri" w:hAnsi="Calibri" w:cs="Calibri"/>
                <w:sz w:val="22"/>
                <w:szCs w:val="22"/>
              </w:rPr>
            </w:pPr>
          </w:p>
        </w:tc>
      </w:tr>
      <w:tr w:rsidR="00766C77" w:rsidRPr="00524F42" w14:paraId="7B193848" w14:textId="77777777" w:rsidTr="00CB4591">
        <w:trPr>
          <w:cantSplit/>
          <w:jc w:val="center"/>
        </w:trPr>
        <w:tc>
          <w:tcPr>
            <w:tcW w:w="5575" w:type="dxa"/>
            <w:gridSpan w:val="2"/>
            <w:shd w:val="clear" w:color="auto" w:fill="auto"/>
          </w:tcPr>
          <w:p w14:paraId="7A36A4B8"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A </w:t>
            </w:r>
            <w:r w:rsidR="00314122">
              <w:rPr>
                <w:rFonts w:ascii="Calibri" w:hAnsi="Calibri" w:cs="Calibri"/>
                <w:sz w:val="22"/>
                <w:szCs w:val="22"/>
              </w:rPr>
              <w:t xml:space="preserve">general </w:t>
            </w:r>
            <w:r w:rsidRPr="00524F42">
              <w:rPr>
                <w:rFonts w:ascii="Calibri" w:hAnsi="Calibri" w:cs="Calibri"/>
                <w:sz w:val="22"/>
                <w:szCs w:val="22"/>
              </w:rPr>
              <w:t>description of the Contractor’s network of community based, family support services in urban, suburban</w:t>
            </w:r>
            <w:r w:rsidR="003F579A">
              <w:rPr>
                <w:rFonts w:ascii="Calibri" w:hAnsi="Calibri" w:cs="Calibri"/>
                <w:sz w:val="22"/>
                <w:szCs w:val="22"/>
              </w:rPr>
              <w:t>,</w:t>
            </w:r>
            <w:r w:rsidRPr="00524F42">
              <w:rPr>
                <w:rFonts w:ascii="Calibri" w:hAnsi="Calibri" w:cs="Calibri"/>
                <w:sz w:val="22"/>
                <w:szCs w:val="22"/>
              </w:rPr>
              <w:t xml:space="preserve"> and rural areas of the state, including behavioral health services.</w:t>
            </w:r>
          </w:p>
          <w:p w14:paraId="7C11E611" w14:textId="70B9A07A" w:rsidR="00E84DB2" w:rsidRPr="00524F42" w:rsidRDefault="00E84DB2" w:rsidP="00E84DB2">
            <w:pPr>
              <w:pStyle w:val="ListParagraph"/>
              <w:ind w:left="300"/>
              <w:rPr>
                <w:rFonts w:ascii="Calibri" w:hAnsi="Calibri" w:cs="Calibri"/>
                <w:sz w:val="22"/>
                <w:szCs w:val="22"/>
              </w:rPr>
            </w:pPr>
          </w:p>
        </w:tc>
        <w:tc>
          <w:tcPr>
            <w:tcW w:w="540" w:type="dxa"/>
            <w:vAlign w:val="center"/>
          </w:tcPr>
          <w:p w14:paraId="55B41AD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9760C3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0BF3B4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350D29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EAC3B4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06C059E" w14:textId="3F14A92C" w:rsidR="005B313D" w:rsidRPr="00524F42" w:rsidRDefault="005B313D" w:rsidP="005B313D">
            <w:pPr>
              <w:rPr>
                <w:rFonts w:ascii="Calibri" w:hAnsi="Calibri" w:cs="Calibri"/>
                <w:sz w:val="22"/>
                <w:szCs w:val="22"/>
              </w:rPr>
            </w:pPr>
          </w:p>
        </w:tc>
        <w:tc>
          <w:tcPr>
            <w:tcW w:w="1564" w:type="dxa"/>
            <w:shd w:val="clear" w:color="auto" w:fill="auto"/>
          </w:tcPr>
          <w:p w14:paraId="0B2046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03F8C5A"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50F83F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ABAD03" w14:textId="77777777" w:rsidR="005B313D" w:rsidRPr="00524F42" w:rsidRDefault="005B313D" w:rsidP="005B313D">
            <w:pPr>
              <w:tabs>
                <w:tab w:val="left" w:pos="2299"/>
              </w:tabs>
              <w:rPr>
                <w:rFonts w:ascii="Calibri" w:hAnsi="Calibri" w:cs="Calibri"/>
                <w:sz w:val="22"/>
                <w:szCs w:val="22"/>
              </w:rPr>
            </w:pPr>
          </w:p>
        </w:tc>
      </w:tr>
      <w:tr w:rsidR="00766C77" w:rsidRPr="00524F42" w14:paraId="31457DD0" w14:textId="77777777" w:rsidTr="00CB4591">
        <w:trPr>
          <w:cantSplit/>
          <w:jc w:val="center"/>
        </w:trPr>
        <w:tc>
          <w:tcPr>
            <w:tcW w:w="5575" w:type="dxa"/>
            <w:gridSpan w:val="2"/>
            <w:shd w:val="clear" w:color="auto" w:fill="auto"/>
          </w:tcPr>
          <w:p w14:paraId="4307F709" w14:textId="64CAE120"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Pr>
                <w:rFonts w:ascii="Calibri" w:hAnsi="Calibri" w:cs="Calibri"/>
                <w:sz w:val="22"/>
                <w:szCs w:val="22"/>
              </w:rPr>
              <w:t xml:space="preserve">general </w:t>
            </w:r>
            <w:r w:rsidRPr="00524F42">
              <w:rPr>
                <w:rFonts w:ascii="Calibri" w:hAnsi="Calibri" w:cs="Calibri"/>
                <w:sz w:val="22"/>
                <w:szCs w:val="22"/>
              </w:rPr>
              <w:t>description of the Contractor’s network of</w:t>
            </w:r>
            <w:r w:rsidR="002E362D" w:rsidRPr="00524F42">
              <w:rPr>
                <w:rFonts w:ascii="Calibri" w:hAnsi="Calibri" w:cs="Calibri"/>
                <w:sz w:val="22"/>
                <w:szCs w:val="22"/>
              </w:rPr>
              <w:t xml:space="preserve"> </w:t>
            </w:r>
            <w:r w:rsidRPr="00524F42">
              <w:rPr>
                <w:rFonts w:ascii="Calibri" w:hAnsi="Calibri" w:cs="Calibri"/>
                <w:sz w:val="22"/>
                <w:szCs w:val="22"/>
              </w:rPr>
              <w:t>innovative delivery mechanisms, including</w:t>
            </w:r>
            <w:r w:rsidR="000C5126">
              <w:rPr>
                <w:rFonts w:ascii="Calibri" w:hAnsi="Calibri" w:cs="Calibri"/>
                <w:sz w:val="22"/>
                <w:szCs w:val="22"/>
              </w:rPr>
              <w:t xml:space="preserve"> </w:t>
            </w:r>
            <w:r w:rsidR="000C5126" w:rsidRPr="000C5126">
              <w:rPr>
                <w:rFonts w:ascii="Calibri" w:hAnsi="Calibri" w:cs="Calibri"/>
                <w:sz w:val="22"/>
                <w:szCs w:val="22"/>
              </w:rPr>
              <w:t>mobile providers in rural or under-served areas</w:t>
            </w:r>
            <w:r w:rsidR="000C5126">
              <w:rPr>
                <w:rFonts w:ascii="Calibri" w:hAnsi="Calibri" w:cs="Calibri"/>
                <w:sz w:val="22"/>
                <w:szCs w:val="22"/>
              </w:rPr>
              <w:t>,</w:t>
            </w:r>
            <w:r w:rsidRPr="00524F42">
              <w:rPr>
                <w:rFonts w:ascii="Calibri" w:hAnsi="Calibri" w:cs="Calibri"/>
                <w:sz w:val="22"/>
                <w:szCs w:val="22"/>
              </w:rPr>
              <w:t xml:space="preserve"> field clinics and virtual clinics. </w:t>
            </w:r>
          </w:p>
          <w:p w14:paraId="6EFC38F7" w14:textId="15DC647E" w:rsidR="0044285B" w:rsidRPr="00524F42" w:rsidRDefault="0044285B" w:rsidP="0044285B">
            <w:pPr>
              <w:pStyle w:val="ListParagraph"/>
              <w:ind w:left="300"/>
              <w:rPr>
                <w:rFonts w:ascii="Calibri" w:hAnsi="Calibri" w:cs="Calibri"/>
                <w:sz w:val="22"/>
                <w:szCs w:val="22"/>
              </w:rPr>
            </w:pPr>
          </w:p>
        </w:tc>
        <w:tc>
          <w:tcPr>
            <w:tcW w:w="540" w:type="dxa"/>
            <w:vAlign w:val="center"/>
          </w:tcPr>
          <w:p w14:paraId="5D225FD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0AC32AD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C4F90B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36F73B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5B6954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889E3A4" w14:textId="16AAC97D" w:rsidR="005B313D" w:rsidRPr="00524F42" w:rsidRDefault="005B313D" w:rsidP="005B313D">
            <w:pPr>
              <w:rPr>
                <w:rFonts w:ascii="Calibri" w:hAnsi="Calibri" w:cs="Calibri"/>
                <w:sz w:val="22"/>
                <w:szCs w:val="22"/>
              </w:rPr>
            </w:pPr>
          </w:p>
        </w:tc>
        <w:tc>
          <w:tcPr>
            <w:tcW w:w="1564" w:type="dxa"/>
            <w:shd w:val="clear" w:color="auto" w:fill="auto"/>
          </w:tcPr>
          <w:p w14:paraId="1CEEE7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430A95F" w14:textId="6D2E9F3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1,4</w:t>
            </w:r>
            <w:r w:rsidR="00704452">
              <w:rPr>
                <w:rFonts w:ascii="Calibri" w:hAnsi="Calibri" w:cs="Calibri"/>
                <w:sz w:val="22"/>
                <w:szCs w:val="22"/>
              </w:rPr>
              <w:t>,8</w:t>
            </w:r>
          </w:p>
        </w:tc>
        <w:tc>
          <w:tcPr>
            <w:tcW w:w="990" w:type="dxa"/>
            <w:shd w:val="clear" w:color="auto" w:fill="auto"/>
            <w:vAlign w:val="center"/>
          </w:tcPr>
          <w:p w14:paraId="29DE6F8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568D1CD" w14:textId="77777777" w:rsidR="005B313D" w:rsidRPr="00524F42" w:rsidRDefault="005B313D" w:rsidP="005B313D">
            <w:pPr>
              <w:tabs>
                <w:tab w:val="left" w:pos="2299"/>
              </w:tabs>
              <w:rPr>
                <w:rFonts w:ascii="Calibri" w:hAnsi="Calibri" w:cs="Calibri"/>
                <w:sz w:val="22"/>
                <w:szCs w:val="22"/>
              </w:rPr>
            </w:pPr>
          </w:p>
        </w:tc>
      </w:tr>
      <w:tr w:rsidR="00766C77" w:rsidRPr="00524F42" w14:paraId="78CA5E44" w14:textId="77777777" w:rsidTr="00CB4591">
        <w:trPr>
          <w:cantSplit/>
          <w:jc w:val="center"/>
        </w:trPr>
        <w:tc>
          <w:tcPr>
            <w:tcW w:w="5575" w:type="dxa"/>
            <w:gridSpan w:val="2"/>
            <w:shd w:val="clear" w:color="auto" w:fill="auto"/>
          </w:tcPr>
          <w:p w14:paraId="7E899B03" w14:textId="4CFC5ED1" w:rsidR="005B313D" w:rsidRPr="00524F42" w:rsidRDefault="005B313D" w:rsidP="005D3718">
            <w:pPr>
              <w:pStyle w:val="ListParagraph"/>
              <w:numPr>
                <w:ilvl w:val="0"/>
                <w:numId w:val="16"/>
              </w:numPr>
              <w:ind w:left="300"/>
              <w:rPr>
                <w:rFonts w:ascii="Calibri" w:hAnsi="Calibri" w:cs="Calibri"/>
                <w:sz w:val="22"/>
                <w:szCs w:val="22"/>
              </w:rPr>
            </w:pPr>
            <w:r w:rsidRPr="00524F42" w:rsidDel="00395710">
              <w:rPr>
                <w:rFonts w:ascii="Calibri" w:hAnsi="Calibri" w:cs="Calibri"/>
                <w:sz w:val="22"/>
                <w:szCs w:val="22"/>
              </w:rPr>
              <w:t xml:space="preserve">A </w:t>
            </w:r>
            <w:r w:rsidR="00FC66AE">
              <w:rPr>
                <w:rFonts w:ascii="Calibri" w:hAnsi="Calibri" w:cs="Calibri"/>
                <w:sz w:val="22"/>
                <w:szCs w:val="22"/>
              </w:rPr>
              <w:t>general</w:t>
            </w:r>
            <w:r w:rsidR="00FC66AE" w:rsidRPr="00524F42" w:rsidDel="00395710">
              <w:rPr>
                <w:rFonts w:ascii="Calibri" w:hAnsi="Calibri" w:cs="Calibri"/>
                <w:sz w:val="22"/>
                <w:szCs w:val="22"/>
              </w:rPr>
              <w:t xml:space="preserve"> </w:t>
            </w:r>
            <w:r w:rsidRPr="00524F42" w:rsidDel="00395710">
              <w:rPr>
                <w:rFonts w:ascii="Calibri" w:hAnsi="Calibri" w:cs="Calibri"/>
                <w:sz w:val="22"/>
                <w:szCs w:val="22"/>
              </w:rPr>
              <w:t>description of the Contractor’s network of providers who offer telemedicine, teledentistry, and asynchronous technologies by GSA.</w:t>
            </w:r>
          </w:p>
          <w:p w14:paraId="5F3BA148" w14:textId="2CC78D6F" w:rsidR="00461E2A" w:rsidRPr="00524F42" w:rsidRDefault="00461E2A" w:rsidP="00461E2A">
            <w:pPr>
              <w:pStyle w:val="ListParagraph"/>
              <w:ind w:left="300"/>
              <w:rPr>
                <w:rFonts w:ascii="Calibri" w:hAnsi="Calibri" w:cs="Calibri"/>
                <w:sz w:val="22"/>
                <w:szCs w:val="22"/>
              </w:rPr>
            </w:pPr>
          </w:p>
        </w:tc>
        <w:tc>
          <w:tcPr>
            <w:tcW w:w="540" w:type="dxa"/>
            <w:vAlign w:val="center"/>
          </w:tcPr>
          <w:p w14:paraId="0DA72891" w14:textId="68353030" w:rsidR="005B313D" w:rsidRPr="00524F42" w:rsidRDefault="005B313D" w:rsidP="005B313D">
            <w:pPr>
              <w:jc w:val="center"/>
              <w:rPr>
                <w:rFonts w:ascii="Calibri" w:hAnsi="Calibri" w:cs="Calibri"/>
                <w:b/>
                <w:sz w:val="22"/>
                <w:szCs w:val="22"/>
              </w:rPr>
            </w:pPr>
            <w:r w:rsidRPr="00524F42" w:rsidDel="00395710">
              <w:rPr>
                <w:rFonts w:ascii="Calibri" w:hAnsi="Calibri" w:cs="Calibri"/>
                <w:b/>
                <w:sz w:val="22"/>
                <w:szCs w:val="22"/>
              </w:rPr>
              <w:t>X</w:t>
            </w:r>
          </w:p>
        </w:tc>
        <w:tc>
          <w:tcPr>
            <w:tcW w:w="450" w:type="dxa"/>
            <w:shd w:val="clear" w:color="auto" w:fill="auto"/>
            <w:vAlign w:val="center"/>
          </w:tcPr>
          <w:p w14:paraId="60CBFB3F" w14:textId="2C58DD79" w:rsidR="005B313D" w:rsidRPr="00524F42" w:rsidRDefault="005B313D" w:rsidP="005B313D">
            <w:pPr>
              <w:jc w:val="center"/>
              <w:rPr>
                <w:rFonts w:ascii="Calibri" w:hAnsi="Calibri" w:cs="Calibri"/>
                <w:b/>
                <w:sz w:val="22"/>
                <w:szCs w:val="22"/>
              </w:rPr>
            </w:pPr>
            <w:r w:rsidRPr="00524F42" w:rsidDel="00395710">
              <w:rPr>
                <w:rFonts w:ascii="Calibri" w:hAnsi="Calibri" w:cs="Calibri"/>
                <w:b/>
                <w:sz w:val="22"/>
                <w:szCs w:val="22"/>
              </w:rPr>
              <w:t>X</w:t>
            </w:r>
          </w:p>
        </w:tc>
        <w:tc>
          <w:tcPr>
            <w:tcW w:w="630" w:type="dxa"/>
            <w:vAlign w:val="center"/>
          </w:tcPr>
          <w:p w14:paraId="0C727F0D" w14:textId="17121914" w:rsidR="005B313D" w:rsidRPr="00524F42" w:rsidRDefault="005B313D" w:rsidP="005B313D">
            <w:pPr>
              <w:jc w:val="center"/>
              <w:rPr>
                <w:rFonts w:ascii="Calibri" w:hAnsi="Calibri" w:cs="Calibri"/>
                <w:b/>
                <w:sz w:val="22"/>
                <w:szCs w:val="22"/>
              </w:rPr>
            </w:pPr>
            <w:r w:rsidRPr="00524F42" w:rsidDel="00395710">
              <w:rPr>
                <w:rFonts w:ascii="Calibri" w:hAnsi="Calibri" w:cs="Calibri"/>
                <w:b/>
                <w:sz w:val="22"/>
                <w:szCs w:val="22"/>
              </w:rPr>
              <w:t>X</w:t>
            </w:r>
          </w:p>
        </w:tc>
        <w:tc>
          <w:tcPr>
            <w:tcW w:w="630" w:type="dxa"/>
            <w:shd w:val="clear" w:color="auto" w:fill="auto"/>
            <w:vAlign w:val="center"/>
          </w:tcPr>
          <w:p w14:paraId="1F80BD10" w14:textId="6B8CE3F5" w:rsidR="005B313D" w:rsidRPr="00524F42" w:rsidRDefault="005B313D" w:rsidP="005B313D">
            <w:pPr>
              <w:jc w:val="center"/>
              <w:rPr>
                <w:rFonts w:ascii="Calibri" w:hAnsi="Calibri" w:cs="Calibri"/>
                <w:b/>
                <w:sz w:val="22"/>
                <w:szCs w:val="22"/>
              </w:rPr>
            </w:pPr>
            <w:r w:rsidRPr="00524F42" w:rsidDel="00395710">
              <w:rPr>
                <w:rFonts w:ascii="Calibri" w:hAnsi="Calibri" w:cs="Calibri"/>
                <w:b/>
                <w:sz w:val="22"/>
                <w:szCs w:val="22"/>
              </w:rPr>
              <w:t>X</w:t>
            </w:r>
          </w:p>
        </w:tc>
        <w:tc>
          <w:tcPr>
            <w:tcW w:w="630" w:type="dxa"/>
            <w:shd w:val="clear" w:color="auto" w:fill="auto"/>
            <w:vAlign w:val="center"/>
          </w:tcPr>
          <w:p w14:paraId="28E1D027" w14:textId="422DA12C" w:rsidR="005B313D" w:rsidRPr="00524F42" w:rsidRDefault="005B313D" w:rsidP="005B313D">
            <w:pPr>
              <w:jc w:val="center"/>
              <w:rPr>
                <w:rFonts w:ascii="Calibri" w:hAnsi="Calibri" w:cs="Calibri"/>
                <w:b/>
                <w:sz w:val="22"/>
                <w:szCs w:val="22"/>
              </w:rPr>
            </w:pPr>
            <w:r w:rsidRPr="00524F42" w:rsidDel="00395710">
              <w:rPr>
                <w:rFonts w:ascii="Calibri" w:hAnsi="Calibri" w:cs="Calibri"/>
                <w:b/>
                <w:sz w:val="22"/>
                <w:szCs w:val="22"/>
              </w:rPr>
              <w:t>X</w:t>
            </w:r>
          </w:p>
        </w:tc>
        <w:tc>
          <w:tcPr>
            <w:tcW w:w="900" w:type="dxa"/>
            <w:shd w:val="clear" w:color="auto" w:fill="auto"/>
            <w:vAlign w:val="center"/>
          </w:tcPr>
          <w:p w14:paraId="79FB2AA0" w14:textId="31008558" w:rsidR="005B313D" w:rsidRPr="00524F42" w:rsidRDefault="005B313D" w:rsidP="005B313D">
            <w:pPr>
              <w:rPr>
                <w:rFonts w:ascii="Calibri" w:hAnsi="Calibri" w:cs="Calibri"/>
                <w:sz w:val="22"/>
                <w:szCs w:val="22"/>
              </w:rPr>
            </w:pPr>
          </w:p>
        </w:tc>
        <w:tc>
          <w:tcPr>
            <w:tcW w:w="1564" w:type="dxa"/>
            <w:shd w:val="clear" w:color="auto" w:fill="auto"/>
          </w:tcPr>
          <w:p w14:paraId="339F40C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F83CCB4" w14:textId="309F93E5" w:rsidR="005B313D" w:rsidRPr="00524F42" w:rsidRDefault="005B313D" w:rsidP="005B313D">
            <w:pPr>
              <w:jc w:val="center"/>
              <w:rPr>
                <w:rFonts w:ascii="Calibri" w:hAnsi="Calibri" w:cs="Calibri"/>
                <w:sz w:val="22"/>
                <w:szCs w:val="22"/>
              </w:rPr>
            </w:pPr>
            <w:r w:rsidRPr="00524F42" w:rsidDel="00395710">
              <w:rPr>
                <w:rFonts w:ascii="Calibri" w:hAnsi="Calibri" w:cs="Calibri"/>
                <w:sz w:val="22"/>
                <w:szCs w:val="22"/>
              </w:rPr>
              <w:t>1</w:t>
            </w:r>
            <w:r w:rsidR="00456818">
              <w:rPr>
                <w:rFonts w:ascii="Calibri" w:hAnsi="Calibri" w:cs="Calibri"/>
                <w:sz w:val="22"/>
                <w:szCs w:val="22"/>
              </w:rPr>
              <w:t>,8</w:t>
            </w:r>
          </w:p>
        </w:tc>
        <w:tc>
          <w:tcPr>
            <w:tcW w:w="990" w:type="dxa"/>
            <w:shd w:val="clear" w:color="auto" w:fill="auto"/>
            <w:vAlign w:val="center"/>
          </w:tcPr>
          <w:p w14:paraId="7E51161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7CA5924" w14:textId="77777777" w:rsidR="005B313D" w:rsidRPr="00524F42" w:rsidRDefault="005B313D" w:rsidP="005B313D">
            <w:pPr>
              <w:tabs>
                <w:tab w:val="left" w:pos="2299"/>
              </w:tabs>
              <w:rPr>
                <w:rFonts w:ascii="Calibri" w:hAnsi="Calibri" w:cs="Calibri"/>
                <w:sz w:val="22"/>
                <w:szCs w:val="22"/>
              </w:rPr>
            </w:pPr>
          </w:p>
        </w:tc>
      </w:tr>
      <w:tr w:rsidR="00766C77" w:rsidRPr="00524F42" w14:paraId="1621513E" w14:textId="77777777" w:rsidTr="00CB4591">
        <w:trPr>
          <w:cantSplit/>
          <w:jc w:val="center"/>
        </w:trPr>
        <w:tc>
          <w:tcPr>
            <w:tcW w:w="5575" w:type="dxa"/>
            <w:gridSpan w:val="2"/>
            <w:shd w:val="clear" w:color="auto" w:fill="auto"/>
          </w:tcPr>
          <w:p w14:paraId="010B7117" w14:textId="1C4E568B"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sidRPr="00FC66AE">
              <w:rPr>
                <w:rFonts w:ascii="Calibri" w:hAnsi="Calibri" w:cs="Calibri"/>
                <w:sz w:val="22"/>
                <w:szCs w:val="22"/>
              </w:rPr>
              <w:t xml:space="preserve">general </w:t>
            </w:r>
            <w:r w:rsidRPr="00524F42">
              <w:rPr>
                <w:rFonts w:ascii="Calibri" w:hAnsi="Calibri" w:cs="Calibri"/>
                <w:sz w:val="22"/>
                <w:szCs w:val="22"/>
              </w:rPr>
              <w:t>description of the Contractor’s network of providers who are trained to conduct end of life conversations and advanced care planning, and how the Contractor ensures this network is adequate.</w:t>
            </w:r>
          </w:p>
          <w:p w14:paraId="100FD1E0" w14:textId="000CAB12" w:rsidR="00461E2A" w:rsidRPr="00524F42" w:rsidRDefault="00461E2A" w:rsidP="00461E2A">
            <w:pPr>
              <w:pStyle w:val="ListParagraph"/>
              <w:ind w:left="300"/>
              <w:rPr>
                <w:rFonts w:ascii="Calibri" w:hAnsi="Calibri" w:cs="Calibri"/>
                <w:sz w:val="22"/>
                <w:szCs w:val="22"/>
              </w:rPr>
            </w:pPr>
          </w:p>
        </w:tc>
        <w:tc>
          <w:tcPr>
            <w:tcW w:w="540" w:type="dxa"/>
            <w:vAlign w:val="center"/>
          </w:tcPr>
          <w:p w14:paraId="49F34A2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56F9FF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658A79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223068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4BF4B3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9B5E183" w14:textId="7C085F00" w:rsidR="005B313D" w:rsidRPr="00524F42" w:rsidRDefault="005B313D" w:rsidP="005B313D">
            <w:pPr>
              <w:rPr>
                <w:rFonts w:ascii="Calibri" w:hAnsi="Calibri" w:cs="Calibri"/>
                <w:sz w:val="22"/>
                <w:szCs w:val="22"/>
              </w:rPr>
            </w:pPr>
          </w:p>
        </w:tc>
        <w:tc>
          <w:tcPr>
            <w:tcW w:w="1564" w:type="dxa"/>
            <w:shd w:val="clear" w:color="auto" w:fill="auto"/>
          </w:tcPr>
          <w:p w14:paraId="6199389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E1C6560"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3269E50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383E628" w14:textId="77777777" w:rsidR="005B313D" w:rsidRPr="00524F42" w:rsidRDefault="005B313D" w:rsidP="005B313D">
            <w:pPr>
              <w:tabs>
                <w:tab w:val="left" w:pos="2299"/>
              </w:tabs>
              <w:rPr>
                <w:rFonts w:ascii="Calibri" w:hAnsi="Calibri" w:cs="Calibri"/>
                <w:sz w:val="22"/>
                <w:szCs w:val="22"/>
              </w:rPr>
            </w:pPr>
          </w:p>
        </w:tc>
      </w:tr>
      <w:tr w:rsidR="00766C77" w:rsidRPr="00524F42" w14:paraId="01302C6D" w14:textId="77777777" w:rsidTr="00CB4591">
        <w:trPr>
          <w:cantSplit/>
          <w:jc w:val="center"/>
        </w:trPr>
        <w:tc>
          <w:tcPr>
            <w:tcW w:w="5575" w:type="dxa"/>
            <w:gridSpan w:val="2"/>
            <w:shd w:val="clear" w:color="auto" w:fill="auto"/>
          </w:tcPr>
          <w:p w14:paraId="5B806AB7" w14:textId="222DF391" w:rsidR="005B313D" w:rsidRPr="00524F42" w:rsidRDefault="00FC66AE"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w:t>
            </w:r>
            <w:r w:rsidRPr="00FC66AE">
              <w:rPr>
                <w:rFonts w:ascii="Calibri" w:hAnsi="Calibri" w:cs="Calibri"/>
                <w:sz w:val="22"/>
                <w:szCs w:val="22"/>
              </w:rPr>
              <w:t xml:space="preserve">general </w:t>
            </w:r>
            <w:r w:rsidR="00F32295">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of integrated network design by GSA for the following populations:</w:t>
            </w:r>
          </w:p>
          <w:p w14:paraId="688AE072"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 xml:space="preserve">Individuals with Special Health Care Needs (including members with a CRS designation), </w:t>
            </w:r>
          </w:p>
          <w:p w14:paraId="32D159D2" w14:textId="175B7BBF"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served by Arizona Early Intervention Program (AzEIP)</w:t>
            </w:r>
            <w:r w:rsidR="00484C1F" w:rsidRPr="00524F42">
              <w:rPr>
                <w:rFonts w:ascii="Calibri" w:hAnsi="Calibri" w:cs="Calibri"/>
                <w:sz w:val="22"/>
                <w:szCs w:val="22"/>
              </w:rPr>
              <w:t>,</w:t>
            </w:r>
            <w:r w:rsidRPr="00524F42">
              <w:rPr>
                <w:rFonts w:ascii="Calibri" w:hAnsi="Calibri" w:cs="Calibri"/>
                <w:sz w:val="22"/>
                <w:szCs w:val="22"/>
              </w:rPr>
              <w:t xml:space="preserve"> </w:t>
            </w:r>
          </w:p>
          <w:p w14:paraId="246F900D"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The homeless,</w:t>
            </w:r>
          </w:p>
          <w:p w14:paraId="66F6167E"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in the justice system (adults and children), and</w:t>
            </w:r>
          </w:p>
          <w:p w14:paraId="09C9BC77" w14:textId="30307C22" w:rsidR="005B313D"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Those in border communities.</w:t>
            </w:r>
          </w:p>
          <w:p w14:paraId="2373ED52" w14:textId="77777777" w:rsidR="00E84DB2" w:rsidRPr="00524F42" w:rsidRDefault="00E84DB2" w:rsidP="00E84DB2">
            <w:pPr>
              <w:pStyle w:val="ListParagraph"/>
              <w:ind w:left="560"/>
              <w:rPr>
                <w:rFonts w:ascii="Calibri" w:hAnsi="Calibri" w:cs="Calibri"/>
                <w:sz w:val="22"/>
                <w:szCs w:val="22"/>
              </w:rPr>
            </w:pPr>
          </w:p>
          <w:p w14:paraId="1B4FC8CC" w14:textId="77777777" w:rsidR="005B313D" w:rsidRPr="00524F42" w:rsidRDefault="005B313D" w:rsidP="005B313D">
            <w:pPr>
              <w:rPr>
                <w:rFonts w:ascii="Calibri" w:hAnsi="Calibri" w:cs="Calibri"/>
                <w:sz w:val="22"/>
                <w:szCs w:val="22"/>
              </w:rPr>
            </w:pPr>
          </w:p>
        </w:tc>
        <w:tc>
          <w:tcPr>
            <w:tcW w:w="540" w:type="dxa"/>
            <w:vAlign w:val="center"/>
          </w:tcPr>
          <w:p w14:paraId="5ED6E9F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5DB6B5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DB2FAE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65005D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6FE1E6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DE0CF1F" w14:textId="683181A0" w:rsidR="005B313D" w:rsidRPr="00524F42" w:rsidRDefault="005B313D" w:rsidP="005B313D">
            <w:pPr>
              <w:rPr>
                <w:rFonts w:ascii="Calibri" w:hAnsi="Calibri" w:cs="Calibri"/>
                <w:sz w:val="22"/>
                <w:szCs w:val="22"/>
              </w:rPr>
            </w:pPr>
          </w:p>
        </w:tc>
        <w:tc>
          <w:tcPr>
            <w:tcW w:w="1564" w:type="dxa"/>
            <w:shd w:val="clear" w:color="auto" w:fill="auto"/>
            <w:vAlign w:val="center"/>
          </w:tcPr>
          <w:p w14:paraId="6476CE9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CDFB00C" w14:textId="587933A0"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4,6</w:t>
            </w:r>
            <w:r w:rsidR="0069648C">
              <w:rPr>
                <w:rFonts w:ascii="Calibri" w:hAnsi="Calibri" w:cs="Calibri"/>
                <w:sz w:val="22"/>
                <w:szCs w:val="22"/>
              </w:rPr>
              <w:t>,</w:t>
            </w:r>
            <w:r w:rsidR="006E2A0F">
              <w:rPr>
                <w:rFonts w:ascii="Calibri" w:hAnsi="Calibri" w:cs="Calibri"/>
                <w:sz w:val="22"/>
                <w:szCs w:val="22"/>
              </w:rPr>
              <w:t>8</w:t>
            </w:r>
            <w:r w:rsidR="002D2DCB">
              <w:rPr>
                <w:rFonts w:ascii="Calibri" w:hAnsi="Calibri" w:cs="Calibri"/>
                <w:sz w:val="22"/>
                <w:szCs w:val="22"/>
              </w:rPr>
              <w:t>,12</w:t>
            </w:r>
          </w:p>
        </w:tc>
        <w:tc>
          <w:tcPr>
            <w:tcW w:w="990" w:type="dxa"/>
            <w:shd w:val="clear" w:color="auto" w:fill="auto"/>
            <w:vAlign w:val="center"/>
          </w:tcPr>
          <w:p w14:paraId="6C71A39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9E7D0C" w14:textId="77777777" w:rsidR="005B313D" w:rsidRPr="00524F42" w:rsidRDefault="005B313D" w:rsidP="005B313D">
            <w:pPr>
              <w:tabs>
                <w:tab w:val="left" w:pos="2299"/>
              </w:tabs>
              <w:rPr>
                <w:rFonts w:ascii="Calibri" w:hAnsi="Calibri" w:cs="Calibri"/>
                <w:sz w:val="22"/>
                <w:szCs w:val="22"/>
              </w:rPr>
            </w:pPr>
          </w:p>
        </w:tc>
      </w:tr>
      <w:tr w:rsidR="00766C77" w:rsidRPr="00524F42" w14:paraId="474DDE8E" w14:textId="77777777" w:rsidTr="00CB4591">
        <w:trPr>
          <w:cantSplit/>
          <w:jc w:val="center"/>
        </w:trPr>
        <w:tc>
          <w:tcPr>
            <w:tcW w:w="5575" w:type="dxa"/>
            <w:gridSpan w:val="2"/>
            <w:shd w:val="clear" w:color="auto" w:fill="auto"/>
          </w:tcPr>
          <w:p w14:paraId="5A6B85E0" w14:textId="2679BBC4" w:rsidR="005B313D" w:rsidRPr="00524F42" w:rsidRDefault="0093107D"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w:t>
            </w:r>
            <w:r w:rsidR="003C0D51" w:rsidRPr="003C0D51">
              <w:rPr>
                <w:rFonts w:ascii="Calibri" w:hAnsi="Calibri" w:cs="Calibri"/>
                <w:sz w:val="22"/>
                <w:szCs w:val="22"/>
              </w:rPr>
              <w:t>n assessment of the sufficiency of the network</w:t>
            </w:r>
            <w:r w:rsidR="6340723C" w:rsidRPr="6408D371">
              <w:rPr>
                <w:rFonts w:ascii="Calibri" w:hAnsi="Calibri" w:cs="Calibri"/>
                <w:sz w:val="22"/>
                <w:szCs w:val="22"/>
              </w:rPr>
              <w:t xml:space="preserve"> by GSA</w:t>
            </w:r>
            <w:r w:rsidR="000E2844">
              <w:rPr>
                <w:rFonts w:ascii="Calibri" w:hAnsi="Calibri" w:cs="Calibri"/>
                <w:sz w:val="22"/>
                <w:szCs w:val="22"/>
              </w:rPr>
              <w:t>,</w:t>
            </w:r>
            <w:r w:rsidR="003C0D51" w:rsidRPr="003C0D51">
              <w:rPr>
                <w:rFonts w:ascii="Calibri" w:hAnsi="Calibri" w:cs="Calibri"/>
                <w:sz w:val="22"/>
                <w:szCs w:val="22"/>
              </w:rPr>
              <w:t xml:space="preserve"> </w:t>
            </w:r>
            <w:r w:rsidR="000E2844">
              <w:rPr>
                <w:rFonts w:ascii="Calibri" w:hAnsi="Calibri" w:cs="Calibri"/>
                <w:sz w:val="22"/>
                <w:szCs w:val="22"/>
              </w:rPr>
              <w:t>including</w:t>
            </w:r>
            <w:r w:rsidR="003C0D51" w:rsidRPr="003C0D51">
              <w:rPr>
                <w:rFonts w:ascii="Calibri" w:hAnsi="Calibri" w:cs="Calibri"/>
                <w:sz w:val="22"/>
                <w:szCs w:val="22"/>
              </w:rPr>
              <w:t xml:space="preserve"> any steps taken to address insufficiencies</w:t>
            </w:r>
            <w:r w:rsidR="005B313D" w:rsidRPr="00524F42">
              <w:rPr>
                <w:rFonts w:ascii="Calibri" w:hAnsi="Calibri" w:cs="Calibri"/>
                <w:sz w:val="22"/>
                <w:szCs w:val="22"/>
              </w:rPr>
              <w:t xml:space="preserve"> for the following populations (as applicable):</w:t>
            </w:r>
          </w:p>
          <w:p w14:paraId="69FBB5B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needing Dialectical Behavioral Therapy – Adult and Children (Separately), </w:t>
            </w:r>
          </w:p>
          <w:p w14:paraId="787646E7"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receiving Peer and Family Support Services, </w:t>
            </w:r>
          </w:p>
          <w:p w14:paraId="6C8AF29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Veterans,</w:t>
            </w:r>
          </w:p>
          <w:p w14:paraId="29889F2F"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Survivors of sex trafficking,</w:t>
            </w:r>
          </w:p>
          <w:p w14:paraId="794FA750" w14:textId="27FD49B9"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Transition-Aged Youth, and</w:t>
            </w:r>
          </w:p>
          <w:p w14:paraId="0CC57D1B" w14:textId="04458A7D" w:rsidR="00F94A49" w:rsidRDefault="00D3282A" w:rsidP="0057329C">
            <w:pPr>
              <w:pStyle w:val="ListParagraph"/>
              <w:numPr>
                <w:ilvl w:val="0"/>
                <w:numId w:val="12"/>
              </w:numPr>
              <w:ind w:left="560" w:hanging="270"/>
              <w:rPr>
                <w:rFonts w:ascii="Calibri" w:hAnsi="Calibri" w:cs="Calibri"/>
                <w:sz w:val="22"/>
                <w:szCs w:val="22"/>
              </w:rPr>
            </w:pPr>
            <w:r>
              <w:rPr>
                <w:rFonts w:ascii="Calibri" w:hAnsi="Calibri" w:cs="Calibri"/>
                <w:sz w:val="22"/>
                <w:szCs w:val="22"/>
              </w:rPr>
              <w:t>Members age</w:t>
            </w:r>
            <w:r w:rsidR="004019EB">
              <w:rPr>
                <w:rFonts w:ascii="Calibri" w:hAnsi="Calibri" w:cs="Calibri"/>
                <w:sz w:val="22"/>
                <w:szCs w:val="22"/>
              </w:rPr>
              <w:t>s</w:t>
            </w:r>
            <w:r>
              <w:rPr>
                <w:rFonts w:ascii="Calibri" w:hAnsi="Calibri" w:cs="Calibri"/>
                <w:sz w:val="22"/>
                <w:szCs w:val="22"/>
              </w:rPr>
              <w:t xml:space="preserve"> </w:t>
            </w:r>
            <w:r w:rsidR="004019EB">
              <w:rPr>
                <w:rFonts w:ascii="Calibri" w:hAnsi="Calibri" w:cs="Calibri"/>
                <w:sz w:val="22"/>
                <w:szCs w:val="22"/>
              </w:rPr>
              <w:t xml:space="preserve">zero through </w:t>
            </w:r>
            <w:r w:rsidR="005605A6">
              <w:rPr>
                <w:rFonts w:ascii="Calibri" w:hAnsi="Calibri" w:cs="Calibri"/>
                <w:sz w:val="22"/>
                <w:szCs w:val="22"/>
              </w:rPr>
              <w:t>five and</w:t>
            </w:r>
            <w:r w:rsidR="00BF1622">
              <w:rPr>
                <w:rFonts w:ascii="Calibri" w:hAnsi="Calibri" w:cs="Calibri"/>
                <w:sz w:val="22"/>
                <w:szCs w:val="22"/>
              </w:rPr>
              <w:t xml:space="preserve"> addressing the </w:t>
            </w:r>
            <w:r w:rsidR="000F031A">
              <w:rPr>
                <w:rFonts w:ascii="Calibri" w:hAnsi="Calibri" w:cs="Calibri"/>
                <w:sz w:val="22"/>
                <w:szCs w:val="22"/>
              </w:rPr>
              <w:t xml:space="preserve">number of providers </w:t>
            </w:r>
            <w:r w:rsidR="00A0507D">
              <w:rPr>
                <w:rFonts w:ascii="Calibri" w:hAnsi="Calibri" w:cs="Calibri"/>
                <w:sz w:val="22"/>
                <w:szCs w:val="22"/>
              </w:rPr>
              <w:t>that provide specific treatment modalities for this population</w:t>
            </w:r>
            <w:r w:rsidR="005605A6">
              <w:rPr>
                <w:rFonts w:ascii="Calibri" w:hAnsi="Calibri" w:cs="Calibri"/>
                <w:sz w:val="22"/>
                <w:szCs w:val="22"/>
              </w:rPr>
              <w:t xml:space="preserve"> </w:t>
            </w:r>
            <w:r w:rsidR="00A0507D">
              <w:rPr>
                <w:rFonts w:ascii="Calibri" w:hAnsi="Calibri" w:cs="Calibri"/>
                <w:sz w:val="22"/>
                <w:szCs w:val="22"/>
              </w:rPr>
              <w:t>(e.g., Circle of Security</w:t>
            </w:r>
            <w:r w:rsidR="00D911E9">
              <w:rPr>
                <w:rFonts w:ascii="Calibri" w:hAnsi="Calibri" w:cs="Calibri"/>
                <w:sz w:val="22"/>
                <w:szCs w:val="22"/>
              </w:rPr>
              <w:t>,</w:t>
            </w:r>
            <w:r w:rsidR="00A0507D">
              <w:rPr>
                <w:rFonts w:ascii="Calibri" w:hAnsi="Calibri" w:cs="Calibri"/>
                <w:sz w:val="22"/>
                <w:szCs w:val="22"/>
              </w:rPr>
              <w:t xml:space="preserve"> </w:t>
            </w:r>
            <w:r w:rsidR="000E2581">
              <w:rPr>
                <w:rFonts w:ascii="Calibri" w:hAnsi="Calibri" w:cs="Calibri"/>
                <w:sz w:val="22"/>
                <w:szCs w:val="22"/>
              </w:rPr>
              <w:t xml:space="preserve">Child-Parent dyadic therapy, </w:t>
            </w:r>
            <w:r w:rsidR="00D663F5">
              <w:rPr>
                <w:rFonts w:ascii="Calibri" w:hAnsi="Calibri" w:cs="Calibri"/>
                <w:sz w:val="22"/>
                <w:szCs w:val="22"/>
              </w:rPr>
              <w:t>Child</w:t>
            </w:r>
            <w:r w:rsidR="00B14C1B">
              <w:rPr>
                <w:rFonts w:ascii="Calibri" w:hAnsi="Calibri" w:cs="Calibri"/>
                <w:sz w:val="22"/>
                <w:szCs w:val="22"/>
              </w:rPr>
              <w:t>-Parent psychotherapy, etc.</w:t>
            </w:r>
            <w:r w:rsidR="00A0507D">
              <w:rPr>
                <w:rFonts w:ascii="Calibri" w:hAnsi="Calibri" w:cs="Calibri"/>
                <w:sz w:val="22"/>
                <w:szCs w:val="22"/>
              </w:rPr>
              <w:t>)</w:t>
            </w:r>
            <w:r w:rsidR="00BF1622">
              <w:rPr>
                <w:rFonts w:ascii="Calibri" w:hAnsi="Calibri" w:cs="Calibri"/>
                <w:sz w:val="22"/>
                <w:szCs w:val="22"/>
              </w:rPr>
              <w:t>.</w:t>
            </w:r>
          </w:p>
          <w:p w14:paraId="7FD28EB6" w14:textId="48529AFC" w:rsidR="00F94A49" w:rsidRPr="00524F42" w:rsidRDefault="00F94A49" w:rsidP="00DA5780">
            <w:pPr>
              <w:pStyle w:val="ListParagraph"/>
              <w:ind w:left="560"/>
              <w:rPr>
                <w:rFonts w:ascii="Calibri" w:hAnsi="Calibri" w:cs="Calibri"/>
                <w:sz w:val="22"/>
                <w:szCs w:val="22"/>
              </w:rPr>
            </w:pPr>
          </w:p>
        </w:tc>
        <w:tc>
          <w:tcPr>
            <w:tcW w:w="540" w:type="dxa"/>
            <w:vAlign w:val="center"/>
          </w:tcPr>
          <w:p w14:paraId="4BB9D6A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36B915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0B4837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82333A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9828BC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103A1F67" w14:textId="4E46D66D" w:rsidR="005B313D" w:rsidRPr="00524F42" w:rsidRDefault="005B313D" w:rsidP="005B313D">
            <w:pPr>
              <w:rPr>
                <w:rFonts w:ascii="Calibri" w:hAnsi="Calibri" w:cs="Calibri"/>
                <w:sz w:val="22"/>
                <w:szCs w:val="22"/>
              </w:rPr>
            </w:pPr>
          </w:p>
        </w:tc>
        <w:tc>
          <w:tcPr>
            <w:tcW w:w="1564" w:type="dxa"/>
            <w:shd w:val="clear" w:color="auto" w:fill="auto"/>
            <w:vAlign w:val="center"/>
          </w:tcPr>
          <w:p w14:paraId="20D3636C"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899F821" w14:textId="3CBE647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r w:rsidR="00BF3BE8">
              <w:rPr>
                <w:rFonts w:ascii="Calibri" w:hAnsi="Calibri" w:cs="Calibri"/>
                <w:sz w:val="22"/>
                <w:szCs w:val="22"/>
              </w:rPr>
              <w:t>-</w:t>
            </w:r>
            <w:r w:rsidR="00691C24">
              <w:rPr>
                <w:rFonts w:ascii="Calibri" w:hAnsi="Calibri" w:cs="Calibri"/>
                <w:sz w:val="22"/>
                <w:szCs w:val="22"/>
              </w:rPr>
              <w:t>c, d</w:t>
            </w:r>
            <w:r w:rsidRPr="00524F42">
              <w:rPr>
                <w:rFonts w:ascii="Calibri" w:hAnsi="Calibri" w:cs="Calibri"/>
                <w:sz w:val="22"/>
                <w:szCs w:val="22"/>
              </w:rPr>
              <w:t>,7,8</w:t>
            </w:r>
          </w:p>
        </w:tc>
        <w:tc>
          <w:tcPr>
            <w:tcW w:w="990" w:type="dxa"/>
            <w:shd w:val="clear" w:color="auto" w:fill="auto"/>
            <w:vAlign w:val="center"/>
          </w:tcPr>
          <w:p w14:paraId="75D0F848"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CD1CA61" w14:textId="77777777" w:rsidR="005B313D" w:rsidRPr="00524F42" w:rsidRDefault="005B313D" w:rsidP="005B313D">
            <w:pPr>
              <w:tabs>
                <w:tab w:val="left" w:pos="2299"/>
              </w:tabs>
              <w:rPr>
                <w:rFonts w:ascii="Calibri" w:hAnsi="Calibri" w:cs="Calibri"/>
                <w:sz w:val="22"/>
                <w:szCs w:val="22"/>
              </w:rPr>
            </w:pPr>
          </w:p>
        </w:tc>
      </w:tr>
      <w:tr w:rsidR="00766C77" w:rsidRPr="00524F42" w14:paraId="55106392" w14:textId="77777777" w:rsidTr="00CB4591">
        <w:trPr>
          <w:cantSplit/>
          <w:jc w:val="center"/>
        </w:trPr>
        <w:tc>
          <w:tcPr>
            <w:tcW w:w="5575" w:type="dxa"/>
            <w:gridSpan w:val="2"/>
            <w:shd w:val="clear" w:color="auto" w:fill="auto"/>
          </w:tcPr>
          <w:p w14:paraId="5C4BD751" w14:textId="1735A14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 needing:</w:t>
            </w:r>
          </w:p>
          <w:p w14:paraId="649027EC" w14:textId="080DDC3B" w:rsidR="005B313D" w:rsidRPr="00524F42"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Sexual offender treatment – Adult and Children (Separately),</w:t>
            </w:r>
            <w:r w:rsidR="00BD1518" w:rsidRPr="00524F42">
              <w:rPr>
                <w:rFonts w:ascii="Calibri" w:hAnsi="Calibri" w:cs="Calibri"/>
                <w:sz w:val="22"/>
                <w:szCs w:val="22"/>
              </w:rPr>
              <w:t xml:space="preserve"> and</w:t>
            </w:r>
          </w:p>
          <w:p w14:paraId="1C723232" w14:textId="77777777" w:rsidR="005B313D"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 Abuse Trauma – treatment supports and services - Adult and Children (Separately)</w:t>
            </w:r>
            <w:r w:rsidR="00F94A49" w:rsidRPr="00524F42">
              <w:rPr>
                <w:rFonts w:ascii="Calibri" w:hAnsi="Calibri" w:cs="Calibri"/>
                <w:sz w:val="22"/>
                <w:szCs w:val="22"/>
              </w:rPr>
              <w:t>.</w:t>
            </w:r>
            <w:r w:rsidRPr="00524F42">
              <w:rPr>
                <w:rFonts w:ascii="Calibri" w:hAnsi="Calibri" w:cs="Calibri"/>
                <w:sz w:val="22"/>
                <w:szCs w:val="22"/>
              </w:rPr>
              <w:t xml:space="preserve"> </w:t>
            </w:r>
          </w:p>
          <w:p w14:paraId="414C4F4F" w14:textId="25F942A7" w:rsidR="005B313D" w:rsidRPr="00524F42" w:rsidRDefault="005B313D" w:rsidP="00DA5780">
            <w:pPr>
              <w:pStyle w:val="ListParagraph"/>
              <w:ind w:left="560"/>
              <w:rPr>
                <w:rFonts w:ascii="Calibri" w:hAnsi="Calibri" w:cs="Calibri"/>
                <w:sz w:val="22"/>
                <w:szCs w:val="22"/>
              </w:rPr>
            </w:pPr>
          </w:p>
        </w:tc>
        <w:tc>
          <w:tcPr>
            <w:tcW w:w="540" w:type="dxa"/>
            <w:vAlign w:val="center"/>
          </w:tcPr>
          <w:p w14:paraId="278B4E5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648FB6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8E1872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F0B53E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09F02E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F407D3C" w14:textId="0E9D04BE" w:rsidR="005B313D" w:rsidRPr="00524F42" w:rsidRDefault="005B313D" w:rsidP="005B313D">
            <w:pPr>
              <w:rPr>
                <w:rFonts w:ascii="Calibri" w:hAnsi="Calibri" w:cs="Calibri"/>
                <w:sz w:val="22"/>
                <w:szCs w:val="22"/>
              </w:rPr>
            </w:pPr>
          </w:p>
        </w:tc>
        <w:tc>
          <w:tcPr>
            <w:tcW w:w="1564" w:type="dxa"/>
            <w:shd w:val="clear" w:color="auto" w:fill="auto"/>
            <w:vAlign w:val="center"/>
          </w:tcPr>
          <w:p w14:paraId="6811750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0C2C4A4" w14:textId="63CB5456"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4AFE85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147A84D" w14:textId="77777777" w:rsidR="005B313D" w:rsidRPr="00524F42" w:rsidRDefault="005B313D" w:rsidP="005B313D">
            <w:pPr>
              <w:tabs>
                <w:tab w:val="left" w:pos="2299"/>
              </w:tabs>
              <w:rPr>
                <w:rFonts w:ascii="Calibri" w:hAnsi="Calibri" w:cs="Calibri"/>
                <w:sz w:val="22"/>
                <w:szCs w:val="22"/>
              </w:rPr>
            </w:pPr>
          </w:p>
        </w:tc>
      </w:tr>
      <w:tr w:rsidR="00766C77" w:rsidRPr="00524F42" w14:paraId="65E5B9A1" w14:textId="77777777" w:rsidTr="00CB4591">
        <w:trPr>
          <w:cantSplit/>
          <w:jc w:val="center"/>
        </w:trPr>
        <w:tc>
          <w:tcPr>
            <w:tcW w:w="5575" w:type="dxa"/>
            <w:gridSpan w:val="2"/>
            <w:shd w:val="clear" w:color="auto" w:fill="auto"/>
          </w:tcPr>
          <w:p w14:paraId="7EFDA957" w14:textId="7F78F29C"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for </w:t>
            </w:r>
            <w:proofErr w:type="gramStart"/>
            <w:r w:rsidR="005B313D" w:rsidRPr="00524F42">
              <w:rPr>
                <w:rFonts w:ascii="Calibri" w:hAnsi="Calibri" w:cs="Calibri"/>
                <w:sz w:val="22"/>
                <w:szCs w:val="22"/>
              </w:rPr>
              <w:t>high risk</w:t>
            </w:r>
            <w:proofErr w:type="gramEnd"/>
            <w:r w:rsidR="005B313D" w:rsidRPr="00524F42">
              <w:rPr>
                <w:rFonts w:ascii="Calibri" w:hAnsi="Calibri" w:cs="Calibri"/>
                <w:sz w:val="22"/>
                <w:szCs w:val="22"/>
              </w:rPr>
              <w:t xml:space="preserve"> populations applicable to the Contractor’s line of business with substance use disorders, including:</w:t>
            </w:r>
          </w:p>
          <w:p w14:paraId="645675D9" w14:textId="24E16D20"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Pregnant women or</w:t>
            </w:r>
            <w:r w:rsidR="00E62CE5">
              <w:rPr>
                <w:rFonts w:ascii="Calibri" w:hAnsi="Calibri" w:cs="Calibri"/>
                <w:sz w:val="22"/>
                <w:szCs w:val="22"/>
              </w:rPr>
              <w:t xml:space="preserve"> </w:t>
            </w:r>
            <w:r w:rsidRPr="00524F42">
              <w:rPr>
                <w:rFonts w:ascii="Calibri" w:hAnsi="Calibri" w:cs="Calibri"/>
                <w:sz w:val="22"/>
                <w:szCs w:val="22"/>
              </w:rPr>
              <w:t>women with, dependent children,</w:t>
            </w:r>
          </w:p>
          <w:p w14:paraId="63F400CA"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Persons who use drug by injection,</w:t>
            </w:r>
          </w:p>
          <w:p w14:paraId="22CF21FF"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Adults and children with Opioid Use Disorder, and</w:t>
            </w:r>
          </w:p>
          <w:p w14:paraId="6EE56501"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Adolescents.</w:t>
            </w:r>
          </w:p>
          <w:p w14:paraId="6D357394" w14:textId="270B1305" w:rsidR="00F94A49" w:rsidRPr="00524F42" w:rsidRDefault="00F94A49" w:rsidP="00F94A49">
            <w:pPr>
              <w:pStyle w:val="ListParagraph"/>
              <w:ind w:left="560"/>
              <w:rPr>
                <w:rFonts w:ascii="Calibri" w:hAnsi="Calibri" w:cs="Calibri"/>
                <w:sz w:val="22"/>
                <w:szCs w:val="22"/>
              </w:rPr>
            </w:pPr>
          </w:p>
        </w:tc>
        <w:tc>
          <w:tcPr>
            <w:tcW w:w="540" w:type="dxa"/>
            <w:vAlign w:val="center"/>
          </w:tcPr>
          <w:p w14:paraId="369FF75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1E19BB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371F17F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EE734D3"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6E2512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35112F8" w14:textId="38CBAB24" w:rsidR="005B313D" w:rsidRPr="00524F42" w:rsidRDefault="005B313D" w:rsidP="005B313D">
            <w:pPr>
              <w:rPr>
                <w:rFonts w:ascii="Calibri" w:hAnsi="Calibri" w:cs="Calibri"/>
                <w:sz w:val="22"/>
                <w:szCs w:val="22"/>
              </w:rPr>
            </w:pPr>
          </w:p>
        </w:tc>
        <w:tc>
          <w:tcPr>
            <w:tcW w:w="1564" w:type="dxa"/>
            <w:shd w:val="clear" w:color="auto" w:fill="auto"/>
            <w:vAlign w:val="center"/>
          </w:tcPr>
          <w:p w14:paraId="0851BC5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2B22B98" w14:textId="5E00585C" w:rsidR="005B313D" w:rsidRPr="00524F42" w:rsidRDefault="005B313D" w:rsidP="00AE6696">
            <w:pPr>
              <w:jc w:val="center"/>
              <w:rPr>
                <w:rFonts w:ascii="Calibri" w:hAnsi="Calibri" w:cs="Calibri"/>
                <w:sz w:val="22"/>
                <w:szCs w:val="22"/>
              </w:rPr>
            </w:pPr>
            <w:r w:rsidRPr="00524F42">
              <w:rPr>
                <w:rFonts w:ascii="Calibri" w:hAnsi="Calibri" w:cs="Calibri"/>
                <w:sz w:val="22"/>
                <w:szCs w:val="22"/>
              </w:rPr>
              <w:t>4,6</w:t>
            </w:r>
            <w:r w:rsidR="003B7E24">
              <w:rPr>
                <w:rFonts w:ascii="Calibri" w:hAnsi="Calibri" w:cs="Calibri"/>
                <w:sz w:val="22"/>
                <w:szCs w:val="22"/>
              </w:rPr>
              <w:t>,</w:t>
            </w:r>
            <w:r w:rsidRPr="00524F42">
              <w:rPr>
                <w:rFonts w:ascii="Calibri" w:hAnsi="Calibri" w:cs="Calibri"/>
                <w:sz w:val="22"/>
                <w:szCs w:val="22"/>
              </w:rPr>
              <w:t>7,8,</w:t>
            </w:r>
            <w:r w:rsidR="00002FB7">
              <w:rPr>
                <w:rFonts w:ascii="Calibri" w:hAnsi="Calibri" w:cs="Calibri"/>
                <w:sz w:val="22"/>
                <w:szCs w:val="22"/>
              </w:rPr>
              <w:t xml:space="preserve">12, </w:t>
            </w:r>
            <w:r w:rsidRPr="00524F42">
              <w:rPr>
                <w:rFonts w:ascii="Calibri" w:hAnsi="Calibri" w:cs="Calibri"/>
                <w:sz w:val="22"/>
                <w:szCs w:val="22"/>
              </w:rPr>
              <w:t>13</w:t>
            </w:r>
          </w:p>
        </w:tc>
        <w:tc>
          <w:tcPr>
            <w:tcW w:w="990" w:type="dxa"/>
            <w:shd w:val="clear" w:color="auto" w:fill="auto"/>
            <w:vAlign w:val="center"/>
          </w:tcPr>
          <w:p w14:paraId="483F3A9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CB77A90" w14:textId="77777777" w:rsidR="005B313D" w:rsidRPr="00524F42" w:rsidRDefault="005B313D" w:rsidP="005B313D">
            <w:pPr>
              <w:tabs>
                <w:tab w:val="left" w:pos="2299"/>
              </w:tabs>
              <w:rPr>
                <w:rFonts w:ascii="Calibri" w:hAnsi="Calibri" w:cs="Calibri"/>
                <w:sz w:val="22"/>
                <w:szCs w:val="22"/>
              </w:rPr>
            </w:pPr>
          </w:p>
        </w:tc>
      </w:tr>
      <w:tr w:rsidR="00766C77" w:rsidRPr="00524F42" w14:paraId="2848C855" w14:textId="77777777" w:rsidTr="00CB4591">
        <w:trPr>
          <w:cantSplit/>
          <w:jc w:val="center"/>
        </w:trPr>
        <w:tc>
          <w:tcPr>
            <w:tcW w:w="5575" w:type="dxa"/>
            <w:gridSpan w:val="2"/>
            <w:shd w:val="clear" w:color="auto" w:fill="auto"/>
          </w:tcPr>
          <w:p w14:paraId="5741B134" w14:textId="4E4AADD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to provide services consistent with </w:t>
            </w:r>
            <w:r w:rsidR="000458C4">
              <w:rPr>
                <w:rFonts w:ascii="Calibri" w:hAnsi="Calibri" w:cs="Calibri"/>
                <w:sz w:val="22"/>
                <w:szCs w:val="22"/>
              </w:rPr>
              <w:t>the American Society of Addiction Medicine</w:t>
            </w:r>
            <w:r w:rsidR="005B313D" w:rsidRPr="00524F42">
              <w:rPr>
                <w:rFonts w:ascii="Calibri" w:hAnsi="Calibri" w:cs="Calibri"/>
                <w:sz w:val="22"/>
                <w:szCs w:val="22"/>
              </w:rPr>
              <w:t xml:space="preserve"> </w:t>
            </w:r>
            <w:r w:rsidR="000458C4">
              <w:rPr>
                <w:rFonts w:ascii="Calibri" w:hAnsi="Calibri" w:cs="Calibri"/>
                <w:sz w:val="22"/>
                <w:szCs w:val="22"/>
              </w:rPr>
              <w:t>(</w:t>
            </w:r>
            <w:r w:rsidR="005B313D" w:rsidRPr="00524F42">
              <w:rPr>
                <w:rFonts w:ascii="Calibri" w:hAnsi="Calibri" w:cs="Calibri"/>
                <w:sz w:val="22"/>
                <w:szCs w:val="22"/>
              </w:rPr>
              <w:t>ASAM</w:t>
            </w:r>
            <w:r w:rsidR="000458C4">
              <w:rPr>
                <w:rFonts w:ascii="Calibri" w:hAnsi="Calibri" w:cs="Calibri"/>
                <w:sz w:val="22"/>
                <w:szCs w:val="22"/>
              </w:rPr>
              <w:t>)</w:t>
            </w:r>
            <w:r w:rsidR="005B313D" w:rsidRPr="00524F42">
              <w:rPr>
                <w:rFonts w:ascii="Calibri" w:hAnsi="Calibri" w:cs="Calibri"/>
                <w:sz w:val="22"/>
                <w:szCs w:val="22"/>
              </w:rPr>
              <w:t xml:space="preserve"> guidelines for the following populations:</w:t>
            </w:r>
          </w:p>
          <w:p w14:paraId="0E37FC99" w14:textId="77777777" w:rsidR="005B313D" w:rsidRPr="00524F42" w:rsidRDefault="005B313D" w:rsidP="00082908">
            <w:pPr>
              <w:pStyle w:val="ListParagraph"/>
              <w:numPr>
                <w:ilvl w:val="0"/>
                <w:numId w:val="8"/>
              </w:numPr>
              <w:ind w:left="740" w:hanging="370"/>
              <w:rPr>
                <w:rFonts w:ascii="Calibri" w:hAnsi="Calibri" w:cs="Calibri"/>
                <w:sz w:val="22"/>
                <w:szCs w:val="22"/>
              </w:rPr>
            </w:pPr>
            <w:r w:rsidRPr="00524F42">
              <w:rPr>
                <w:rFonts w:ascii="Calibri" w:hAnsi="Calibri" w:cs="Calibri"/>
                <w:sz w:val="22"/>
                <w:szCs w:val="22"/>
              </w:rPr>
              <w:t xml:space="preserve">General membership requiring access to the following types </w:t>
            </w:r>
            <w:proofErr w:type="gramStart"/>
            <w:r w:rsidRPr="00524F42">
              <w:rPr>
                <w:rFonts w:ascii="Calibri" w:hAnsi="Calibri" w:cs="Calibri"/>
                <w:sz w:val="22"/>
                <w:szCs w:val="22"/>
              </w:rPr>
              <w:t>of  substance</w:t>
            </w:r>
            <w:proofErr w:type="gramEnd"/>
            <w:r w:rsidRPr="00524F42">
              <w:rPr>
                <w:rFonts w:ascii="Calibri" w:hAnsi="Calibri" w:cs="Calibri"/>
                <w:sz w:val="22"/>
                <w:szCs w:val="22"/>
              </w:rPr>
              <w:t xml:space="preserve"> use disorder treatment:</w:t>
            </w:r>
          </w:p>
          <w:p w14:paraId="14E231DB" w14:textId="3030AB81" w:rsidR="005B313D" w:rsidRPr="00524F42" w:rsidRDefault="002A0318" w:rsidP="00082908">
            <w:pPr>
              <w:pStyle w:val="ListParagraph"/>
              <w:numPr>
                <w:ilvl w:val="1"/>
                <w:numId w:val="9"/>
              </w:numPr>
              <w:ind w:left="1100"/>
              <w:rPr>
                <w:rFonts w:ascii="Calibri" w:hAnsi="Calibri" w:cs="Calibri"/>
                <w:sz w:val="22"/>
                <w:szCs w:val="22"/>
              </w:rPr>
            </w:pPr>
            <w:r>
              <w:rPr>
                <w:rFonts w:ascii="Calibri" w:hAnsi="Calibri" w:cs="Calibri"/>
                <w:sz w:val="22"/>
                <w:szCs w:val="22"/>
              </w:rPr>
              <w:t>Medications for Opio</w:t>
            </w:r>
            <w:r w:rsidR="00DA5780">
              <w:rPr>
                <w:rFonts w:ascii="Calibri" w:hAnsi="Calibri" w:cs="Calibri"/>
                <w:sz w:val="22"/>
                <w:szCs w:val="22"/>
              </w:rPr>
              <w:t>i</w:t>
            </w:r>
            <w:r>
              <w:rPr>
                <w:rFonts w:ascii="Calibri" w:hAnsi="Calibri" w:cs="Calibri"/>
                <w:sz w:val="22"/>
                <w:szCs w:val="22"/>
              </w:rPr>
              <w:t>d Use Disorder (MOUD),</w:t>
            </w:r>
            <w:r w:rsidR="00DA5780">
              <w:rPr>
                <w:rFonts w:ascii="Calibri" w:hAnsi="Calibri" w:cs="Calibri"/>
                <w:sz w:val="22"/>
                <w:szCs w:val="22"/>
              </w:rPr>
              <w:t xml:space="preserve"> formerly known as </w:t>
            </w:r>
            <w:r w:rsidR="005B313D" w:rsidRPr="00524F42">
              <w:rPr>
                <w:rFonts w:ascii="Calibri" w:hAnsi="Calibri" w:cs="Calibri"/>
                <w:sz w:val="22"/>
                <w:szCs w:val="22"/>
              </w:rPr>
              <w:t>Medication Assisted Treatment (MAT),</w:t>
            </w:r>
          </w:p>
          <w:p w14:paraId="449F61D8" w14:textId="77777777" w:rsidR="005B313D" w:rsidRPr="00524F42" w:rsidRDefault="005B313D" w:rsidP="00082908">
            <w:pPr>
              <w:pStyle w:val="ListParagraph"/>
              <w:numPr>
                <w:ilvl w:val="1"/>
                <w:numId w:val="9"/>
              </w:numPr>
              <w:ind w:left="1100"/>
              <w:rPr>
                <w:rFonts w:ascii="Calibri" w:hAnsi="Calibri" w:cs="Calibri"/>
                <w:sz w:val="22"/>
                <w:szCs w:val="22"/>
              </w:rPr>
            </w:pPr>
            <w:r w:rsidRPr="00524F42">
              <w:rPr>
                <w:rFonts w:ascii="Calibri" w:hAnsi="Calibri" w:cs="Calibri"/>
                <w:sz w:val="22"/>
                <w:szCs w:val="22"/>
              </w:rPr>
              <w:t>Outpatient,</w:t>
            </w:r>
          </w:p>
          <w:p w14:paraId="317979A8" w14:textId="77777777" w:rsidR="005B313D" w:rsidRPr="00524F42" w:rsidRDefault="005B313D" w:rsidP="00082908">
            <w:pPr>
              <w:pStyle w:val="ListParagraph"/>
              <w:numPr>
                <w:ilvl w:val="1"/>
                <w:numId w:val="9"/>
              </w:numPr>
              <w:ind w:left="1100"/>
              <w:rPr>
                <w:rFonts w:ascii="Calibri" w:hAnsi="Calibri" w:cs="Calibri"/>
                <w:sz w:val="22"/>
                <w:szCs w:val="22"/>
              </w:rPr>
            </w:pPr>
            <w:r w:rsidRPr="00524F42">
              <w:rPr>
                <w:rFonts w:ascii="Calibri" w:hAnsi="Calibri" w:cs="Calibri"/>
                <w:sz w:val="22"/>
                <w:szCs w:val="22"/>
              </w:rPr>
              <w:t>Intensive Outpatient,</w:t>
            </w:r>
          </w:p>
          <w:p w14:paraId="1C3CE1DF" w14:textId="77777777" w:rsidR="005B313D" w:rsidRPr="00524F42" w:rsidRDefault="005B313D" w:rsidP="00082908">
            <w:pPr>
              <w:pStyle w:val="ListParagraph"/>
              <w:numPr>
                <w:ilvl w:val="1"/>
                <w:numId w:val="9"/>
              </w:numPr>
              <w:ind w:left="1100"/>
              <w:rPr>
                <w:rFonts w:ascii="Calibri" w:hAnsi="Calibri" w:cs="Calibri"/>
                <w:sz w:val="22"/>
                <w:szCs w:val="22"/>
              </w:rPr>
            </w:pPr>
            <w:r w:rsidRPr="00524F42">
              <w:rPr>
                <w:rFonts w:ascii="Calibri" w:hAnsi="Calibri" w:cs="Calibri"/>
                <w:sz w:val="22"/>
                <w:szCs w:val="22"/>
              </w:rPr>
              <w:t>Partial Hospitalization, and</w:t>
            </w:r>
          </w:p>
          <w:p w14:paraId="08EA35BF" w14:textId="77777777" w:rsidR="005B313D" w:rsidRPr="00524F42" w:rsidRDefault="005B313D" w:rsidP="00082908">
            <w:pPr>
              <w:pStyle w:val="ListParagraph"/>
              <w:numPr>
                <w:ilvl w:val="1"/>
                <w:numId w:val="9"/>
              </w:numPr>
              <w:ind w:left="1100"/>
              <w:rPr>
                <w:rFonts w:ascii="Calibri" w:hAnsi="Calibri" w:cs="Calibri"/>
                <w:sz w:val="22"/>
                <w:szCs w:val="22"/>
              </w:rPr>
            </w:pPr>
            <w:r w:rsidRPr="00524F42">
              <w:rPr>
                <w:rFonts w:ascii="Calibri" w:hAnsi="Calibri" w:cs="Calibri"/>
                <w:sz w:val="22"/>
                <w:szCs w:val="22"/>
              </w:rPr>
              <w:t>Residential Inpatient.</w:t>
            </w:r>
          </w:p>
          <w:p w14:paraId="66B1F88F" w14:textId="1EE66CD7" w:rsidR="00AB5110" w:rsidRPr="00524F42" w:rsidRDefault="00AB5110" w:rsidP="00AB5110">
            <w:pPr>
              <w:pStyle w:val="ListParagraph"/>
              <w:ind w:left="1100"/>
              <w:rPr>
                <w:rFonts w:ascii="Calibri" w:hAnsi="Calibri" w:cs="Calibri"/>
                <w:sz w:val="22"/>
                <w:szCs w:val="22"/>
              </w:rPr>
            </w:pPr>
          </w:p>
        </w:tc>
        <w:tc>
          <w:tcPr>
            <w:tcW w:w="540" w:type="dxa"/>
            <w:vAlign w:val="center"/>
          </w:tcPr>
          <w:p w14:paraId="549969E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C80A89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ED0BBB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8BE35E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4275B6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4EB4388" w14:textId="78714DCE" w:rsidR="005B313D" w:rsidRPr="00524F42" w:rsidRDefault="005B313D" w:rsidP="005B313D">
            <w:pPr>
              <w:rPr>
                <w:rFonts w:ascii="Calibri" w:hAnsi="Calibri" w:cs="Calibri"/>
                <w:sz w:val="22"/>
                <w:szCs w:val="22"/>
              </w:rPr>
            </w:pPr>
          </w:p>
        </w:tc>
        <w:tc>
          <w:tcPr>
            <w:tcW w:w="1564" w:type="dxa"/>
            <w:shd w:val="clear" w:color="auto" w:fill="auto"/>
            <w:vAlign w:val="center"/>
          </w:tcPr>
          <w:p w14:paraId="308A979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FE56360" w14:textId="41A1362E"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2E22419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3A8D39" w14:textId="77777777" w:rsidR="005B313D" w:rsidRPr="00524F42" w:rsidRDefault="005B313D" w:rsidP="005B313D">
            <w:pPr>
              <w:tabs>
                <w:tab w:val="left" w:pos="2299"/>
              </w:tabs>
              <w:rPr>
                <w:rFonts w:ascii="Calibri" w:hAnsi="Calibri" w:cs="Calibri"/>
                <w:sz w:val="22"/>
                <w:szCs w:val="22"/>
              </w:rPr>
            </w:pPr>
          </w:p>
        </w:tc>
      </w:tr>
      <w:tr w:rsidR="00766C77" w:rsidRPr="00524F42" w14:paraId="7C888BFF" w14:textId="77777777" w:rsidTr="00CB4591">
        <w:trPr>
          <w:cantSplit/>
          <w:jc w:val="center"/>
        </w:trPr>
        <w:tc>
          <w:tcPr>
            <w:tcW w:w="5575" w:type="dxa"/>
            <w:gridSpan w:val="2"/>
            <w:shd w:val="clear" w:color="auto" w:fill="auto"/>
          </w:tcPr>
          <w:p w14:paraId="191EFE0F" w14:textId="21FC0AF1" w:rsidR="005B313D" w:rsidRPr="00524F42" w:rsidRDefault="00C86F98" w:rsidP="00FD3480">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w:t>
            </w:r>
            <w:r w:rsidRPr="00C86F98">
              <w:rPr>
                <w:rFonts w:ascii="Calibri" w:hAnsi="Calibri" w:cs="Calibri"/>
                <w:sz w:val="22"/>
                <w:szCs w:val="22"/>
              </w:rPr>
              <w:t xml:space="preserve">general </w:t>
            </w:r>
            <w:r>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w:t>
            </w:r>
          </w:p>
          <w:p w14:paraId="550537F3" w14:textId="35280206" w:rsidR="005B313D" w:rsidRPr="00524F42" w:rsidRDefault="005B313D" w:rsidP="00092004">
            <w:pPr>
              <w:pStyle w:val="ListParagraph"/>
              <w:numPr>
                <w:ilvl w:val="0"/>
                <w:numId w:val="25"/>
              </w:numPr>
              <w:rPr>
                <w:rFonts w:ascii="Calibri" w:hAnsi="Calibri" w:cs="Calibri"/>
                <w:sz w:val="22"/>
                <w:szCs w:val="22"/>
              </w:rPr>
            </w:pPr>
            <w:r w:rsidRPr="00524F42">
              <w:rPr>
                <w:rFonts w:ascii="Calibri" w:hAnsi="Calibri" w:cs="Calibri"/>
                <w:sz w:val="22"/>
                <w:szCs w:val="22"/>
              </w:rPr>
              <w:t>Members requiring marriage and family therapy,</w:t>
            </w:r>
          </w:p>
          <w:p w14:paraId="44404F73"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with trauma-related disorders,</w:t>
            </w:r>
          </w:p>
          <w:p w14:paraId="67D1D9D5" w14:textId="42073C5D" w:rsidR="00745FAF" w:rsidRPr="00524F42" w:rsidRDefault="00745FAF"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requiring Gender Identity and Sexual Orientation supports and services,</w:t>
            </w:r>
          </w:p>
          <w:p w14:paraId="7234D760" w14:textId="5AE27FDD"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undergoing court-ordered treatment, and</w:t>
            </w:r>
          </w:p>
          <w:p w14:paraId="220EE4C4"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transitioning from a crisis event and requiring additional services.</w:t>
            </w:r>
          </w:p>
          <w:p w14:paraId="70376D97" w14:textId="04CF5C27" w:rsidR="00BD1518" w:rsidRPr="00092004" w:rsidRDefault="00BD1518" w:rsidP="00092004">
            <w:pPr>
              <w:rPr>
                <w:rFonts w:ascii="Calibri" w:hAnsi="Calibri" w:cs="Calibri"/>
                <w:sz w:val="22"/>
                <w:szCs w:val="22"/>
              </w:rPr>
            </w:pPr>
          </w:p>
        </w:tc>
        <w:tc>
          <w:tcPr>
            <w:tcW w:w="540" w:type="dxa"/>
            <w:vAlign w:val="center"/>
          </w:tcPr>
          <w:p w14:paraId="1974337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9E72E9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4F2AF2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D35EDF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8F605A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144907F" w14:textId="2DC2CDD9" w:rsidR="005B313D" w:rsidRPr="00524F42" w:rsidRDefault="005B313D" w:rsidP="005B313D">
            <w:pPr>
              <w:rPr>
                <w:rFonts w:ascii="Calibri" w:hAnsi="Calibri" w:cs="Calibri"/>
                <w:sz w:val="22"/>
                <w:szCs w:val="22"/>
              </w:rPr>
            </w:pPr>
          </w:p>
        </w:tc>
        <w:tc>
          <w:tcPr>
            <w:tcW w:w="1564" w:type="dxa"/>
            <w:shd w:val="clear" w:color="auto" w:fill="auto"/>
            <w:vAlign w:val="center"/>
          </w:tcPr>
          <w:p w14:paraId="2E68190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A94E08E" w14:textId="676489A8"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6,7,8</w:t>
            </w:r>
          </w:p>
        </w:tc>
        <w:tc>
          <w:tcPr>
            <w:tcW w:w="990" w:type="dxa"/>
            <w:shd w:val="clear" w:color="auto" w:fill="auto"/>
            <w:vAlign w:val="center"/>
          </w:tcPr>
          <w:p w14:paraId="6C779E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40B31F6" w14:textId="77777777" w:rsidR="005B313D" w:rsidRPr="00524F42" w:rsidRDefault="005B313D" w:rsidP="005B313D">
            <w:pPr>
              <w:tabs>
                <w:tab w:val="left" w:pos="2299"/>
              </w:tabs>
              <w:rPr>
                <w:rFonts w:ascii="Calibri" w:hAnsi="Calibri" w:cs="Calibri"/>
                <w:sz w:val="22"/>
                <w:szCs w:val="22"/>
              </w:rPr>
            </w:pPr>
          </w:p>
        </w:tc>
      </w:tr>
      <w:tr w:rsidR="00EB1DDC" w:rsidRPr="00524F42" w14:paraId="0483EFF1" w14:textId="77777777" w:rsidTr="00CB4591">
        <w:trPr>
          <w:gridBefore w:val="1"/>
          <w:wBefore w:w="14" w:type="dxa"/>
          <w:cantSplit/>
          <w:jc w:val="center"/>
        </w:trPr>
        <w:tc>
          <w:tcPr>
            <w:tcW w:w="5561" w:type="dxa"/>
            <w:shd w:val="clear" w:color="auto" w:fill="auto"/>
          </w:tcPr>
          <w:p w14:paraId="643961D1" w14:textId="7ADE8AD0" w:rsidR="006577A0" w:rsidRDefault="00C86F98"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description</w:t>
            </w:r>
            <w:r w:rsidR="000A766E">
              <w:rPr>
                <w:rFonts w:ascii="Calibri" w:hAnsi="Calibri" w:cs="Calibri"/>
                <w:sz w:val="22"/>
                <w:szCs w:val="22"/>
              </w:rPr>
              <w:t xml:space="preserve"> </w:t>
            </w:r>
            <w:r>
              <w:rPr>
                <w:rFonts w:ascii="Calibri" w:hAnsi="Calibri" w:cs="Calibri"/>
                <w:sz w:val="22"/>
                <w:szCs w:val="22"/>
              </w:rPr>
              <w:t>of</w:t>
            </w:r>
            <w:r w:rsidR="005E6518">
              <w:rPr>
                <w:rFonts w:ascii="Calibri" w:hAnsi="Calibri" w:cs="Calibri"/>
                <w:sz w:val="22"/>
                <w:szCs w:val="22"/>
              </w:rPr>
              <w:t xml:space="preserve"> </w:t>
            </w:r>
            <w:r w:rsidR="00E50454" w:rsidRPr="00E50454">
              <w:rPr>
                <w:rFonts w:ascii="Calibri" w:hAnsi="Calibri" w:cs="Calibri"/>
                <w:sz w:val="22"/>
                <w:szCs w:val="22"/>
              </w:rPr>
              <w:t xml:space="preserve">the </w:t>
            </w:r>
            <w:r w:rsidR="00AE32CB">
              <w:rPr>
                <w:rFonts w:ascii="Calibri" w:hAnsi="Calibri" w:cs="Calibri"/>
                <w:sz w:val="22"/>
                <w:szCs w:val="22"/>
              </w:rPr>
              <w:t>C</w:t>
            </w:r>
            <w:r w:rsidR="00E50454" w:rsidRPr="00E50454">
              <w:rPr>
                <w:rFonts w:ascii="Calibri" w:hAnsi="Calibri" w:cs="Calibri"/>
                <w:sz w:val="22"/>
                <w:szCs w:val="22"/>
              </w:rPr>
              <w:t xml:space="preserve">ontractor’s network of providers and facilities that meet the needs outlined in A.R.S. Title 36, </w:t>
            </w:r>
            <w:r w:rsidR="00AE32CB">
              <w:rPr>
                <w:rFonts w:ascii="Calibri" w:hAnsi="Calibri" w:cs="Calibri"/>
                <w:sz w:val="22"/>
                <w:szCs w:val="22"/>
              </w:rPr>
              <w:t>C</w:t>
            </w:r>
            <w:r w:rsidR="00E50454" w:rsidRPr="00E50454">
              <w:rPr>
                <w:rFonts w:ascii="Calibri" w:hAnsi="Calibri" w:cs="Calibri"/>
                <w:sz w:val="22"/>
                <w:szCs w:val="22"/>
              </w:rPr>
              <w:t xml:space="preserve">hapter 18, Article 2, under ‘Local Alcoholism Reception </w:t>
            </w:r>
            <w:proofErr w:type="gramStart"/>
            <w:r w:rsidR="00E50454" w:rsidRPr="00E50454">
              <w:rPr>
                <w:rFonts w:ascii="Calibri" w:hAnsi="Calibri" w:cs="Calibri"/>
                <w:sz w:val="22"/>
                <w:szCs w:val="22"/>
              </w:rPr>
              <w:t>Centers</w:t>
            </w:r>
            <w:r w:rsidR="00E50454">
              <w:rPr>
                <w:rFonts w:ascii="Calibri" w:hAnsi="Calibri" w:cs="Calibri"/>
                <w:sz w:val="22"/>
                <w:szCs w:val="22"/>
              </w:rPr>
              <w:t>’</w:t>
            </w:r>
            <w:r w:rsidR="00666C4E">
              <w:rPr>
                <w:rFonts w:ascii="Calibri" w:hAnsi="Calibri" w:cs="Calibri"/>
                <w:sz w:val="22"/>
                <w:szCs w:val="22"/>
              </w:rPr>
              <w:t>’</w:t>
            </w:r>
            <w:proofErr w:type="gramEnd"/>
            <w:r w:rsidR="007F6D6C">
              <w:rPr>
                <w:rFonts w:ascii="Calibri" w:hAnsi="Calibri" w:cs="Calibri"/>
                <w:sz w:val="22"/>
                <w:szCs w:val="22"/>
              </w:rPr>
              <w:t>.</w:t>
            </w:r>
          </w:p>
          <w:p w14:paraId="7BB5E1D4" w14:textId="18A3EFF6" w:rsidR="00450D7D" w:rsidRPr="00524F42" w:rsidRDefault="00450D7D" w:rsidP="00450D7D">
            <w:pPr>
              <w:pStyle w:val="ListParagraph"/>
              <w:ind w:left="300"/>
              <w:rPr>
                <w:rFonts w:ascii="Calibri" w:hAnsi="Calibri" w:cs="Calibri"/>
                <w:sz w:val="22"/>
                <w:szCs w:val="22"/>
              </w:rPr>
            </w:pPr>
          </w:p>
        </w:tc>
        <w:tc>
          <w:tcPr>
            <w:tcW w:w="540" w:type="dxa"/>
            <w:vAlign w:val="center"/>
          </w:tcPr>
          <w:p w14:paraId="0BA58D46" w14:textId="0471DF60" w:rsidR="006577A0" w:rsidRDefault="005B1341" w:rsidP="005B313D">
            <w:pPr>
              <w:jc w:val="cente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69296D0D" w14:textId="3F750A30" w:rsidR="006577A0" w:rsidRDefault="006577A0" w:rsidP="005B313D">
            <w:pPr>
              <w:jc w:val="center"/>
              <w:rPr>
                <w:rFonts w:ascii="Calibri" w:hAnsi="Calibri" w:cs="Calibri"/>
                <w:b/>
                <w:sz w:val="22"/>
                <w:szCs w:val="22"/>
              </w:rPr>
            </w:pPr>
          </w:p>
        </w:tc>
        <w:tc>
          <w:tcPr>
            <w:tcW w:w="630" w:type="dxa"/>
            <w:vAlign w:val="center"/>
          </w:tcPr>
          <w:p w14:paraId="75497585" w14:textId="77777777" w:rsidR="006577A0" w:rsidRPr="00524F42" w:rsidRDefault="006577A0" w:rsidP="005B313D">
            <w:pPr>
              <w:jc w:val="center"/>
              <w:rPr>
                <w:rFonts w:ascii="Calibri" w:hAnsi="Calibri" w:cs="Calibri"/>
                <w:b/>
                <w:sz w:val="22"/>
                <w:szCs w:val="22"/>
              </w:rPr>
            </w:pPr>
          </w:p>
        </w:tc>
        <w:tc>
          <w:tcPr>
            <w:tcW w:w="630" w:type="dxa"/>
            <w:shd w:val="clear" w:color="auto" w:fill="auto"/>
            <w:vAlign w:val="center"/>
          </w:tcPr>
          <w:p w14:paraId="1E2E5B71" w14:textId="77777777" w:rsidR="006577A0" w:rsidRPr="00524F42" w:rsidRDefault="006577A0" w:rsidP="005B313D">
            <w:pPr>
              <w:jc w:val="center"/>
              <w:rPr>
                <w:rFonts w:ascii="Calibri" w:hAnsi="Calibri" w:cs="Calibri"/>
                <w:b/>
                <w:sz w:val="22"/>
                <w:szCs w:val="22"/>
              </w:rPr>
            </w:pPr>
          </w:p>
        </w:tc>
        <w:tc>
          <w:tcPr>
            <w:tcW w:w="630" w:type="dxa"/>
            <w:shd w:val="clear" w:color="auto" w:fill="auto"/>
            <w:vAlign w:val="center"/>
          </w:tcPr>
          <w:p w14:paraId="7376B5B8" w14:textId="04312EFF" w:rsidR="006577A0" w:rsidRPr="00524F42" w:rsidRDefault="00173195" w:rsidP="005B313D">
            <w:pPr>
              <w:jc w:val="center"/>
              <w:rPr>
                <w:rFonts w:ascii="Calibri" w:hAnsi="Calibri" w:cs="Calibri"/>
                <w:b/>
                <w:sz w:val="22"/>
                <w:szCs w:val="22"/>
              </w:rPr>
            </w:pPr>
            <w:r>
              <w:rPr>
                <w:rFonts w:ascii="Calibri" w:hAnsi="Calibri" w:cs="Calibri"/>
                <w:b/>
                <w:sz w:val="22"/>
                <w:szCs w:val="22"/>
              </w:rPr>
              <w:t>X</w:t>
            </w:r>
          </w:p>
        </w:tc>
        <w:tc>
          <w:tcPr>
            <w:tcW w:w="900" w:type="dxa"/>
            <w:shd w:val="clear" w:color="auto" w:fill="auto"/>
            <w:vAlign w:val="center"/>
          </w:tcPr>
          <w:p w14:paraId="2C265279" w14:textId="77777777" w:rsidR="006577A0" w:rsidRPr="00524F42" w:rsidRDefault="006577A0" w:rsidP="005B313D">
            <w:pPr>
              <w:rPr>
                <w:rFonts w:ascii="Calibri" w:hAnsi="Calibri" w:cs="Calibri"/>
                <w:sz w:val="22"/>
                <w:szCs w:val="22"/>
              </w:rPr>
            </w:pPr>
          </w:p>
        </w:tc>
        <w:tc>
          <w:tcPr>
            <w:tcW w:w="1564" w:type="dxa"/>
            <w:shd w:val="clear" w:color="auto" w:fill="auto"/>
            <w:vAlign w:val="center"/>
          </w:tcPr>
          <w:p w14:paraId="5536C4E5" w14:textId="77777777" w:rsidR="006577A0" w:rsidRPr="00524F42" w:rsidRDefault="006577A0" w:rsidP="005B313D">
            <w:pPr>
              <w:jc w:val="center"/>
              <w:rPr>
                <w:rFonts w:ascii="Calibri" w:hAnsi="Calibri" w:cs="Calibri"/>
                <w:sz w:val="22"/>
                <w:szCs w:val="22"/>
              </w:rPr>
            </w:pPr>
          </w:p>
        </w:tc>
        <w:tc>
          <w:tcPr>
            <w:tcW w:w="1260" w:type="dxa"/>
            <w:shd w:val="clear" w:color="auto" w:fill="D9D9D9" w:themeFill="background1" w:themeFillShade="D9"/>
            <w:vAlign w:val="center"/>
          </w:tcPr>
          <w:p w14:paraId="312C7656" w14:textId="4A4B6C4F" w:rsidR="006577A0" w:rsidRPr="00524F42" w:rsidRDefault="0071275D" w:rsidP="005B313D">
            <w:pPr>
              <w:jc w:val="center"/>
              <w:rPr>
                <w:rFonts w:ascii="Calibri" w:hAnsi="Calibri" w:cs="Calibri"/>
                <w:sz w:val="22"/>
                <w:szCs w:val="22"/>
              </w:rPr>
            </w:pPr>
            <w:r>
              <w:rPr>
                <w:rFonts w:ascii="Calibri" w:hAnsi="Calibri" w:cs="Calibri"/>
                <w:sz w:val="22"/>
                <w:szCs w:val="22"/>
              </w:rPr>
              <w:t>7,8</w:t>
            </w:r>
          </w:p>
        </w:tc>
        <w:tc>
          <w:tcPr>
            <w:tcW w:w="990" w:type="dxa"/>
            <w:shd w:val="clear" w:color="auto" w:fill="auto"/>
            <w:vAlign w:val="center"/>
          </w:tcPr>
          <w:p w14:paraId="11C47F5C" w14:textId="77777777" w:rsidR="006577A0" w:rsidRPr="00524F42" w:rsidRDefault="006577A0" w:rsidP="005B313D">
            <w:pPr>
              <w:rPr>
                <w:rFonts w:ascii="Calibri" w:hAnsi="Calibri" w:cs="Calibri"/>
                <w:sz w:val="22"/>
                <w:szCs w:val="22"/>
              </w:rPr>
            </w:pPr>
          </w:p>
        </w:tc>
        <w:tc>
          <w:tcPr>
            <w:tcW w:w="1440" w:type="dxa"/>
            <w:shd w:val="clear" w:color="auto" w:fill="auto"/>
            <w:vAlign w:val="center"/>
          </w:tcPr>
          <w:p w14:paraId="3A56B627" w14:textId="77777777" w:rsidR="006577A0" w:rsidRPr="00524F42" w:rsidRDefault="006577A0" w:rsidP="005B313D">
            <w:pPr>
              <w:tabs>
                <w:tab w:val="left" w:pos="2299"/>
              </w:tabs>
              <w:rPr>
                <w:rFonts w:ascii="Calibri" w:hAnsi="Calibri" w:cs="Calibri"/>
                <w:sz w:val="22"/>
                <w:szCs w:val="22"/>
              </w:rPr>
            </w:pPr>
          </w:p>
        </w:tc>
      </w:tr>
      <w:tr w:rsidR="00766C77" w:rsidRPr="00524F42" w14:paraId="360C22B6" w14:textId="77777777" w:rsidTr="00CB4591">
        <w:trPr>
          <w:cantSplit/>
          <w:jc w:val="center"/>
        </w:trPr>
        <w:tc>
          <w:tcPr>
            <w:tcW w:w="5575" w:type="dxa"/>
            <w:gridSpan w:val="2"/>
            <w:shd w:val="clear" w:color="auto" w:fill="auto"/>
          </w:tcPr>
          <w:p w14:paraId="647430AC" w14:textId="75154E31" w:rsidR="005B313D" w:rsidRPr="00524F42" w:rsidRDefault="00181816" w:rsidP="005D3718">
            <w:pPr>
              <w:pStyle w:val="ListParagraph"/>
              <w:numPr>
                <w:ilvl w:val="0"/>
                <w:numId w:val="16"/>
              </w:numPr>
              <w:ind w:left="300"/>
              <w:rPr>
                <w:rFonts w:ascii="Calibri" w:hAnsi="Calibri" w:cs="Calibri"/>
                <w:sz w:val="22"/>
                <w:szCs w:val="22"/>
              </w:rPr>
            </w:pPr>
            <w:r w:rsidRPr="00181816">
              <w:rPr>
                <w:rFonts w:ascii="Calibri" w:hAnsi="Calibri" w:cs="Calibri"/>
                <w:sz w:val="22"/>
                <w:szCs w:val="22"/>
              </w:rPr>
              <w:t>A general description of</w:t>
            </w:r>
            <w:r w:rsidRPr="00181816" w:rsidDel="00181816">
              <w:rPr>
                <w:rFonts w:ascii="Calibri" w:hAnsi="Calibri" w:cs="Calibri"/>
                <w:sz w:val="22"/>
                <w:szCs w:val="22"/>
              </w:rPr>
              <w:t xml:space="preserve"> </w:t>
            </w:r>
            <w:r w:rsidR="005B313D" w:rsidRPr="00524F42">
              <w:rPr>
                <w:rFonts w:ascii="Calibri" w:hAnsi="Calibri" w:cs="Calibri"/>
                <w:sz w:val="22"/>
                <w:szCs w:val="22"/>
              </w:rPr>
              <w:t>how the network is designed for special populations. At a minimum these populations include</w:t>
            </w:r>
            <w:r w:rsidR="004923C6" w:rsidRPr="00524F42">
              <w:rPr>
                <w:rFonts w:ascii="Calibri" w:hAnsi="Calibri" w:cs="Calibri"/>
                <w:sz w:val="22"/>
                <w:szCs w:val="22"/>
              </w:rPr>
              <w:t>:</w:t>
            </w:r>
          </w:p>
          <w:p w14:paraId="740FF9E2" w14:textId="701D7D12" w:rsidR="005B313D" w:rsidRPr="00524F42" w:rsidRDefault="005B313D" w:rsidP="005D3718">
            <w:pPr>
              <w:pStyle w:val="ListParagraph"/>
              <w:numPr>
                <w:ilvl w:val="1"/>
                <w:numId w:val="16"/>
              </w:numPr>
              <w:ind w:left="650" w:hanging="270"/>
              <w:rPr>
                <w:rFonts w:ascii="Calibri" w:hAnsi="Calibri" w:cs="Calibri"/>
                <w:sz w:val="22"/>
                <w:szCs w:val="22"/>
              </w:rPr>
            </w:pPr>
            <w:r w:rsidRPr="00524F42">
              <w:rPr>
                <w:rFonts w:ascii="Calibri" w:hAnsi="Calibri" w:cs="Calibri"/>
                <w:sz w:val="22"/>
                <w:szCs w:val="22"/>
              </w:rPr>
              <w:t xml:space="preserve">Non-Title XIX/XXI eligible </w:t>
            </w:r>
            <w:r w:rsidR="00DA027C">
              <w:rPr>
                <w:rFonts w:ascii="Calibri" w:hAnsi="Calibri" w:cs="Calibri"/>
                <w:sz w:val="22"/>
                <w:szCs w:val="22"/>
              </w:rPr>
              <w:t>Serious Mental Illness</w:t>
            </w:r>
            <w:r w:rsidRPr="00524F42">
              <w:rPr>
                <w:rFonts w:ascii="Calibri" w:hAnsi="Calibri" w:cs="Calibri"/>
                <w:sz w:val="22"/>
                <w:szCs w:val="22"/>
              </w:rPr>
              <w:t xml:space="preserve"> </w:t>
            </w:r>
            <w:r w:rsidR="00DA027C">
              <w:rPr>
                <w:rFonts w:ascii="Calibri" w:hAnsi="Calibri" w:cs="Calibri"/>
                <w:sz w:val="22"/>
                <w:szCs w:val="22"/>
              </w:rPr>
              <w:t>(</w:t>
            </w:r>
            <w:r w:rsidRPr="00524F42">
              <w:rPr>
                <w:rFonts w:ascii="Calibri" w:hAnsi="Calibri" w:cs="Calibri"/>
                <w:sz w:val="22"/>
                <w:szCs w:val="22"/>
              </w:rPr>
              <w:t>SMI</w:t>
            </w:r>
            <w:r w:rsidR="00DA027C">
              <w:rPr>
                <w:rFonts w:ascii="Calibri" w:hAnsi="Calibri" w:cs="Calibri"/>
                <w:sz w:val="22"/>
                <w:szCs w:val="22"/>
              </w:rPr>
              <w:t>)</w:t>
            </w:r>
            <w:r w:rsidRPr="00524F42">
              <w:rPr>
                <w:rFonts w:ascii="Calibri" w:hAnsi="Calibri" w:cs="Calibri"/>
                <w:sz w:val="22"/>
                <w:szCs w:val="22"/>
              </w:rPr>
              <w:t xml:space="preserve"> members.</w:t>
            </w:r>
          </w:p>
          <w:p w14:paraId="23F25794" w14:textId="77777777" w:rsidR="005B313D" w:rsidRPr="00524F42" w:rsidRDefault="005B313D" w:rsidP="005B313D">
            <w:pPr>
              <w:rPr>
                <w:rFonts w:ascii="Calibri" w:hAnsi="Calibri" w:cs="Calibri"/>
                <w:sz w:val="22"/>
                <w:szCs w:val="22"/>
              </w:rPr>
            </w:pPr>
          </w:p>
        </w:tc>
        <w:tc>
          <w:tcPr>
            <w:tcW w:w="540" w:type="dxa"/>
            <w:vAlign w:val="center"/>
          </w:tcPr>
          <w:p w14:paraId="231681A3" w14:textId="70B8A673"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31781EE3" w14:textId="732036E5" w:rsidR="005B313D" w:rsidRPr="00524F42" w:rsidRDefault="005B313D" w:rsidP="005B313D">
            <w:pPr>
              <w:jc w:val="center"/>
              <w:rPr>
                <w:rFonts w:ascii="Calibri" w:hAnsi="Calibri" w:cs="Calibri"/>
                <w:b/>
                <w:sz w:val="22"/>
                <w:szCs w:val="22"/>
              </w:rPr>
            </w:pPr>
          </w:p>
        </w:tc>
        <w:tc>
          <w:tcPr>
            <w:tcW w:w="630" w:type="dxa"/>
            <w:vAlign w:val="center"/>
          </w:tcPr>
          <w:p w14:paraId="6845A7AE"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533EA769"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25A941E2" w14:textId="720908FB"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95153AA" w14:textId="255FDAF8" w:rsidR="005B313D" w:rsidRPr="00524F42" w:rsidRDefault="005B313D" w:rsidP="005B313D">
            <w:pPr>
              <w:rPr>
                <w:rFonts w:ascii="Calibri" w:hAnsi="Calibri" w:cs="Calibri"/>
                <w:sz w:val="22"/>
                <w:szCs w:val="22"/>
              </w:rPr>
            </w:pPr>
          </w:p>
        </w:tc>
        <w:tc>
          <w:tcPr>
            <w:tcW w:w="1564" w:type="dxa"/>
            <w:shd w:val="clear" w:color="auto" w:fill="auto"/>
            <w:vAlign w:val="center"/>
          </w:tcPr>
          <w:p w14:paraId="700395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48822F4" w14:textId="03D514CD"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2,7,8</w:t>
            </w:r>
            <w:r w:rsidR="00C313F5">
              <w:rPr>
                <w:rFonts w:ascii="Calibri" w:hAnsi="Calibri" w:cs="Calibri"/>
                <w:sz w:val="22"/>
                <w:szCs w:val="22"/>
              </w:rPr>
              <w:t>,13</w:t>
            </w:r>
          </w:p>
        </w:tc>
        <w:tc>
          <w:tcPr>
            <w:tcW w:w="990" w:type="dxa"/>
            <w:shd w:val="clear" w:color="auto" w:fill="auto"/>
            <w:vAlign w:val="center"/>
          </w:tcPr>
          <w:p w14:paraId="05B1D8D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2D9512F" w14:textId="77777777" w:rsidR="005B313D" w:rsidRPr="00524F42" w:rsidRDefault="005B313D" w:rsidP="005B313D">
            <w:pPr>
              <w:tabs>
                <w:tab w:val="left" w:pos="2299"/>
              </w:tabs>
              <w:rPr>
                <w:rFonts w:ascii="Calibri" w:hAnsi="Calibri" w:cs="Calibri"/>
                <w:sz w:val="22"/>
                <w:szCs w:val="22"/>
              </w:rPr>
            </w:pPr>
          </w:p>
        </w:tc>
      </w:tr>
      <w:tr w:rsidR="00766C77" w:rsidRPr="00524F42" w14:paraId="2D09BB12" w14:textId="77777777" w:rsidTr="00CB4591">
        <w:trPr>
          <w:cantSplit/>
          <w:jc w:val="center"/>
        </w:trPr>
        <w:tc>
          <w:tcPr>
            <w:tcW w:w="5575" w:type="dxa"/>
            <w:gridSpan w:val="2"/>
            <w:shd w:val="clear" w:color="auto" w:fill="auto"/>
          </w:tcPr>
          <w:p w14:paraId="3C7F9046" w14:textId="4D65A8E8" w:rsidR="006F4836" w:rsidRPr="00524F42" w:rsidRDefault="00181816" w:rsidP="005D3718">
            <w:pPr>
              <w:pStyle w:val="ListParagraph"/>
              <w:numPr>
                <w:ilvl w:val="0"/>
                <w:numId w:val="16"/>
              </w:numPr>
              <w:ind w:left="300"/>
              <w:rPr>
                <w:rFonts w:ascii="Calibri" w:hAnsi="Calibri" w:cs="Calibri"/>
                <w:sz w:val="22"/>
                <w:szCs w:val="22"/>
              </w:rPr>
            </w:pPr>
            <w:r w:rsidRPr="00181816">
              <w:rPr>
                <w:rFonts w:ascii="Calibri" w:hAnsi="Calibri" w:cs="Calibri"/>
                <w:sz w:val="22"/>
                <w:szCs w:val="22"/>
              </w:rPr>
              <w:lastRenderedPageBreak/>
              <w:t>A general description of</w:t>
            </w:r>
            <w:r w:rsidR="006F4836" w:rsidRPr="00524F42">
              <w:rPr>
                <w:rFonts w:ascii="Calibri" w:hAnsi="Calibri" w:cs="Calibri"/>
                <w:sz w:val="22"/>
                <w:szCs w:val="22"/>
              </w:rPr>
              <w:t xml:space="preserve"> how the behavioral health network is designed for special populations.  At a minimum these populations include members in DCS custody that are</w:t>
            </w:r>
            <w:r w:rsidR="006E128B" w:rsidRPr="00524F42">
              <w:rPr>
                <w:rFonts w:ascii="Calibri" w:hAnsi="Calibri" w:cs="Calibri"/>
                <w:sz w:val="22"/>
                <w:szCs w:val="22"/>
              </w:rPr>
              <w:t>:</w:t>
            </w:r>
          </w:p>
          <w:p w14:paraId="4281044A" w14:textId="77777777" w:rsidR="006E128B" w:rsidRPr="00524F42" w:rsidRDefault="006E128B"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Aged 0-5 requiring evidence-based practices and specialty services,</w:t>
            </w:r>
          </w:p>
          <w:p w14:paraId="4305BBC6" w14:textId="77777777" w:rsidR="006E128B"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Seeking respite services, and</w:t>
            </w:r>
          </w:p>
          <w:p w14:paraId="100DCF33" w14:textId="77777777" w:rsidR="0032325A"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Receiving Therapeutic Foster Care Services.</w:t>
            </w:r>
          </w:p>
          <w:p w14:paraId="48EE7599" w14:textId="1C1C985C" w:rsidR="00AB5110" w:rsidRPr="00524F42" w:rsidRDefault="00AB5110" w:rsidP="00AB5110">
            <w:pPr>
              <w:pStyle w:val="ListParagraph"/>
              <w:ind w:left="658"/>
              <w:rPr>
                <w:rFonts w:ascii="Calibri" w:hAnsi="Calibri" w:cs="Calibri"/>
                <w:sz w:val="22"/>
                <w:szCs w:val="22"/>
              </w:rPr>
            </w:pPr>
          </w:p>
        </w:tc>
        <w:tc>
          <w:tcPr>
            <w:tcW w:w="540" w:type="dxa"/>
            <w:vAlign w:val="center"/>
          </w:tcPr>
          <w:p w14:paraId="7F225647" w14:textId="77777777" w:rsidR="006F4836" w:rsidRPr="00524F42" w:rsidRDefault="006F4836" w:rsidP="005B313D">
            <w:pPr>
              <w:jc w:val="center"/>
              <w:rPr>
                <w:rFonts w:ascii="Calibri" w:hAnsi="Calibri" w:cs="Calibri"/>
                <w:b/>
                <w:sz w:val="22"/>
                <w:szCs w:val="22"/>
              </w:rPr>
            </w:pPr>
          </w:p>
        </w:tc>
        <w:tc>
          <w:tcPr>
            <w:tcW w:w="450" w:type="dxa"/>
            <w:shd w:val="clear" w:color="auto" w:fill="auto"/>
            <w:vAlign w:val="center"/>
          </w:tcPr>
          <w:p w14:paraId="6354F0FB" w14:textId="2E3CF99A" w:rsidR="006F4836" w:rsidRPr="00524F42" w:rsidRDefault="0032325A"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CADAB85" w14:textId="77777777" w:rsidR="006F4836" w:rsidRPr="00524F42" w:rsidRDefault="006F4836" w:rsidP="005B313D">
            <w:pPr>
              <w:jc w:val="center"/>
              <w:rPr>
                <w:rFonts w:ascii="Calibri" w:hAnsi="Calibri" w:cs="Calibri"/>
                <w:b/>
                <w:sz w:val="22"/>
                <w:szCs w:val="22"/>
              </w:rPr>
            </w:pPr>
          </w:p>
        </w:tc>
        <w:tc>
          <w:tcPr>
            <w:tcW w:w="630" w:type="dxa"/>
            <w:shd w:val="clear" w:color="auto" w:fill="auto"/>
            <w:vAlign w:val="center"/>
          </w:tcPr>
          <w:p w14:paraId="3D99DB18" w14:textId="7395120C" w:rsidR="006F4836" w:rsidRPr="00524F42" w:rsidRDefault="0032325A"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276F006" w14:textId="5D3635C7" w:rsidR="006F4836" w:rsidRPr="00524F42" w:rsidRDefault="006F4836" w:rsidP="005B313D">
            <w:pPr>
              <w:jc w:val="center"/>
              <w:rPr>
                <w:rFonts w:ascii="Calibri" w:hAnsi="Calibri" w:cs="Calibri"/>
                <w:b/>
                <w:sz w:val="22"/>
                <w:szCs w:val="22"/>
              </w:rPr>
            </w:pPr>
          </w:p>
        </w:tc>
        <w:tc>
          <w:tcPr>
            <w:tcW w:w="900" w:type="dxa"/>
            <w:shd w:val="clear" w:color="auto" w:fill="auto"/>
            <w:vAlign w:val="center"/>
          </w:tcPr>
          <w:p w14:paraId="37E2FAE2" w14:textId="77777777" w:rsidR="006F4836" w:rsidRPr="00524F42" w:rsidRDefault="006F4836" w:rsidP="005B313D">
            <w:pPr>
              <w:rPr>
                <w:rFonts w:ascii="Calibri" w:hAnsi="Calibri" w:cs="Calibri"/>
                <w:sz w:val="22"/>
                <w:szCs w:val="22"/>
              </w:rPr>
            </w:pPr>
          </w:p>
        </w:tc>
        <w:tc>
          <w:tcPr>
            <w:tcW w:w="1564" w:type="dxa"/>
            <w:shd w:val="clear" w:color="auto" w:fill="auto"/>
            <w:vAlign w:val="center"/>
          </w:tcPr>
          <w:p w14:paraId="19BF8EBD" w14:textId="77777777" w:rsidR="006F4836" w:rsidRPr="00524F42" w:rsidRDefault="006F4836" w:rsidP="005B313D">
            <w:pPr>
              <w:jc w:val="center"/>
              <w:rPr>
                <w:rFonts w:ascii="Calibri" w:hAnsi="Calibri" w:cs="Calibri"/>
                <w:sz w:val="22"/>
                <w:szCs w:val="22"/>
              </w:rPr>
            </w:pPr>
          </w:p>
        </w:tc>
        <w:tc>
          <w:tcPr>
            <w:tcW w:w="1260" w:type="dxa"/>
            <w:shd w:val="clear" w:color="auto" w:fill="D9D9D9" w:themeFill="background1" w:themeFillShade="D9"/>
            <w:vAlign w:val="center"/>
          </w:tcPr>
          <w:p w14:paraId="64D3ABF2" w14:textId="580F4972" w:rsidR="006F4836" w:rsidRPr="00524F42" w:rsidRDefault="0032325A" w:rsidP="005B313D">
            <w:pPr>
              <w:jc w:val="center"/>
              <w:rPr>
                <w:rFonts w:ascii="Calibri" w:hAnsi="Calibri" w:cs="Calibri"/>
                <w:sz w:val="22"/>
                <w:szCs w:val="22"/>
              </w:rPr>
            </w:pPr>
            <w:r w:rsidRPr="00524F42">
              <w:rPr>
                <w:rFonts w:ascii="Calibri" w:hAnsi="Calibri" w:cs="Calibri"/>
                <w:sz w:val="22"/>
                <w:szCs w:val="22"/>
              </w:rPr>
              <w:t>2,7,8</w:t>
            </w:r>
          </w:p>
        </w:tc>
        <w:tc>
          <w:tcPr>
            <w:tcW w:w="990" w:type="dxa"/>
            <w:shd w:val="clear" w:color="auto" w:fill="auto"/>
            <w:vAlign w:val="center"/>
          </w:tcPr>
          <w:p w14:paraId="2778411A" w14:textId="77777777" w:rsidR="006F4836" w:rsidRPr="00524F42" w:rsidRDefault="006F4836" w:rsidP="005B313D">
            <w:pPr>
              <w:rPr>
                <w:rFonts w:ascii="Calibri" w:hAnsi="Calibri" w:cs="Calibri"/>
                <w:sz w:val="22"/>
                <w:szCs w:val="22"/>
              </w:rPr>
            </w:pPr>
          </w:p>
        </w:tc>
        <w:tc>
          <w:tcPr>
            <w:tcW w:w="1440" w:type="dxa"/>
            <w:shd w:val="clear" w:color="auto" w:fill="auto"/>
            <w:vAlign w:val="center"/>
          </w:tcPr>
          <w:p w14:paraId="4B664249" w14:textId="77777777" w:rsidR="006F4836" w:rsidRPr="00524F42" w:rsidRDefault="006F4836" w:rsidP="005B313D">
            <w:pPr>
              <w:tabs>
                <w:tab w:val="left" w:pos="2299"/>
              </w:tabs>
              <w:rPr>
                <w:rFonts w:ascii="Calibri" w:hAnsi="Calibri" w:cs="Calibri"/>
                <w:sz w:val="22"/>
                <w:szCs w:val="22"/>
              </w:rPr>
            </w:pPr>
          </w:p>
        </w:tc>
      </w:tr>
      <w:tr w:rsidR="00766C77" w:rsidRPr="00524F42" w14:paraId="60C03989" w14:textId="77777777" w:rsidTr="00CB4591">
        <w:trPr>
          <w:cantSplit/>
          <w:jc w:val="center"/>
        </w:trPr>
        <w:tc>
          <w:tcPr>
            <w:tcW w:w="5575" w:type="dxa"/>
            <w:gridSpan w:val="2"/>
            <w:shd w:val="clear" w:color="auto" w:fill="auto"/>
          </w:tcPr>
          <w:p w14:paraId="7623263C" w14:textId="528CDFA0" w:rsidR="00C31C11" w:rsidRPr="00524F42" w:rsidRDefault="005B313D" w:rsidP="005D3718">
            <w:pPr>
              <w:pStyle w:val="ListParagraph"/>
              <w:numPr>
                <w:ilvl w:val="0"/>
                <w:numId w:val="16"/>
              </w:numPr>
              <w:ind w:left="382" w:hanging="382"/>
              <w:rPr>
                <w:rFonts w:ascii="Calibri" w:hAnsi="Calibri" w:cs="Calibri"/>
                <w:sz w:val="22"/>
                <w:szCs w:val="22"/>
              </w:rPr>
            </w:pPr>
            <w:proofErr w:type="gramStart"/>
            <w:r w:rsidRPr="00524F42">
              <w:rPr>
                <w:rFonts w:ascii="Calibri" w:hAnsi="Calibri" w:cs="Calibri"/>
                <w:sz w:val="22"/>
                <w:szCs w:val="22"/>
              </w:rPr>
              <w:t>An</w:t>
            </w:r>
            <w:proofErr w:type="gramEnd"/>
            <w:r w:rsidRPr="00524F42">
              <w:rPr>
                <w:rFonts w:ascii="Calibri" w:hAnsi="Calibri" w:cs="Calibri"/>
                <w:sz w:val="22"/>
                <w:szCs w:val="22"/>
              </w:rPr>
              <w:t xml:space="preserve"> </w:t>
            </w:r>
            <w:r w:rsidR="00460320">
              <w:rPr>
                <w:rFonts w:ascii="Calibri" w:hAnsi="Calibri" w:cs="Calibri"/>
                <w:sz w:val="22"/>
                <w:szCs w:val="22"/>
              </w:rPr>
              <w:t>general description</w:t>
            </w:r>
            <w:r w:rsidR="00460320" w:rsidRPr="00524F42">
              <w:rPr>
                <w:rFonts w:ascii="Calibri" w:hAnsi="Calibri" w:cs="Calibri"/>
                <w:sz w:val="22"/>
                <w:szCs w:val="22"/>
              </w:rPr>
              <w:t xml:space="preserve"> </w:t>
            </w:r>
            <w:r w:rsidRPr="00524F42">
              <w:rPr>
                <w:rFonts w:ascii="Calibri" w:hAnsi="Calibri" w:cs="Calibri"/>
                <w:sz w:val="22"/>
                <w:szCs w:val="22"/>
              </w:rPr>
              <w:t>of the current network of qualified professionals</w:t>
            </w:r>
            <w:r w:rsidR="00CD66E7" w:rsidRPr="00524F42">
              <w:rPr>
                <w:rFonts w:ascii="Calibri" w:hAnsi="Calibri" w:cs="Calibri"/>
                <w:sz w:val="22"/>
                <w:szCs w:val="22"/>
              </w:rPr>
              <w:t xml:space="preserve"> who can</w:t>
            </w:r>
            <w:r w:rsidRPr="00524F42">
              <w:rPr>
                <w:rFonts w:ascii="Calibri" w:hAnsi="Calibri" w:cs="Calibri"/>
                <w:sz w:val="22"/>
                <w:szCs w:val="22"/>
              </w:rPr>
              <w:t xml:space="preserve"> assess and treat children who have experienced trauma in varied ways; and provide other specialized services needed by children</w:t>
            </w:r>
            <w:r w:rsidR="00252C4D">
              <w:rPr>
                <w:rFonts w:ascii="Calibri" w:hAnsi="Calibri" w:cs="Calibri"/>
                <w:sz w:val="22"/>
                <w:szCs w:val="22"/>
              </w:rPr>
              <w:t xml:space="preserve"> currently</w:t>
            </w:r>
            <w:r w:rsidRPr="00524F42">
              <w:rPr>
                <w:rFonts w:ascii="Calibri" w:hAnsi="Calibri" w:cs="Calibri"/>
                <w:sz w:val="22"/>
                <w:szCs w:val="22"/>
              </w:rPr>
              <w:t xml:space="preserve"> in foster care</w:t>
            </w:r>
            <w:r w:rsidR="00B21FF9">
              <w:rPr>
                <w:rFonts w:ascii="Calibri" w:hAnsi="Calibri" w:cs="Calibri"/>
                <w:sz w:val="22"/>
                <w:szCs w:val="22"/>
              </w:rPr>
              <w:t>.</w:t>
            </w:r>
          </w:p>
          <w:p w14:paraId="44EEE78A" w14:textId="77777777" w:rsidR="00C31C11" w:rsidRPr="00524F42" w:rsidRDefault="00C31C11" w:rsidP="00C31C11">
            <w:pPr>
              <w:pStyle w:val="ListParagraph"/>
              <w:ind w:left="382"/>
              <w:rPr>
                <w:rFonts w:ascii="Calibri" w:hAnsi="Calibri" w:cs="Calibri"/>
                <w:sz w:val="22"/>
                <w:szCs w:val="22"/>
              </w:rPr>
            </w:pPr>
          </w:p>
          <w:p w14:paraId="0847E64A" w14:textId="77777777" w:rsidR="00DD6C0E" w:rsidRDefault="00CD66E7" w:rsidP="005605A6">
            <w:pPr>
              <w:pStyle w:val="ListParagraph"/>
              <w:ind w:left="382"/>
              <w:rPr>
                <w:rFonts w:ascii="Calibri" w:hAnsi="Calibri" w:cs="Calibri"/>
                <w:sz w:val="22"/>
                <w:szCs w:val="22"/>
              </w:rPr>
            </w:pPr>
            <w:r w:rsidRPr="00524F42">
              <w:rPr>
                <w:rFonts w:ascii="Calibri" w:hAnsi="Calibri" w:cs="Calibri"/>
                <w:sz w:val="22"/>
                <w:szCs w:val="22"/>
              </w:rPr>
              <w:t>Address any workforce or network development steps necessary to develop a network of qualified professionals.</w:t>
            </w:r>
          </w:p>
          <w:p w14:paraId="2A66E8BD" w14:textId="21ADE77C" w:rsidR="00056B54" w:rsidRPr="00524F42" w:rsidRDefault="00056B54" w:rsidP="005605A6">
            <w:pPr>
              <w:pStyle w:val="ListParagraph"/>
              <w:ind w:left="382"/>
              <w:rPr>
                <w:rFonts w:ascii="Calibri" w:hAnsi="Calibri" w:cs="Calibri"/>
                <w:sz w:val="22"/>
                <w:szCs w:val="22"/>
              </w:rPr>
            </w:pPr>
          </w:p>
        </w:tc>
        <w:tc>
          <w:tcPr>
            <w:tcW w:w="540" w:type="dxa"/>
            <w:vAlign w:val="center"/>
          </w:tcPr>
          <w:p w14:paraId="48FB6BA8" w14:textId="77777777" w:rsidR="005B313D" w:rsidRPr="00524F42" w:rsidRDefault="005B313D" w:rsidP="00CA0931">
            <w:pPr>
              <w:rPr>
                <w:rFonts w:ascii="Calibri" w:hAnsi="Calibri" w:cs="Calibri"/>
                <w:b/>
                <w:sz w:val="22"/>
                <w:szCs w:val="22"/>
              </w:rPr>
            </w:pPr>
          </w:p>
        </w:tc>
        <w:tc>
          <w:tcPr>
            <w:tcW w:w="450" w:type="dxa"/>
            <w:shd w:val="clear" w:color="auto" w:fill="auto"/>
            <w:vAlign w:val="center"/>
          </w:tcPr>
          <w:p w14:paraId="705DF36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F50B646"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366D8A40" w14:textId="5A2B62DF" w:rsidR="005B313D" w:rsidRPr="00524F42" w:rsidRDefault="00AB4ACE" w:rsidP="005B313D">
            <w:pPr>
              <w:jc w:val="center"/>
              <w:rPr>
                <w:rFonts w:ascii="Calibri" w:hAnsi="Calibri" w:cs="Calibri"/>
                <w:b/>
                <w:sz w:val="22"/>
                <w:szCs w:val="22"/>
              </w:rPr>
            </w:pPr>
            <w:r>
              <w:rPr>
                <w:rFonts w:ascii="Calibri" w:hAnsi="Calibri" w:cs="Calibri"/>
                <w:b/>
                <w:sz w:val="22"/>
                <w:szCs w:val="22"/>
              </w:rPr>
              <w:t>X</w:t>
            </w:r>
          </w:p>
        </w:tc>
        <w:tc>
          <w:tcPr>
            <w:tcW w:w="630" w:type="dxa"/>
            <w:shd w:val="clear" w:color="auto" w:fill="auto"/>
            <w:vAlign w:val="center"/>
          </w:tcPr>
          <w:p w14:paraId="235D8587" w14:textId="668056A9" w:rsidR="005B313D" w:rsidRPr="00524F42" w:rsidRDefault="005B313D" w:rsidP="005B313D">
            <w:pPr>
              <w:jc w:val="center"/>
              <w:rPr>
                <w:rFonts w:ascii="Calibri" w:hAnsi="Calibri" w:cs="Calibri"/>
                <w:sz w:val="22"/>
                <w:szCs w:val="22"/>
              </w:rPr>
            </w:pPr>
          </w:p>
        </w:tc>
        <w:tc>
          <w:tcPr>
            <w:tcW w:w="900" w:type="dxa"/>
            <w:shd w:val="clear" w:color="auto" w:fill="auto"/>
            <w:vAlign w:val="center"/>
          </w:tcPr>
          <w:p w14:paraId="55D8626F" w14:textId="6422063B" w:rsidR="005B313D" w:rsidRPr="00524F42" w:rsidRDefault="005B313D" w:rsidP="005B313D">
            <w:pPr>
              <w:rPr>
                <w:rFonts w:ascii="Calibri" w:hAnsi="Calibri" w:cs="Calibri"/>
                <w:sz w:val="22"/>
                <w:szCs w:val="22"/>
              </w:rPr>
            </w:pPr>
          </w:p>
        </w:tc>
        <w:tc>
          <w:tcPr>
            <w:tcW w:w="1564" w:type="dxa"/>
            <w:shd w:val="clear" w:color="auto" w:fill="auto"/>
          </w:tcPr>
          <w:p w14:paraId="694526B8" w14:textId="77777777" w:rsidR="005B313D" w:rsidRPr="00524F42" w:rsidRDefault="005B313D" w:rsidP="005B313D">
            <w:pPr>
              <w:rPr>
                <w:rFonts w:ascii="Calibri" w:hAnsi="Calibri" w:cs="Calibri"/>
                <w:sz w:val="22"/>
                <w:szCs w:val="22"/>
              </w:rPr>
            </w:pPr>
            <w:r w:rsidRPr="00524F42">
              <w:rPr>
                <w:rFonts w:ascii="Calibri" w:hAnsi="Calibri" w:cs="Calibri"/>
                <w:sz w:val="22"/>
                <w:szCs w:val="22"/>
              </w:rPr>
              <w:t xml:space="preserve"> </w:t>
            </w:r>
          </w:p>
        </w:tc>
        <w:tc>
          <w:tcPr>
            <w:tcW w:w="1260" w:type="dxa"/>
            <w:shd w:val="clear" w:color="auto" w:fill="D9D9D9" w:themeFill="background1" w:themeFillShade="D9"/>
            <w:vAlign w:val="center"/>
          </w:tcPr>
          <w:p w14:paraId="1CEB5E5A" w14:textId="2E407729" w:rsidR="005B313D" w:rsidRPr="00524F42" w:rsidRDefault="00CA0931" w:rsidP="005B313D">
            <w:pPr>
              <w:jc w:val="center"/>
              <w:rPr>
                <w:rFonts w:ascii="Calibri" w:hAnsi="Calibri" w:cs="Calibri"/>
                <w:sz w:val="22"/>
                <w:szCs w:val="22"/>
              </w:rPr>
            </w:pPr>
            <w:r>
              <w:rPr>
                <w:rFonts w:ascii="Calibri" w:hAnsi="Calibri" w:cs="Calibri"/>
                <w:sz w:val="22"/>
                <w:szCs w:val="22"/>
              </w:rPr>
              <w:t>7</w:t>
            </w:r>
          </w:p>
        </w:tc>
        <w:tc>
          <w:tcPr>
            <w:tcW w:w="990" w:type="dxa"/>
            <w:shd w:val="clear" w:color="auto" w:fill="auto"/>
            <w:vAlign w:val="center"/>
          </w:tcPr>
          <w:p w14:paraId="0C8F5FB1"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56B73B" w14:textId="77777777" w:rsidR="005B313D" w:rsidRPr="00524F42" w:rsidRDefault="005B313D" w:rsidP="005B313D">
            <w:pPr>
              <w:tabs>
                <w:tab w:val="left" w:pos="2299"/>
              </w:tabs>
              <w:rPr>
                <w:rFonts w:ascii="Calibri" w:hAnsi="Calibri" w:cs="Calibri"/>
                <w:sz w:val="22"/>
                <w:szCs w:val="22"/>
              </w:rPr>
            </w:pPr>
          </w:p>
        </w:tc>
      </w:tr>
      <w:tr w:rsidR="00766C77" w:rsidRPr="00524F42" w14:paraId="2EB7C702" w14:textId="77777777" w:rsidTr="00CB4591">
        <w:trPr>
          <w:cantSplit/>
          <w:jc w:val="center"/>
        </w:trPr>
        <w:tc>
          <w:tcPr>
            <w:tcW w:w="5575" w:type="dxa"/>
            <w:gridSpan w:val="2"/>
            <w:shd w:val="clear" w:color="auto" w:fill="auto"/>
          </w:tcPr>
          <w:p w14:paraId="6B5D6F37" w14:textId="7A808531" w:rsidR="005B313D" w:rsidRDefault="00181816" w:rsidP="005D3718">
            <w:pPr>
              <w:pStyle w:val="ListParagraph"/>
              <w:numPr>
                <w:ilvl w:val="0"/>
                <w:numId w:val="16"/>
              </w:numPr>
              <w:ind w:left="300"/>
              <w:rPr>
                <w:rFonts w:ascii="Calibri" w:hAnsi="Calibri" w:cs="Calibri"/>
                <w:sz w:val="22"/>
                <w:szCs w:val="22"/>
              </w:rPr>
            </w:pPr>
            <w:r w:rsidRPr="00181816">
              <w:rPr>
                <w:rFonts w:ascii="Calibri" w:hAnsi="Calibri" w:cs="Calibri"/>
                <w:sz w:val="22"/>
                <w:szCs w:val="22"/>
              </w:rPr>
              <w:lastRenderedPageBreak/>
              <w:t>A general description</w:t>
            </w:r>
            <w:r w:rsidR="00D32BAB">
              <w:rPr>
                <w:rFonts w:ascii="Calibri" w:hAnsi="Calibri" w:cs="Calibri"/>
                <w:sz w:val="22"/>
                <w:szCs w:val="22"/>
              </w:rPr>
              <w:t xml:space="preserve"> </w:t>
            </w:r>
            <w:r w:rsidRPr="00181816">
              <w:rPr>
                <w:rFonts w:ascii="Calibri" w:hAnsi="Calibri" w:cs="Calibri"/>
                <w:sz w:val="22"/>
                <w:szCs w:val="22"/>
              </w:rPr>
              <w:t>of</w:t>
            </w:r>
            <w:r w:rsidR="005B313D" w:rsidRPr="00524F42">
              <w:rPr>
                <w:rFonts w:ascii="Calibri" w:hAnsi="Calibri" w:cs="Calibri"/>
                <w:sz w:val="22"/>
                <w:szCs w:val="22"/>
              </w:rPr>
              <w:t xml:space="preserve"> how the network is designed for special populations, including at a minimum, children with complex needs</w:t>
            </w:r>
            <w:r w:rsidR="001B7DAD">
              <w:rPr>
                <w:rFonts w:ascii="Calibri" w:hAnsi="Calibri" w:cs="Calibri"/>
                <w:sz w:val="22"/>
                <w:szCs w:val="22"/>
              </w:rPr>
              <w:t xml:space="preserve"> including those formerly in foster care</w:t>
            </w:r>
            <w:r w:rsidR="00056B54">
              <w:rPr>
                <w:rFonts w:ascii="Calibri" w:hAnsi="Calibri" w:cs="Calibri"/>
                <w:sz w:val="22"/>
                <w:szCs w:val="22"/>
              </w:rPr>
              <w:t>.</w:t>
            </w:r>
          </w:p>
          <w:p w14:paraId="3369EA71" w14:textId="495A5849" w:rsidR="00056B54" w:rsidRPr="00524F42" w:rsidRDefault="00056B54" w:rsidP="00056B54">
            <w:pPr>
              <w:pStyle w:val="ListParagraph"/>
              <w:ind w:left="300"/>
              <w:rPr>
                <w:rFonts w:ascii="Calibri" w:hAnsi="Calibri" w:cs="Calibri"/>
                <w:sz w:val="22"/>
                <w:szCs w:val="22"/>
              </w:rPr>
            </w:pPr>
          </w:p>
        </w:tc>
        <w:tc>
          <w:tcPr>
            <w:tcW w:w="540" w:type="dxa"/>
            <w:vAlign w:val="center"/>
          </w:tcPr>
          <w:p w14:paraId="0153C9D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0673205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9AB636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F11FAB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FCBF5D6" w14:textId="77777777" w:rsidR="005B313D" w:rsidRPr="00524F42" w:rsidRDefault="005B313D" w:rsidP="005B313D">
            <w:pPr>
              <w:jc w:val="center"/>
              <w:rPr>
                <w:rFonts w:ascii="Calibri" w:hAnsi="Calibri" w:cs="Calibri"/>
                <w:b/>
                <w:sz w:val="22"/>
                <w:szCs w:val="22"/>
              </w:rPr>
            </w:pPr>
          </w:p>
        </w:tc>
        <w:tc>
          <w:tcPr>
            <w:tcW w:w="900" w:type="dxa"/>
            <w:shd w:val="clear" w:color="auto" w:fill="auto"/>
            <w:vAlign w:val="center"/>
          </w:tcPr>
          <w:p w14:paraId="0EA2D6FD" w14:textId="048E582A" w:rsidR="005B313D" w:rsidRPr="00524F42" w:rsidRDefault="005B313D" w:rsidP="005B313D">
            <w:pPr>
              <w:rPr>
                <w:rFonts w:ascii="Calibri" w:hAnsi="Calibri" w:cs="Calibri"/>
                <w:sz w:val="22"/>
                <w:szCs w:val="22"/>
              </w:rPr>
            </w:pPr>
          </w:p>
        </w:tc>
        <w:tc>
          <w:tcPr>
            <w:tcW w:w="1564" w:type="dxa"/>
            <w:shd w:val="clear" w:color="auto" w:fill="auto"/>
            <w:vAlign w:val="center"/>
          </w:tcPr>
          <w:p w14:paraId="181E4F1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DCD4BD8" w14:textId="1F93B4BF" w:rsidR="005B313D" w:rsidRPr="00524F42" w:rsidRDefault="005B313D" w:rsidP="005B313D">
            <w:pPr>
              <w:jc w:val="center"/>
              <w:rPr>
                <w:rFonts w:ascii="Calibri" w:hAnsi="Calibri" w:cs="Calibri"/>
                <w:sz w:val="22"/>
                <w:szCs w:val="22"/>
              </w:rPr>
            </w:pPr>
            <w:r w:rsidRPr="00524F42">
              <w:rPr>
                <w:rFonts w:ascii="Calibri" w:hAnsi="Calibri" w:cs="Calibri"/>
                <w:sz w:val="22"/>
                <w:szCs w:val="22"/>
              </w:rPr>
              <w:t>7,8</w:t>
            </w:r>
          </w:p>
        </w:tc>
        <w:tc>
          <w:tcPr>
            <w:tcW w:w="990" w:type="dxa"/>
            <w:shd w:val="clear" w:color="auto" w:fill="auto"/>
            <w:vAlign w:val="center"/>
          </w:tcPr>
          <w:p w14:paraId="27E38E8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FDFFB47" w14:textId="77777777" w:rsidR="005B313D" w:rsidRPr="00524F42" w:rsidRDefault="005B313D" w:rsidP="005B313D">
            <w:pPr>
              <w:tabs>
                <w:tab w:val="left" w:pos="2299"/>
              </w:tabs>
              <w:rPr>
                <w:rFonts w:ascii="Calibri" w:hAnsi="Calibri" w:cs="Calibri"/>
                <w:sz w:val="22"/>
                <w:szCs w:val="22"/>
              </w:rPr>
            </w:pPr>
          </w:p>
        </w:tc>
      </w:tr>
      <w:tr w:rsidR="00766C77" w:rsidRPr="00524F42" w14:paraId="7B652883" w14:textId="77777777" w:rsidTr="00CB4591">
        <w:trPr>
          <w:cantSplit/>
          <w:jc w:val="center"/>
        </w:trPr>
        <w:tc>
          <w:tcPr>
            <w:tcW w:w="5575" w:type="dxa"/>
            <w:gridSpan w:val="2"/>
            <w:shd w:val="clear" w:color="auto" w:fill="auto"/>
          </w:tcPr>
          <w:p w14:paraId="4107EF37" w14:textId="77777777" w:rsidR="005B313D" w:rsidRDefault="00181816" w:rsidP="005D3718">
            <w:pPr>
              <w:pStyle w:val="ListParagraph"/>
              <w:numPr>
                <w:ilvl w:val="0"/>
                <w:numId w:val="16"/>
              </w:numPr>
              <w:ind w:left="390" w:hanging="450"/>
              <w:rPr>
                <w:rFonts w:ascii="Calibri" w:hAnsi="Calibri" w:cs="Calibri"/>
                <w:sz w:val="22"/>
                <w:szCs w:val="22"/>
              </w:rPr>
            </w:pPr>
            <w:r w:rsidRPr="00181816">
              <w:rPr>
                <w:rFonts w:ascii="Calibri" w:hAnsi="Calibri" w:cs="Calibri"/>
                <w:sz w:val="22"/>
                <w:szCs w:val="22"/>
              </w:rPr>
              <w:t>A general description of</w:t>
            </w:r>
            <w:r w:rsidR="005B313D" w:rsidRPr="00524F42">
              <w:rPr>
                <w:rFonts w:ascii="Calibri" w:hAnsi="Calibri" w:cs="Calibri"/>
                <w:sz w:val="22"/>
                <w:szCs w:val="22"/>
              </w:rPr>
              <w:t xml:space="preserve"> how the network is designed for special populations, including at a minimum,</w:t>
            </w:r>
            <w:r w:rsidR="00197BB0" w:rsidRPr="00524F42">
              <w:rPr>
                <w:rFonts w:ascii="Calibri" w:hAnsi="Calibri" w:cs="Calibri"/>
                <w:sz w:val="22"/>
                <w:szCs w:val="22"/>
              </w:rPr>
              <w:t xml:space="preserve"> individuals requiring Special Assistance.</w:t>
            </w:r>
          </w:p>
          <w:p w14:paraId="46E51636" w14:textId="42609E1B" w:rsidR="00056B54" w:rsidRPr="00524F42" w:rsidRDefault="00056B54" w:rsidP="00056B54">
            <w:pPr>
              <w:pStyle w:val="ListParagraph"/>
              <w:ind w:left="390"/>
              <w:rPr>
                <w:rFonts w:ascii="Calibri" w:hAnsi="Calibri" w:cs="Calibri"/>
                <w:sz w:val="22"/>
                <w:szCs w:val="22"/>
              </w:rPr>
            </w:pPr>
          </w:p>
        </w:tc>
        <w:tc>
          <w:tcPr>
            <w:tcW w:w="540" w:type="dxa"/>
            <w:vAlign w:val="center"/>
          </w:tcPr>
          <w:p w14:paraId="5D91E9D6"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41C496E0" w14:textId="53CA5698" w:rsidR="005B313D" w:rsidRPr="00524F42" w:rsidRDefault="005B313D" w:rsidP="005B313D">
            <w:pPr>
              <w:jc w:val="center"/>
              <w:rPr>
                <w:rFonts w:ascii="Calibri" w:hAnsi="Calibri" w:cs="Calibri"/>
                <w:b/>
                <w:sz w:val="22"/>
                <w:szCs w:val="22"/>
              </w:rPr>
            </w:pPr>
          </w:p>
        </w:tc>
        <w:tc>
          <w:tcPr>
            <w:tcW w:w="630" w:type="dxa"/>
            <w:vAlign w:val="center"/>
          </w:tcPr>
          <w:p w14:paraId="2DDCEAF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F2DD1A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BD1C78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9E0F656" w14:textId="63D90352" w:rsidR="005B313D" w:rsidRPr="00524F42" w:rsidRDefault="005B313D" w:rsidP="005B313D">
            <w:pPr>
              <w:rPr>
                <w:rFonts w:ascii="Calibri" w:hAnsi="Calibri" w:cs="Calibri"/>
                <w:sz w:val="22"/>
                <w:szCs w:val="22"/>
              </w:rPr>
            </w:pPr>
          </w:p>
        </w:tc>
        <w:tc>
          <w:tcPr>
            <w:tcW w:w="1564" w:type="dxa"/>
            <w:shd w:val="clear" w:color="auto" w:fill="auto"/>
            <w:vAlign w:val="center"/>
          </w:tcPr>
          <w:p w14:paraId="76572F2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9B923A5"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1E992C3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541E117" w14:textId="77777777" w:rsidR="005B313D" w:rsidRPr="00524F42" w:rsidRDefault="005B313D" w:rsidP="005B313D">
            <w:pPr>
              <w:tabs>
                <w:tab w:val="left" w:pos="2299"/>
              </w:tabs>
              <w:rPr>
                <w:rFonts w:ascii="Calibri" w:hAnsi="Calibri" w:cs="Calibri"/>
                <w:sz w:val="22"/>
                <w:szCs w:val="22"/>
              </w:rPr>
            </w:pPr>
          </w:p>
        </w:tc>
      </w:tr>
      <w:tr w:rsidR="00766C77" w:rsidRPr="00524F42" w14:paraId="0E07C483" w14:textId="77777777" w:rsidTr="00CB4591">
        <w:trPr>
          <w:cantSplit/>
          <w:jc w:val="center"/>
        </w:trPr>
        <w:tc>
          <w:tcPr>
            <w:tcW w:w="5575" w:type="dxa"/>
            <w:gridSpan w:val="2"/>
            <w:shd w:val="clear" w:color="auto" w:fill="auto"/>
          </w:tcPr>
          <w:p w14:paraId="374A9315"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A description of the network sufficiency for integrated services to Title XIX/XXI eligible members determined SMI.</w:t>
            </w:r>
            <w:r w:rsidR="00FA1E0F" w:rsidRPr="00524F42">
              <w:rPr>
                <w:rStyle w:val="FootnoteReference"/>
                <w:rFonts w:ascii="Calibri" w:hAnsi="Calibri" w:cs="Calibri"/>
                <w:sz w:val="22"/>
                <w:szCs w:val="22"/>
              </w:rPr>
              <w:t xml:space="preserve"> </w:t>
            </w:r>
          </w:p>
          <w:p w14:paraId="20A2D114" w14:textId="77777777" w:rsidR="00056B54" w:rsidRPr="00524F42" w:rsidRDefault="00056B54" w:rsidP="00056B54">
            <w:pPr>
              <w:pStyle w:val="ListParagraph"/>
              <w:ind w:left="300"/>
              <w:rPr>
                <w:rFonts w:ascii="Calibri" w:hAnsi="Calibri" w:cs="Calibri"/>
                <w:sz w:val="22"/>
                <w:szCs w:val="22"/>
              </w:rPr>
            </w:pPr>
          </w:p>
          <w:p w14:paraId="4F3FB2D8" w14:textId="77777777" w:rsidR="00AB5110" w:rsidRDefault="00AB5110" w:rsidP="00AB5110">
            <w:pPr>
              <w:pStyle w:val="ListParagraph"/>
              <w:ind w:left="300"/>
              <w:rPr>
                <w:rFonts w:ascii="Calibri" w:hAnsi="Calibri" w:cs="Calibri"/>
                <w:sz w:val="22"/>
                <w:szCs w:val="22"/>
              </w:rPr>
            </w:pPr>
          </w:p>
          <w:p w14:paraId="3D00D0DB" w14:textId="77777777" w:rsidR="00056B54" w:rsidRDefault="00056B54" w:rsidP="00AB5110">
            <w:pPr>
              <w:pStyle w:val="ListParagraph"/>
              <w:ind w:left="300"/>
              <w:rPr>
                <w:rFonts w:ascii="Calibri" w:hAnsi="Calibri" w:cs="Calibri"/>
                <w:sz w:val="22"/>
                <w:szCs w:val="22"/>
              </w:rPr>
            </w:pPr>
          </w:p>
          <w:p w14:paraId="7165486E" w14:textId="77777777" w:rsidR="00056B54" w:rsidRDefault="00056B54" w:rsidP="00AB5110">
            <w:pPr>
              <w:pStyle w:val="ListParagraph"/>
              <w:ind w:left="300"/>
              <w:rPr>
                <w:rFonts w:ascii="Calibri" w:hAnsi="Calibri" w:cs="Calibri"/>
                <w:sz w:val="22"/>
                <w:szCs w:val="22"/>
              </w:rPr>
            </w:pPr>
          </w:p>
          <w:p w14:paraId="5B6036B2" w14:textId="77777777" w:rsidR="00056B54" w:rsidRDefault="00056B54" w:rsidP="00AB5110">
            <w:pPr>
              <w:pStyle w:val="ListParagraph"/>
              <w:ind w:left="300"/>
              <w:rPr>
                <w:rFonts w:ascii="Calibri" w:hAnsi="Calibri" w:cs="Calibri"/>
                <w:sz w:val="22"/>
                <w:szCs w:val="22"/>
              </w:rPr>
            </w:pPr>
          </w:p>
          <w:p w14:paraId="662FE163" w14:textId="77777777" w:rsidR="00056B54" w:rsidRDefault="00056B54" w:rsidP="00AB5110">
            <w:pPr>
              <w:pStyle w:val="ListParagraph"/>
              <w:ind w:left="300"/>
              <w:rPr>
                <w:rFonts w:ascii="Calibri" w:hAnsi="Calibri" w:cs="Calibri"/>
                <w:sz w:val="22"/>
                <w:szCs w:val="22"/>
              </w:rPr>
            </w:pPr>
          </w:p>
          <w:p w14:paraId="07D41F60" w14:textId="77777777" w:rsidR="00056B54" w:rsidRDefault="00056B54" w:rsidP="00AB5110">
            <w:pPr>
              <w:pStyle w:val="ListParagraph"/>
              <w:ind w:left="300"/>
              <w:rPr>
                <w:rFonts w:ascii="Calibri" w:hAnsi="Calibri" w:cs="Calibri"/>
                <w:sz w:val="22"/>
                <w:szCs w:val="22"/>
              </w:rPr>
            </w:pPr>
          </w:p>
          <w:p w14:paraId="5D81A263" w14:textId="77777777" w:rsidR="00056B54" w:rsidRDefault="00056B54" w:rsidP="00AB5110">
            <w:pPr>
              <w:pStyle w:val="ListParagraph"/>
              <w:ind w:left="300"/>
              <w:rPr>
                <w:rFonts w:ascii="Calibri" w:hAnsi="Calibri" w:cs="Calibri"/>
                <w:sz w:val="22"/>
                <w:szCs w:val="22"/>
              </w:rPr>
            </w:pPr>
          </w:p>
          <w:p w14:paraId="11060DF0" w14:textId="77777777" w:rsidR="00056B54" w:rsidRDefault="00056B54" w:rsidP="00AB5110">
            <w:pPr>
              <w:pStyle w:val="ListParagraph"/>
              <w:ind w:left="300"/>
              <w:rPr>
                <w:rFonts w:ascii="Calibri" w:hAnsi="Calibri" w:cs="Calibri"/>
                <w:sz w:val="22"/>
                <w:szCs w:val="22"/>
              </w:rPr>
            </w:pPr>
          </w:p>
          <w:p w14:paraId="3E15BAAC" w14:textId="77777777" w:rsidR="00056B54" w:rsidRDefault="00056B54" w:rsidP="00AB5110">
            <w:pPr>
              <w:pStyle w:val="ListParagraph"/>
              <w:ind w:left="300"/>
              <w:rPr>
                <w:rFonts w:ascii="Calibri" w:hAnsi="Calibri" w:cs="Calibri"/>
                <w:sz w:val="22"/>
                <w:szCs w:val="22"/>
              </w:rPr>
            </w:pPr>
          </w:p>
          <w:p w14:paraId="00145285" w14:textId="7CD29FD4" w:rsidR="00056B54" w:rsidRPr="00524F42" w:rsidRDefault="00056B54" w:rsidP="00AB5110">
            <w:pPr>
              <w:pStyle w:val="ListParagraph"/>
              <w:ind w:left="300"/>
              <w:rPr>
                <w:rFonts w:ascii="Calibri" w:hAnsi="Calibri" w:cs="Calibri"/>
                <w:sz w:val="22"/>
                <w:szCs w:val="22"/>
              </w:rPr>
            </w:pPr>
          </w:p>
        </w:tc>
        <w:tc>
          <w:tcPr>
            <w:tcW w:w="540" w:type="dxa"/>
            <w:vAlign w:val="center"/>
          </w:tcPr>
          <w:p w14:paraId="26AE6906"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0BFFC135" w14:textId="580F1FAA" w:rsidR="005B313D" w:rsidRPr="00524F42" w:rsidRDefault="005B313D" w:rsidP="005B313D">
            <w:pPr>
              <w:jc w:val="center"/>
              <w:rPr>
                <w:rFonts w:ascii="Calibri" w:hAnsi="Calibri" w:cs="Calibri"/>
                <w:b/>
                <w:sz w:val="22"/>
                <w:szCs w:val="22"/>
              </w:rPr>
            </w:pPr>
          </w:p>
        </w:tc>
        <w:tc>
          <w:tcPr>
            <w:tcW w:w="630" w:type="dxa"/>
            <w:vAlign w:val="center"/>
          </w:tcPr>
          <w:p w14:paraId="0261E032" w14:textId="77777777" w:rsidR="005B313D" w:rsidRDefault="005B313D" w:rsidP="005B313D">
            <w:pPr>
              <w:jc w:val="center"/>
              <w:rPr>
                <w:rFonts w:ascii="Calibri" w:hAnsi="Calibri" w:cs="Calibri"/>
                <w:b/>
                <w:sz w:val="22"/>
                <w:szCs w:val="22"/>
              </w:rPr>
            </w:pPr>
            <w:r w:rsidRPr="00524F42">
              <w:rPr>
                <w:rFonts w:ascii="Calibri" w:hAnsi="Calibri" w:cs="Calibri"/>
                <w:b/>
                <w:sz w:val="22"/>
                <w:szCs w:val="22"/>
              </w:rPr>
              <w:t>X</w:t>
            </w:r>
          </w:p>
          <w:p w14:paraId="75E755CF" w14:textId="77777777" w:rsidR="00056B54" w:rsidRDefault="00056B54" w:rsidP="005B313D">
            <w:pPr>
              <w:jc w:val="center"/>
              <w:rPr>
                <w:rFonts w:ascii="Calibri" w:hAnsi="Calibri" w:cs="Calibri"/>
                <w:b/>
                <w:sz w:val="22"/>
                <w:szCs w:val="22"/>
              </w:rPr>
            </w:pPr>
          </w:p>
          <w:p w14:paraId="1CEEED1E" w14:textId="77777777" w:rsidR="00056B54" w:rsidRDefault="00056B54" w:rsidP="005B313D">
            <w:pPr>
              <w:jc w:val="center"/>
              <w:rPr>
                <w:rFonts w:ascii="Calibri" w:hAnsi="Calibri" w:cs="Calibri"/>
                <w:b/>
                <w:sz w:val="22"/>
                <w:szCs w:val="22"/>
              </w:rPr>
            </w:pPr>
          </w:p>
          <w:p w14:paraId="6F31BE35" w14:textId="77777777" w:rsidR="00056B54" w:rsidRDefault="00056B54" w:rsidP="005B313D">
            <w:pPr>
              <w:jc w:val="center"/>
              <w:rPr>
                <w:rFonts w:ascii="Calibri" w:hAnsi="Calibri" w:cs="Calibri"/>
                <w:b/>
                <w:sz w:val="22"/>
                <w:szCs w:val="22"/>
              </w:rPr>
            </w:pPr>
          </w:p>
          <w:p w14:paraId="52986615" w14:textId="77777777" w:rsidR="00056B54" w:rsidRDefault="00056B54" w:rsidP="005B313D">
            <w:pPr>
              <w:jc w:val="center"/>
              <w:rPr>
                <w:rFonts w:ascii="Calibri" w:hAnsi="Calibri" w:cs="Calibri"/>
                <w:b/>
                <w:sz w:val="22"/>
                <w:szCs w:val="22"/>
              </w:rPr>
            </w:pPr>
          </w:p>
          <w:p w14:paraId="45E13039" w14:textId="77777777" w:rsidR="00056B54" w:rsidRDefault="00056B54" w:rsidP="005B313D">
            <w:pPr>
              <w:jc w:val="center"/>
              <w:rPr>
                <w:rFonts w:ascii="Calibri" w:hAnsi="Calibri" w:cs="Calibri"/>
                <w:b/>
                <w:sz w:val="22"/>
                <w:szCs w:val="22"/>
              </w:rPr>
            </w:pPr>
          </w:p>
          <w:p w14:paraId="0E7C1F56" w14:textId="77777777" w:rsidR="00056B54" w:rsidRDefault="00056B54" w:rsidP="005B313D">
            <w:pPr>
              <w:jc w:val="center"/>
              <w:rPr>
                <w:rFonts w:ascii="Calibri" w:hAnsi="Calibri" w:cs="Calibri"/>
                <w:b/>
                <w:sz w:val="22"/>
                <w:szCs w:val="22"/>
              </w:rPr>
            </w:pPr>
          </w:p>
          <w:p w14:paraId="615A4D2C" w14:textId="77777777" w:rsidR="00056B54" w:rsidRDefault="00056B54" w:rsidP="005B313D">
            <w:pPr>
              <w:jc w:val="center"/>
              <w:rPr>
                <w:rFonts w:ascii="Calibri" w:hAnsi="Calibri" w:cs="Calibri"/>
                <w:b/>
                <w:sz w:val="22"/>
                <w:szCs w:val="22"/>
              </w:rPr>
            </w:pPr>
          </w:p>
          <w:p w14:paraId="63939D5F" w14:textId="77777777" w:rsidR="00056B54" w:rsidRDefault="00056B54" w:rsidP="005B313D">
            <w:pPr>
              <w:jc w:val="center"/>
              <w:rPr>
                <w:rFonts w:ascii="Calibri" w:hAnsi="Calibri" w:cs="Calibri"/>
                <w:b/>
                <w:sz w:val="22"/>
                <w:szCs w:val="22"/>
              </w:rPr>
            </w:pPr>
          </w:p>
          <w:p w14:paraId="4962EA92" w14:textId="77777777" w:rsidR="00056B54" w:rsidRDefault="00056B54" w:rsidP="005B313D">
            <w:pPr>
              <w:jc w:val="center"/>
              <w:rPr>
                <w:rFonts w:ascii="Calibri" w:hAnsi="Calibri" w:cs="Calibri"/>
                <w:b/>
                <w:sz w:val="22"/>
                <w:szCs w:val="22"/>
              </w:rPr>
            </w:pPr>
          </w:p>
          <w:p w14:paraId="0B5A206F" w14:textId="77777777" w:rsidR="00056B54" w:rsidRDefault="00056B54" w:rsidP="005B313D">
            <w:pPr>
              <w:jc w:val="center"/>
              <w:rPr>
                <w:rFonts w:ascii="Calibri" w:hAnsi="Calibri" w:cs="Calibri"/>
                <w:b/>
                <w:sz w:val="22"/>
                <w:szCs w:val="22"/>
              </w:rPr>
            </w:pPr>
          </w:p>
          <w:p w14:paraId="6DA3CDF1" w14:textId="77777777" w:rsidR="00056B54" w:rsidRPr="00524F42" w:rsidRDefault="00056B54" w:rsidP="005B313D">
            <w:pPr>
              <w:jc w:val="center"/>
              <w:rPr>
                <w:rFonts w:ascii="Calibri" w:hAnsi="Calibri" w:cs="Calibri"/>
                <w:b/>
                <w:sz w:val="22"/>
                <w:szCs w:val="22"/>
              </w:rPr>
            </w:pPr>
          </w:p>
        </w:tc>
        <w:tc>
          <w:tcPr>
            <w:tcW w:w="630" w:type="dxa"/>
            <w:shd w:val="clear" w:color="auto" w:fill="auto"/>
            <w:vAlign w:val="center"/>
          </w:tcPr>
          <w:p w14:paraId="010E36CC" w14:textId="77777777" w:rsidR="005B313D" w:rsidRDefault="005B313D" w:rsidP="005B313D">
            <w:pPr>
              <w:jc w:val="center"/>
              <w:rPr>
                <w:rFonts w:ascii="Calibri" w:hAnsi="Calibri" w:cs="Calibri"/>
                <w:b/>
                <w:sz w:val="22"/>
                <w:szCs w:val="22"/>
              </w:rPr>
            </w:pPr>
            <w:r w:rsidRPr="00524F42">
              <w:rPr>
                <w:rFonts w:ascii="Calibri" w:hAnsi="Calibri" w:cs="Calibri"/>
                <w:b/>
                <w:sz w:val="22"/>
                <w:szCs w:val="22"/>
              </w:rPr>
              <w:t>X</w:t>
            </w:r>
          </w:p>
          <w:p w14:paraId="025479BA" w14:textId="77777777" w:rsidR="00056B54" w:rsidRDefault="00056B54" w:rsidP="005B313D">
            <w:pPr>
              <w:jc w:val="center"/>
              <w:rPr>
                <w:rFonts w:ascii="Calibri" w:hAnsi="Calibri" w:cs="Calibri"/>
                <w:b/>
                <w:sz w:val="22"/>
                <w:szCs w:val="22"/>
              </w:rPr>
            </w:pPr>
          </w:p>
          <w:p w14:paraId="58752530" w14:textId="77777777" w:rsidR="00056B54" w:rsidRDefault="00056B54" w:rsidP="005B313D">
            <w:pPr>
              <w:jc w:val="center"/>
              <w:rPr>
                <w:rFonts w:ascii="Calibri" w:hAnsi="Calibri" w:cs="Calibri"/>
                <w:b/>
                <w:sz w:val="22"/>
                <w:szCs w:val="22"/>
              </w:rPr>
            </w:pPr>
          </w:p>
          <w:p w14:paraId="76D67B41" w14:textId="77777777" w:rsidR="00056B54" w:rsidRDefault="00056B54" w:rsidP="005B313D">
            <w:pPr>
              <w:jc w:val="center"/>
              <w:rPr>
                <w:rFonts w:ascii="Calibri" w:hAnsi="Calibri" w:cs="Calibri"/>
                <w:b/>
                <w:sz w:val="22"/>
                <w:szCs w:val="22"/>
              </w:rPr>
            </w:pPr>
          </w:p>
          <w:p w14:paraId="3DBB2ACC" w14:textId="77777777" w:rsidR="00056B54" w:rsidRDefault="00056B54" w:rsidP="005B313D">
            <w:pPr>
              <w:jc w:val="center"/>
              <w:rPr>
                <w:rFonts w:ascii="Calibri" w:hAnsi="Calibri" w:cs="Calibri"/>
                <w:b/>
                <w:sz w:val="22"/>
                <w:szCs w:val="22"/>
              </w:rPr>
            </w:pPr>
          </w:p>
          <w:p w14:paraId="64681C22" w14:textId="77777777" w:rsidR="00056B54" w:rsidRDefault="00056B54" w:rsidP="005B313D">
            <w:pPr>
              <w:jc w:val="center"/>
              <w:rPr>
                <w:rFonts w:ascii="Calibri" w:hAnsi="Calibri" w:cs="Calibri"/>
                <w:b/>
                <w:sz w:val="22"/>
                <w:szCs w:val="22"/>
              </w:rPr>
            </w:pPr>
          </w:p>
          <w:p w14:paraId="34058BE9" w14:textId="77777777" w:rsidR="00056B54" w:rsidRDefault="00056B54" w:rsidP="005B313D">
            <w:pPr>
              <w:jc w:val="center"/>
              <w:rPr>
                <w:rFonts w:ascii="Calibri" w:hAnsi="Calibri" w:cs="Calibri"/>
                <w:b/>
                <w:sz w:val="22"/>
                <w:szCs w:val="22"/>
              </w:rPr>
            </w:pPr>
          </w:p>
          <w:p w14:paraId="345D4252" w14:textId="77777777" w:rsidR="00056B54" w:rsidRDefault="00056B54" w:rsidP="005B313D">
            <w:pPr>
              <w:jc w:val="center"/>
              <w:rPr>
                <w:rFonts w:ascii="Calibri" w:hAnsi="Calibri" w:cs="Calibri"/>
                <w:b/>
                <w:sz w:val="22"/>
                <w:szCs w:val="22"/>
              </w:rPr>
            </w:pPr>
          </w:p>
          <w:p w14:paraId="5FE7C3A3" w14:textId="77777777" w:rsidR="00056B54" w:rsidRDefault="00056B54" w:rsidP="005B313D">
            <w:pPr>
              <w:jc w:val="center"/>
              <w:rPr>
                <w:rFonts w:ascii="Calibri" w:hAnsi="Calibri" w:cs="Calibri"/>
                <w:b/>
                <w:sz w:val="22"/>
                <w:szCs w:val="22"/>
              </w:rPr>
            </w:pPr>
          </w:p>
          <w:p w14:paraId="68996826" w14:textId="77777777" w:rsidR="00056B54" w:rsidRDefault="00056B54" w:rsidP="005B313D">
            <w:pPr>
              <w:jc w:val="center"/>
              <w:rPr>
                <w:rFonts w:ascii="Calibri" w:hAnsi="Calibri" w:cs="Calibri"/>
                <w:b/>
                <w:sz w:val="22"/>
                <w:szCs w:val="22"/>
              </w:rPr>
            </w:pPr>
          </w:p>
          <w:p w14:paraId="25137148" w14:textId="77777777" w:rsidR="00056B54" w:rsidRDefault="00056B54" w:rsidP="005B313D">
            <w:pPr>
              <w:jc w:val="center"/>
              <w:rPr>
                <w:rFonts w:ascii="Calibri" w:hAnsi="Calibri" w:cs="Calibri"/>
                <w:b/>
                <w:sz w:val="22"/>
                <w:szCs w:val="22"/>
              </w:rPr>
            </w:pPr>
          </w:p>
          <w:p w14:paraId="40207F87" w14:textId="77777777" w:rsidR="00056B54" w:rsidRPr="00524F42" w:rsidRDefault="00056B54" w:rsidP="005B313D">
            <w:pPr>
              <w:jc w:val="center"/>
              <w:rPr>
                <w:rFonts w:ascii="Calibri" w:hAnsi="Calibri" w:cs="Calibri"/>
                <w:b/>
                <w:sz w:val="22"/>
                <w:szCs w:val="22"/>
              </w:rPr>
            </w:pPr>
          </w:p>
        </w:tc>
        <w:tc>
          <w:tcPr>
            <w:tcW w:w="630" w:type="dxa"/>
            <w:shd w:val="clear" w:color="auto" w:fill="auto"/>
            <w:vAlign w:val="center"/>
          </w:tcPr>
          <w:p w14:paraId="7AFC5048" w14:textId="77777777" w:rsidR="005B313D" w:rsidRDefault="005B313D" w:rsidP="005B313D">
            <w:pPr>
              <w:jc w:val="center"/>
              <w:rPr>
                <w:rFonts w:ascii="Calibri" w:hAnsi="Calibri" w:cs="Calibri"/>
                <w:b/>
                <w:sz w:val="22"/>
                <w:szCs w:val="22"/>
              </w:rPr>
            </w:pPr>
            <w:r w:rsidRPr="00524F42">
              <w:rPr>
                <w:rFonts w:ascii="Calibri" w:hAnsi="Calibri" w:cs="Calibri"/>
                <w:b/>
                <w:sz w:val="22"/>
                <w:szCs w:val="22"/>
              </w:rPr>
              <w:t>X</w:t>
            </w:r>
          </w:p>
          <w:p w14:paraId="58AE3ACE" w14:textId="77777777" w:rsidR="00056B54" w:rsidRDefault="00056B54" w:rsidP="005B313D">
            <w:pPr>
              <w:jc w:val="center"/>
              <w:rPr>
                <w:rFonts w:ascii="Calibri" w:hAnsi="Calibri" w:cs="Calibri"/>
                <w:b/>
                <w:sz w:val="22"/>
                <w:szCs w:val="22"/>
              </w:rPr>
            </w:pPr>
          </w:p>
          <w:p w14:paraId="2D3A218B" w14:textId="77777777" w:rsidR="00056B54" w:rsidRDefault="00056B54" w:rsidP="005B313D">
            <w:pPr>
              <w:jc w:val="center"/>
              <w:rPr>
                <w:rFonts w:ascii="Calibri" w:hAnsi="Calibri" w:cs="Calibri"/>
                <w:b/>
                <w:sz w:val="22"/>
                <w:szCs w:val="22"/>
              </w:rPr>
            </w:pPr>
          </w:p>
          <w:p w14:paraId="01112098" w14:textId="77777777" w:rsidR="00056B54" w:rsidRDefault="00056B54" w:rsidP="005B313D">
            <w:pPr>
              <w:jc w:val="center"/>
              <w:rPr>
                <w:rFonts w:ascii="Calibri" w:hAnsi="Calibri" w:cs="Calibri"/>
                <w:b/>
                <w:sz w:val="22"/>
                <w:szCs w:val="22"/>
              </w:rPr>
            </w:pPr>
          </w:p>
          <w:p w14:paraId="1370106A" w14:textId="77777777" w:rsidR="00056B54" w:rsidRDefault="00056B54" w:rsidP="005B313D">
            <w:pPr>
              <w:jc w:val="center"/>
              <w:rPr>
                <w:rFonts w:ascii="Calibri" w:hAnsi="Calibri" w:cs="Calibri"/>
                <w:b/>
                <w:sz w:val="22"/>
                <w:szCs w:val="22"/>
              </w:rPr>
            </w:pPr>
          </w:p>
          <w:p w14:paraId="21165AF1" w14:textId="77777777" w:rsidR="00056B54" w:rsidRDefault="00056B54" w:rsidP="005B313D">
            <w:pPr>
              <w:jc w:val="center"/>
              <w:rPr>
                <w:rFonts w:ascii="Calibri" w:hAnsi="Calibri" w:cs="Calibri"/>
                <w:b/>
                <w:sz w:val="22"/>
                <w:szCs w:val="22"/>
              </w:rPr>
            </w:pPr>
          </w:p>
          <w:p w14:paraId="5E273A2F" w14:textId="77777777" w:rsidR="00056B54" w:rsidRDefault="00056B54" w:rsidP="005B313D">
            <w:pPr>
              <w:jc w:val="center"/>
              <w:rPr>
                <w:rFonts w:ascii="Calibri" w:hAnsi="Calibri" w:cs="Calibri"/>
                <w:b/>
                <w:sz w:val="22"/>
                <w:szCs w:val="22"/>
              </w:rPr>
            </w:pPr>
          </w:p>
          <w:p w14:paraId="10F99CFD" w14:textId="77777777" w:rsidR="00056B54" w:rsidRDefault="00056B54" w:rsidP="005B313D">
            <w:pPr>
              <w:jc w:val="center"/>
              <w:rPr>
                <w:rFonts w:ascii="Calibri" w:hAnsi="Calibri" w:cs="Calibri"/>
                <w:b/>
                <w:sz w:val="22"/>
                <w:szCs w:val="22"/>
              </w:rPr>
            </w:pPr>
          </w:p>
          <w:p w14:paraId="01E85623" w14:textId="77777777" w:rsidR="00056B54" w:rsidRDefault="00056B54" w:rsidP="005B313D">
            <w:pPr>
              <w:jc w:val="center"/>
              <w:rPr>
                <w:rFonts w:ascii="Calibri" w:hAnsi="Calibri" w:cs="Calibri"/>
                <w:b/>
                <w:sz w:val="22"/>
                <w:szCs w:val="22"/>
              </w:rPr>
            </w:pPr>
          </w:p>
          <w:p w14:paraId="4D2385D1" w14:textId="77777777" w:rsidR="00056B54" w:rsidRDefault="00056B54" w:rsidP="005B313D">
            <w:pPr>
              <w:jc w:val="center"/>
              <w:rPr>
                <w:rFonts w:ascii="Calibri" w:hAnsi="Calibri" w:cs="Calibri"/>
                <w:b/>
                <w:sz w:val="22"/>
                <w:szCs w:val="22"/>
              </w:rPr>
            </w:pPr>
          </w:p>
          <w:p w14:paraId="37D1D928" w14:textId="77777777" w:rsidR="00056B54" w:rsidRDefault="00056B54" w:rsidP="005B313D">
            <w:pPr>
              <w:jc w:val="center"/>
              <w:rPr>
                <w:rFonts w:ascii="Calibri" w:hAnsi="Calibri" w:cs="Calibri"/>
                <w:b/>
                <w:sz w:val="22"/>
                <w:szCs w:val="22"/>
              </w:rPr>
            </w:pPr>
          </w:p>
          <w:p w14:paraId="39C923F4" w14:textId="77777777" w:rsidR="00056B54" w:rsidRPr="00524F42" w:rsidRDefault="00056B54" w:rsidP="005B313D">
            <w:pPr>
              <w:jc w:val="center"/>
              <w:rPr>
                <w:rFonts w:ascii="Calibri" w:hAnsi="Calibri" w:cs="Calibri"/>
                <w:b/>
                <w:sz w:val="22"/>
                <w:szCs w:val="22"/>
              </w:rPr>
            </w:pPr>
          </w:p>
        </w:tc>
        <w:tc>
          <w:tcPr>
            <w:tcW w:w="900" w:type="dxa"/>
            <w:shd w:val="clear" w:color="auto" w:fill="auto"/>
            <w:vAlign w:val="center"/>
          </w:tcPr>
          <w:p w14:paraId="74750D2C" w14:textId="1761463F" w:rsidR="005B313D" w:rsidRPr="00524F42" w:rsidRDefault="005B313D" w:rsidP="005B313D">
            <w:pPr>
              <w:rPr>
                <w:rFonts w:ascii="Calibri" w:hAnsi="Calibri" w:cs="Calibri"/>
                <w:sz w:val="22"/>
                <w:szCs w:val="22"/>
              </w:rPr>
            </w:pPr>
          </w:p>
        </w:tc>
        <w:tc>
          <w:tcPr>
            <w:tcW w:w="1564" w:type="dxa"/>
            <w:shd w:val="clear" w:color="auto" w:fill="auto"/>
            <w:vAlign w:val="center"/>
          </w:tcPr>
          <w:p w14:paraId="4987406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0ED4E58" w14:textId="77777777" w:rsidR="005B313D" w:rsidRDefault="005B313D" w:rsidP="005B313D">
            <w:pPr>
              <w:jc w:val="center"/>
              <w:rPr>
                <w:rFonts w:ascii="Calibri" w:hAnsi="Calibri" w:cs="Calibri"/>
                <w:sz w:val="22"/>
                <w:szCs w:val="22"/>
              </w:rPr>
            </w:pPr>
            <w:r w:rsidRPr="00524F42">
              <w:rPr>
                <w:rFonts w:ascii="Calibri" w:hAnsi="Calibri" w:cs="Calibri"/>
                <w:sz w:val="22"/>
                <w:szCs w:val="22"/>
              </w:rPr>
              <w:t>1,8</w:t>
            </w:r>
          </w:p>
          <w:p w14:paraId="0F2A8BAE" w14:textId="77777777" w:rsidR="00056B54" w:rsidRDefault="00056B54" w:rsidP="005B313D">
            <w:pPr>
              <w:jc w:val="center"/>
              <w:rPr>
                <w:rFonts w:ascii="Calibri" w:hAnsi="Calibri" w:cs="Calibri"/>
                <w:sz w:val="22"/>
                <w:szCs w:val="22"/>
              </w:rPr>
            </w:pPr>
          </w:p>
          <w:p w14:paraId="3DEF7666" w14:textId="77777777" w:rsidR="00056B54" w:rsidRDefault="00056B54" w:rsidP="005B313D">
            <w:pPr>
              <w:jc w:val="center"/>
              <w:rPr>
                <w:rFonts w:ascii="Calibri" w:hAnsi="Calibri" w:cs="Calibri"/>
                <w:sz w:val="22"/>
                <w:szCs w:val="22"/>
              </w:rPr>
            </w:pPr>
          </w:p>
          <w:p w14:paraId="134808E3" w14:textId="77777777" w:rsidR="00056B54" w:rsidRDefault="00056B54" w:rsidP="005B313D">
            <w:pPr>
              <w:jc w:val="center"/>
              <w:rPr>
                <w:rFonts w:ascii="Calibri" w:hAnsi="Calibri" w:cs="Calibri"/>
                <w:sz w:val="22"/>
                <w:szCs w:val="22"/>
              </w:rPr>
            </w:pPr>
          </w:p>
          <w:p w14:paraId="37110C76" w14:textId="77777777" w:rsidR="00056B54" w:rsidRDefault="00056B54" w:rsidP="005B313D">
            <w:pPr>
              <w:jc w:val="center"/>
              <w:rPr>
                <w:rFonts w:ascii="Calibri" w:hAnsi="Calibri" w:cs="Calibri"/>
                <w:sz w:val="22"/>
                <w:szCs w:val="22"/>
              </w:rPr>
            </w:pPr>
          </w:p>
          <w:p w14:paraId="41801E84" w14:textId="77777777" w:rsidR="00056B54" w:rsidRDefault="00056B54" w:rsidP="005B313D">
            <w:pPr>
              <w:jc w:val="center"/>
              <w:rPr>
                <w:rFonts w:ascii="Calibri" w:hAnsi="Calibri" w:cs="Calibri"/>
                <w:sz w:val="22"/>
                <w:szCs w:val="22"/>
              </w:rPr>
            </w:pPr>
          </w:p>
          <w:p w14:paraId="32AC53CD" w14:textId="77777777" w:rsidR="00056B54" w:rsidRDefault="00056B54" w:rsidP="005B313D">
            <w:pPr>
              <w:jc w:val="center"/>
              <w:rPr>
                <w:rFonts w:ascii="Calibri" w:hAnsi="Calibri" w:cs="Calibri"/>
                <w:sz w:val="22"/>
                <w:szCs w:val="22"/>
              </w:rPr>
            </w:pPr>
          </w:p>
          <w:p w14:paraId="5DFCA876" w14:textId="77777777" w:rsidR="00056B54" w:rsidRDefault="00056B54" w:rsidP="005B313D">
            <w:pPr>
              <w:jc w:val="center"/>
              <w:rPr>
                <w:rFonts w:ascii="Calibri" w:hAnsi="Calibri" w:cs="Calibri"/>
                <w:sz w:val="22"/>
                <w:szCs w:val="22"/>
              </w:rPr>
            </w:pPr>
          </w:p>
          <w:p w14:paraId="2BB16094" w14:textId="77777777" w:rsidR="00056B54" w:rsidRDefault="00056B54" w:rsidP="005B313D">
            <w:pPr>
              <w:jc w:val="center"/>
              <w:rPr>
                <w:rFonts w:ascii="Calibri" w:hAnsi="Calibri" w:cs="Calibri"/>
                <w:sz w:val="22"/>
                <w:szCs w:val="22"/>
              </w:rPr>
            </w:pPr>
          </w:p>
          <w:p w14:paraId="0A570AA4" w14:textId="77777777" w:rsidR="00056B54" w:rsidRDefault="00056B54" w:rsidP="005B313D">
            <w:pPr>
              <w:jc w:val="center"/>
              <w:rPr>
                <w:rFonts w:ascii="Calibri" w:hAnsi="Calibri" w:cs="Calibri"/>
                <w:sz w:val="22"/>
                <w:szCs w:val="22"/>
              </w:rPr>
            </w:pPr>
          </w:p>
          <w:p w14:paraId="668E5513" w14:textId="77777777" w:rsidR="00056B54" w:rsidRDefault="00056B54" w:rsidP="005B313D">
            <w:pPr>
              <w:jc w:val="center"/>
              <w:rPr>
                <w:rFonts w:ascii="Calibri" w:hAnsi="Calibri" w:cs="Calibri"/>
                <w:sz w:val="22"/>
                <w:szCs w:val="22"/>
              </w:rPr>
            </w:pPr>
          </w:p>
          <w:p w14:paraId="64BE8D27" w14:textId="0F9E54F1" w:rsidR="00056B54" w:rsidRPr="00524F42" w:rsidRDefault="00056B54" w:rsidP="005B313D">
            <w:pPr>
              <w:jc w:val="center"/>
              <w:rPr>
                <w:rFonts w:ascii="Calibri" w:hAnsi="Calibri" w:cs="Calibri"/>
                <w:sz w:val="22"/>
                <w:szCs w:val="22"/>
              </w:rPr>
            </w:pPr>
          </w:p>
        </w:tc>
        <w:tc>
          <w:tcPr>
            <w:tcW w:w="990" w:type="dxa"/>
            <w:shd w:val="clear" w:color="auto" w:fill="auto"/>
            <w:vAlign w:val="center"/>
          </w:tcPr>
          <w:p w14:paraId="7D39F3E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1D1B23F" w14:textId="77777777" w:rsidR="005B313D" w:rsidRDefault="005B313D" w:rsidP="005B313D">
            <w:pPr>
              <w:tabs>
                <w:tab w:val="left" w:pos="2299"/>
              </w:tabs>
              <w:rPr>
                <w:rFonts w:ascii="Calibri" w:hAnsi="Calibri" w:cs="Calibri"/>
                <w:sz w:val="22"/>
                <w:szCs w:val="22"/>
              </w:rPr>
            </w:pPr>
          </w:p>
          <w:p w14:paraId="334F8E02" w14:textId="77777777" w:rsidR="00056B54" w:rsidRPr="00524F42" w:rsidRDefault="00056B54" w:rsidP="005B313D">
            <w:pPr>
              <w:tabs>
                <w:tab w:val="left" w:pos="2299"/>
              </w:tabs>
              <w:rPr>
                <w:rFonts w:ascii="Calibri" w:hAnsi="Calibri" w:cs="Calibri"/>
                <w:sz w:val="22"/>
                <w:szCs w:val="22"/>
              </w:rPr>
            </w:pPr>
          </w:p>
        </w:tc>
      </w:tr>
      <w:tr w:rsidR="00766C77" w:rsidRPr="00524F42" w14:paraId="36ECEBD6" w14:textId="77777777" w:rsidTr="00CB4591">
        <w:trPr>
          <w:jc w:val="center"/>
        </w:trPr>
        <w:tc>
          <w:tcPr>
            <w:tcW w:w="5575" w:type="dxa"/>
            <w:gridSpan w:val="2"/>
            <w:shd w:val="clear" w:color="auto" w:fill="auto"/>
          </w:tcPr>
          <w:p w14:paraId="66B3148B" w14:textId="408AC72D"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Describe the crisis system network by:</w:t>
            </w:r>
          </w:p>
          <w:p w14:paraId="7F2817F2" w14:textId="7B708A98" w:rsidR="005B313D" w:rsidRPr="00060271" w:rsidRDefault="005B313D" w:rsidP="00082908">
            <w:pPr>
              <w:pStyle w:val="ListParagraph"/>
              <w:numPr>
                <w:ilvl w:val="0"/>
                <w:numId w:val="5"/>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 xml:space="preserve">Identifying the current number of contracted crisis </w:t>
            </w:r>
            <w:r w:rsidRPr="4F2C5FC4">
              <w:rPr>
                <w:rFonts w:ascii="Calibri" w:hAnsi="Calibri" w:cs="Calibri"/>
                <w:sz w:val="22"/>
                <w:szCs w:val="22"/>
              </w:rPr>
              <w:t>mobile</w:t>
            </w:r>
            <w:r w:rsidR="57C9B44E" w:rsidRPr="4F2C5FC4">
              <w:rPr>
                <w:rFonts w:ascii="Calibri" w:hAnsi="Calibri" w:cs="Calibri"/>
                <w:sz w:val="22"/>
                <w:szCs w:val="22"/>
              </w:rPr>
              <w:t xml:space="preserve"> </w:t>
            </w:r>
            <w:r w:rsidR="00AB4ACE" w:rsidRPr="4F2C5FC4">
              <w:rPr>
                <w:rFonts w:ascii="Calibri" w:hAnsi="Calibri" w:cs="Calibri"/>
                <w:sz w:val="22"/>
                <w:szCs w:val="22"/>
              </w:rPr>
              <w:t>team</w:t>
            </w:r>
            <w:r w:rsidR="00AB4ACE">
              <w:rPr>
                <w:rFonts w:ascii="Calibri" w:hAnsi="Calibri" w:cs="Calibri"/>
                <w:sz w:val="22"/>
                <w:szCs w:val="22"/>
              </w:rPr>
              <w:t xml:space="preserve"> provider</w:t>
            </w:r>
            <w:r w:rsidR="00AB4ACE" w:rsidRPr="00524F42">
              <w:rPr>
                <w:rFonts w:ascii="Calibri" w:hAnsi="Calibri" w:cs="Calibri"/>
                <w:sz w:val="22"/>
                <w:szCs w:val="22"/>
              </w:rPr>
              <w:t>s</w:t>
            </w:r>
            <w:r w:rsidR="00AB4ACE">
              <w:rPr>
                <w:rFonts w:ascii="Calibri" w:hAnsi="Calibri" w:cs="Calibri"/>
                <w:sz w:val="22"/>
                <w:szCs w:val="22"/>
              </w:rPr>
              <w:t xml:space="preserve">, the locations of each provider, the number of available mobile </w:t>
            </w:r>
            <w:r w:rsidRPr="00524F42">
              <w:rPr>
                <w:rFonts w:ascii="Calibri" w:hAnsi="Calibri" w:cs="Calibri"/>
                <w:sz w:val="22"/>
                <w:szCs w:val="22"/>
              </w:rPr>
              <w:t>teams, the number of persons on each team, staff qualifications, hours of coverage and communities served</w:t>
            </w:r>
            <w:r w:rsidR="00AB4ACE">
              <w:rPr>
                <w:rFonts w:ascii="Calibri" w:hAnsi="Calibri" w:cs="Calibri"/>
                <w:sz w:val="22"/>
                <w:szCs w:val="22"/>
              </w:rPr>
              <w:t xml:space="preserve"> including a </w:t>
            </w:r>
            <w:r w:rsidR="00AB4ACE" w:rsidRPr="484AE22A">
              <w:rPr>
                <w:rFonts w:ascii="Calibri" w:hAnsi="Calibri" w:cs="Calibri"/>
                <w:sz w:val="22"/>
                <w:szCs w:val="22"/>
              </w:rPr>
              <w:t>listing</w:t>
            </w:r>
            <w:r w:rsidR="00AB4ACE">
              <w:rPr>
                <w:rFonts w:ascii="Calibri" w:hAnsi="Calibri" w:cs="Calibri"/>
                <w:sz w:val="22"/>
                <w:szCs w:val="22"/>
              </w:rPr>
              <w:t xml:space="preserve"> and </w:t>
            </w:r>
            <w:r w:rsidR="00F71499" w:rsidRPr="484AE22A">
              <w:rPr>
                <w:rFonts w:ascii="Calibri" w:hAnsi="Calibri" w:cs="Calibri"/>
                <w:sz w:val="22"/>
                <w:szCs w:val="22"/>
              </w:rPr>
              <w:t>a</w:t>
            </w:r>
            <w:r w:rsidR="00AB4ACE" w:rsidRPr="484AE22A">
              <w:rPr>
                <w:rFonts w:ascii="Calibri" w:hAnsi="Calibri" w:cs="Calibri"/>
                <w:sz w:val="22"/>
                <w:szCs w:val="22"/>
              </w:rPr>
              <w:t xml:space="preserve"> </w:t>
            </w:r>
            <w:r w:rsidR="00AB4ACE">
              <w:rPr>
                <w:rFonts w:ascii="Calibri" w:hAnsi="Calibri" w:cs="Calibri"/>
                <w:sz w:val="22"/>
                <w:szCs w:val="22"/>
              </w:rPr>
              <w:t xml:space="preserve">description of current </w:t>
            </w:r>
            <w:r w:rsidR="00AB4ACE" w:rsidRPr="484AE22A">
              <w:rPr>
                <w:rFonts w:ascii="Calibri" w:hAnsi="Calibri" w:cs="Calibri"/>
                <w:sz w:val="22"/>
                <w:szCs w:val="22"/>
              </w:rPr>
              <w:t>M</w:t>
            </w:r>
            <w:r w:rsidR="00FB376C" w:rsidRPr="484AE22A">
              <w:rPr>
                <w:rFonts w:ascii="Calibri" w:hAnsi="Calibri" w:cs="Calibri"/>
                <w:sz w:val="22"/>
                <w:szCs w:val="22"/>
              </w:rPr>
              <w:t>emor</w:t>
            </w:r>
            <w:r w:rsidR="00FE3BE8" w:rsidRPr="484AE22A">
              <w:rPr>
                <w:rFonts w:ascii="Calibri" w:hAnsi="Calibri" w:cs="Calibri"/>
                <w:sz w:val="22"/>
                <w:szCs w:val="22"/>
              </w:rPr>
              <w:t xml:space="preserve">andum </w:t>
            </w:r>
            <w:proofErr w:type="gramStart"/>
            <w:r w:rsidR="00AB4ACE" w:rsidRPr="484AE22A">
              <w:rPr>
                <w:rFonts w:ascii="Calibri" w:hAnsi="Calibri" w:cs="Calibri"/>
                <w:sz w:val="22"/>
                <w:szCs w:val="22"/>
              </w:rPr>
              <w:t>O</w:t>
            </w:r>
            <w:r w:rsidR="00FE3BE8" w:rsidRPr="484AE22A">
              <w:rPr>
                <w:rFonts w:ascii="Calibri" w:hAnsi="Calibri" w:cs="Calibri"/>
                <w:sz w:val="22"/>
                <w:szCs w:val="22"/>
              </w:rPr>
              <w:t>f</w:t>
            </w:r>
            <w:proofErr w:type="gramEnd"/>
            <w:r w:rsidR="00FE3BE8" w:rsidRPr="484AE22A">
              <w:rPr>
                <w:rFonts w:ascii="Calibri" w:hAnsi="Calibri" w:cs="Calibri"/>
                <w:sz w:val="22"/>
                <w:szCs w:val="22"/>
              </w:rPr>
              <w:t xml:space="preserve"> </w:t>
            </w:r>
            <w:r w:rsidR="00AB4ACE" w:rsidRPr="484AE22A">
              <w:rPr>
                <w:rFonts w:ascii="Calibri" w:hAnsi="Calibri" w:cs="Calibri"/>
                <w:sz w:val="22"/>
                <w:szCs w:val="22"/>
              </w:rPr>
              <w:t>U</w:t>
            </w:r>
            <w:r w:rsidR="00FE3BE8" w:rsidRPr="484AE22A">
              <w:rPr>
                <w:rFonts w:ascii="Calibri" w:hAnsi="Calibri" w:cs="Calibri"/>
                <w:sz w:val="22"/>
                <w:szCs w:val="22"/>
              </w:rPr>
              <w:t>nderstanding (MOU)</w:t>
            </w:r>
            <w:r w:rsidR="00AB4ACE" w:rsidRPr="484AE22A">
              <w:rPr>
                <w:rFonts w:ascii="Calibri" w:hAnsi="Calibri" w:cs="Calibri"/>
                <w:sz w:val="22"/>
                <w:szCs w:val="22"/>
              </w:rPr>
              <w:t>s</w:t>
            </w:r>
            <w:r w:rsidR="00AB4ACE">
              <w:rPr>
                <w:rFonts w:ascii="Calibri" w:hAnsi="Calibri" w:cs="Calibri"/>
                <w:sz w:val="22"/>
                <w:szCs w:val="22"/>
              </w:rPr>
              <w:t xml:space="preserve"> with crisis call centers and Tribal partners</w:t>
            </w:r>
            <w:r w:rsidRPr="00524F42">
              <w:rPr>
                <w:rFonts w:ascii="Calibri" w:hAnsi="Calibri" w:cs="Calibri"/>
                <w:sz w:val="22"/>
                <w:szCs w:val="22"/>
              </w:rPr>
              <w:t xml:space="preserve">, </w:t>
            </w:r>
            <w:r w:rsidR="00060271">
              <w:rPr>
                <w:rFonts w:ascii="Calibri" w:hAnsi="Calibri" w:cs="Calibri"/>
                <w:sz w:val="22"/>
                <w:szCs w:val="22"/>
              </w:rPr>
              <w:t>a</w:t>
            </w:r>
            <w:r w:rsidRPr="00060271">
              <w:rPr>
                <w:rFonts w:ascii="Calibri" w:hAnsi="Calibri" w:cs="Calibri"/>
                <w:sz w:val="22"/>
                <w:szCs w:val="22"/>
              </w:rPr>
              <w:t>nd</w:t>
            </w:r>
          </w:p>
          <w:p w14:paraId="402B9DFE" w14:textId="714141B9" w:rsidR="00056B54" w:rsidRPr="00056B54" w:rsidRDefault="005B313D" w:rsidP="00056B54">
            <w:pPr>
              <w:pStyle w:val="ListParagraph"/>
              <w:numPr>
                <w:ilvl w:val="0"/>
                <w:numId w:val="5"/>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Providing a detailed listing and description of the Contractor’s network of crisis observation/ stabilization and detox facilities by county</w:t>
            </w:r>
            <w:r w:rsidR="00AB4ACE">
              <w:rPr>
                <w:rFonts w:ascii="Calibri" w:hAnsi="Calibri" w:cs="Calibri"/>
                <w:sz w:val="22"/>
                <w:szCs w:val="22"/>
              </w:rPr>
              <w:t xml:space="preserve"> including the number of beds available to serve children and the number available to serve adults</w:t>
            </w:r>
            <w:r w:rsidR="00AB4ACE" w:rsidRPr="00524F42">
              <w:rPr>
                <w:rFonts w:ascii="Calibri" w:hAnsi="Calibri" w:cs="Calibri"/>
                <w:sz w:val="22"/>
                <w:szCs w:val="22"/>
              </w:rPr>
              <w:t>.</w:t>
            </w:r>
          </w:p>
        </w:tc>
        <w:tc>
          <w:tcPr>
            <w:tcW w:w="540" w:type="dxa"/>
            <w:vAlign w:val="center"/>
          </w:tcPr>
          <w:p w14:paraId="6458F582"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43CF6D12" w14:textId="39B44FC5" w:rsidR="005B313D" w:rsidRPr="00524F42" w:rsidRDefault="005B313D" w:rsidP="005B313D">
            <w:pPr>
              <w:jc w:val="center"/>
              <w:rPr>
                <w:rFonts w:ascii="Calibri" w:hAnsi="Calibri" w:cs="Calibri"/>
                <w:b/>
                <w:sz w:val="22"/>
                <w:szCs w:val="22"/>
              </w:rPr>
            </w:pPr>
          </w:p>
        </w:tc>
        <w:tc>
          <w:tcPr>
            <w:tcW w:w="630" w:type="dxa"/>
            <w:vAlign w:val="center"/>
          </w:tcPr>
          <w:p w14:paraId="33A8AE93" w14:textId="77777777" w:rsidR="005B313D" w:rsidRDefault="005B313D" w:rsidP="005B313D">
            <w:pPr>
              <w:jc w:val="center"/>
              <w:rPr>
                <w:rFonts w:ascii="Calibri" w:hAnsi="Calibri" w:cs="Calibri"/>
                <w:b/>
                <w:sz w:val="22"/>
                <w:szCs w:val="22"/>
              </w:rPr>
            </w:pPr>
          </w:p>
          <w:p w14:paraId="0D0EA2B5" w14:textId="77777777" w:rsidR="00450D7D" w:rsidRPr="00450D7D" w:rsidRDefault="00450D7D" w:rsidP="00450D7D">
            <w:pPr>
              <w:rPr>
                <w:rFonts w:ascii="Calibri" w:hAnsi="Calibri" w:cs="Calibri"/>
                <w:sz w:val="22"/>
                <w:szCs w:val="22"/>
              </w:rPr>
            </w:pPr>
          </w:p>
          <w:p w14:paraId="511E3DC4" w14:textId="77777777" w:rsidR="00450D7D" w:rsidRPr="00450D7D" w:rsidRDefault="00450D7D" w:rsidP="00450D7D">
            <w:pPr>
              <w:rPr>
                <w:rFonts w:ascii="Calibri" w:hAnsi="Calibri" w:cs="Calibri"/>
                <w:sz w:val="22"/>
                <w:szCs w:val="22"/>
              </w:rPr>
            </w:pPr>
          </w:p>
          <w:p w14:paraId="437FBEBB" w14:textId="77777777" w:rsidR="00450D7D" w:rsidRPr="00450D7D" w:rsidRDefault="00450D7D" w:rsidP="00450D7D">
            <w:pPr>
              <w:rPr>
                <w:rFonts w:ascii="Calibri" w:hAnsi="Calibri" w:cs="Calibri"/>
                <w:sz w:val="22"/>
                <w:szCs w:val="22"/>
              </w:rPr>
            </w:pPr>
          </w:p>
          <w:p w14:paraId="19C11957" w14:textId="77777777" w:rsidR="00450D7D" w:rsidRPr="00450D7D" w:rsidRDefault="00450D7D" w:rsidP="00450D7D">
            <w:pPr>
              <w:rPr>
                <w:rFonts w:ascii="Calibri" w:hAnsi="Calibri" w:cs="Calibri"/>
                <w:sz w:val="22"/>
                <w:szCs w:val="22"/>
              </w:rPr>
            </w:pPr>
          </w:p>
          <w:p w14:paraId="33FC67A4" w14:textId="77777777" w:rsidR="00450D7D" w:rsidRPr="00450D7D" w:rsidRDefault="00450D7D" w:rsidP="00450D7D">
            <w:pPr>
              <w:rPr>
                <w:rFonts w:ascii="Calibri" w:hAnsi="Calibri" w:cs="Calibri"/>
                <w:sz w:val="22"/>
                <w:szCs w:val="22"/>
              </w:rPr>
            </w:pPr>
          </w:p>
          <w:p w14:paraId="03CE6414" w14:textId="77777777" w:rsidR="00450D7D" w:rsidRPr="00450D7D" w:rsidRDefault="00450D7D" w:rsidP="00450D7D">
            <w:pPr>
              <w:rPr>
                <w:rFonts w:ascii="Calibri" w:hAnsi="Calibri" w:cs="Calibri"/>
                <w:sz w:val="22"/>
                <w:szCs w:val="22"/>
              </w:rPr>
            </w:pPr>
          </w:p>
          <w:p w14:paraId="3DECEFE7" w14:textId="77777777" w:rsidR="00450D7D" w:rsidRPr="00450D7D" w:rsidRDefault="00450D7D" w:rsidP="00450D7D">
            <w:pPr>
              <w:rPr>
                <w:rFonts w:ascii="Calibri" w:hAnsi="Calibri" w:cs="Calibri"/>
                <w:sz w:val="22"/>
                <w:szCs w:val="22"/>
              </w:rPr>
            </w:pPr>
          </w:p>
          <w:p w14:paraId="61BB1B19" w14:textId="77777777" w:rsidR="00450D7D" w:rsidRPr="00450D7D" w:rsidRDefault="00450D7D" w:rsidP="00450D7D">
            <w:pPr>
              <w:rPr>
                <w:rFonts w:ascii="Calibri" w:hAnsi="Calibri" w:cs="Calibri"/>
                <w:sz w:val="22"/>
                <w:szCs w:val="22"/>
              </w:rPr>
            </w:pPr>
          </w:p>
          <w:p w14:paraId="6CDD808A" w14:textId="77777777" w:rsidR="00450D7D" w:rsidRPr="00450D7D" w:rsidRDefault="00450D7D" w:rsidP="00450D7D">
            <w:pPr>
              <w:rPr>
                <w:rFonts w:ascii="Calibri" w:hAnsi="Calibri" w:cs="Calibri"/>
                <w:sz w:val="22"/>
                <w:szCs w:val="22"/>
              </w:rPr>
            </w:pPr>
          </w:p>
          <w:p w14:paraId="74B94BD6" w14:textId="77777777" w:rsidR="00450D7D" w:rsidRPr="00450D7D" w:rsidRDefault="00450D7D" w:rsidP="00450D7D">
            <w:pPr>
              <w:rPr>
                <w:rFonts w:ascii="Calibri" w:hAnsi="Calibri" w:cs="Calibri"/>
                <w:sz w:val="22"/>
                <w:szCs w:val="22"/>
              </w:rPr>
            </w:pPr>
          </w:p>
          <w:p w14:paraId="0ECF29AC" w14:textId="77777777" w:rsidR="00450D7D" w:rsidRPr="00450D7D" w:rsidRDefault="00450D7D" w:rsidP="00450D7D">
            <w:pPr>
              <w:rPr>
                <w:rFonts w:ascii="Calibri" w:hAnsi="Calibri" w:cs="Calibri"/>
                <w:sz w:val="22"/>
                <w:szCs w:val="22"/>
              </w:rPr>
            </w:pPr>
          </w:p>
          <w:p w14:paraId="56D177C1" w14:textId="77777777" w:rsidR="00450D7D" w:rsidRPr="00450D7D" w:rsidRDefault="00450D7D" w:rsidP="00450D7D">
            <w:pPr>
              <w:rPr>
                <w:rFonts w:ascii="Calibri" w:hAnsi="Calibri" w:cs="Calibri"/>
                <w:sz w:val="22"/>
                <w:szCs w:val="22"/>
              </w:rPr>
            </w:pPr>
          </w:p>
          <w:p w14:paraId="07981426" w14:textId="6B48B535" w:rsidR="00450D7D" w:rsidRPr="00450D7D" w:rsidRDefault="00450D7D" w:rsidP="00450D7D">
            <w:pPr>
              <w:rPr>
                <w:rFonts w:ascii="Calibri" w:hAnsi="Calibri" w:cs="Calibri"/>
                <w:sz w:val="22"/>
                <w:szCs w:val="22"/>
              </w:rPr>
            </w:pPr>
          </w:p>
        </w:tc>
        <w:tc>
          <w:tcPr>
            <w:tcW w:w="630" w:type="dxa"/>
            <w:shd w:val="clear" w:color="auto" w:fill="auto"/>
            <w:vAlign w:val="center"/>
          </w:tcPr>
          <w:p w14:paraId="7049A9A7"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0806C347" w14:textId="77777777" w:rsidR="00056B54" w:rsidRDefault="00056B54" w:rsidP="005B313D">
            <w:pPr>
              <w:jc w:val="center"/>
              <w:rPr>
                <w:rFonts w:ascii="Calibri" w:hAnsi="Calibri" w:cs="Calibri"/>
                <w:b/>
                <w:sz w:val="22"/>
                <w:szCs w:val="22"/>
              </w:rPr>
            </w:pPr>
          </w:p>
          <w:p w14:paraId="325D17C1" w14:textId="77777777" w:rsidR="00056B54" w:rsidRDefault="00056B54" w:rsidP="00056B54">
            <w:pPr>
              <w:rPr>
                <w:rFonts w:ascii="Calibri" w:hAnsi="Calibri" w:cs="Calibri"/>
                <w:b/>
                <w:sz w:val="22"/>
                <w:szCs w:val="22"/>
              </w:rPr>
            </w:pPr>
          </w:p>
          <w:p w14:paraId="2AF8F975" w14:textId="77777777" w:rsidR="00056B54" w:rsidRDefault="00056B54" w:rsidP="00056B54">
            <w:pPr>
              <w:rPr>
                <w:rFonts w:ascii="Calibri" w:hAnsi="Calibri" w:cs="Calibri"/>
                <w:b/>
                <w:sz w:val="22"/>
                <w:szCs w:val="22"/>
              </w:rPr>
            </w:pPr>
          </w:p>
          <w:p w14:paraId="4A39F113" w14:textId="77777777" w:rsidR="00056B54" w:rsidRDefault="00056B54" w:rsidP="005B313D">
            <w:pPr>
              <w:jc w:val="center"/>
              <w:rPr>
                <w:rFonts w:ascii="Calibri" w:hAnsi="Calibri" w:cs="Calibri"/>
                <w:b/>
                <w:sz w:val="22"/>
                <w:szCs w:val="22"/>
              </w:rPr>
            </w:pPr>
          </w:p>
          <w:p w14:paraId="487A6357" w14:textId="2C86CB81" w:rsidR="005B313D" w:rsidRDefault="005B313D" w:rsidP="005B313D">
            <w:pPr>
              <w:jc w:val="center"/>
              <w:rPr>
                <w:rFonts w:ascii="Calibri" w:hAnsi="Calibri" w:cs="Calibri"/>
                <w:b/>
                <w:sz w:val="22"/>
                <w:szCs w:val="22"/>
              </w:rPr>
            </w:pPr>
            <w:r w:rsidRPr="00524F42">
              <w:rPr>
                <w:rFonts w:ascii="Calibri" w:hAnsi="Calibri" w:cs="Calibri"/>
                <w:b/>
                <w:sz w:val="22"/>
                <w:szCs w:val="22"/>
              </w:rPr>
              <w:t>X</w:t>
            </w:r>
          </w:p>
          <w:p w14:paraId="2520AE47" w14:textId="77777777" w:rsidR="00056B54" w:rsidRDefault="00056B54" w:rsidP="005B313D">
            <w:pPr>
              <w:jc w:val="center"/>
              <w:rPr>
                <w:rFonts w:ascii="Calibri" w:hAnsi="Calibri" w:cs="Calibri"/>
                <w:b/>
                <w:sz w:val="22"/>
                <w:szCs w:val="22"/>
              </w:rPr>
            </w:pPr>
          </w:p>
          <w:p w14:paraId="6AFBBDDE" w14:textId="77777777" w:rsidR="00056B54" w:rsidRDefault="00056B54" w:rsidP="005B313D">
            <w:pPr>
              <w:jc w:val="center"/>
              <w:rPr>
                <w:rFonts w:ascii="Calibri" w:hAnsi="Calibri" w:cs="Calibri"/>
                <w:b/>
                <w:sz w:val="22"/>
                <w:szCs w:val="22"/>
              </w:rPr>
            </w:pPr>
          </w:p>
          <w:p w14:paraId="360DF853" w14:textId="77777777" w:rsidR="00056B54" w:rsidRDefault="00056B54" w:rsidP="005B313D">
            <w:pPr>
              <w:jc w:val="center"/>
              <w:rPr>
                <w:rFonts w:ascii="Calibri" w:hAnsi="Calibri" w:cs="Calibri"/>
                <w:b/>
                <w:sz w:val="22"/>
                <w:szCs w:val="22"/>
              </w:rPr>
            </w:pPr>
          </w:p>
          <w:p w14:paraId="7D733D01" w14:textId="77777777" w:rsidR="00056B54" w:rsidRDefault="00056B54" w:rsidP="005B313D">
            <w:pPr>
              <w:jc w:val="center"/>
              <w:rPr>
                <w:rFonts w:ascii="Calibri" w:hAnsi="Calibri" w:cs="Calibri"/>
                <w:b/>
                <w:sz w:val="22"/>
                <w:szCs w:val="22"/>
              </w:rPr>
            </w:pPr>
          </w:p>
          <w:p w14:paraId="757C489A" w14:textId="77777777" w:rsidR="00056B54" w:rsidRDefault="00056B54" w:rsidP="005B313D">
            <w:pPr>
              <w:jc w:val="center"/>
              <w:rPr>
                <w:rFonts w:ascii="Calibri" w:hAnsi="Calibri" w:cs="Calibri"/>
                <w:b/>
                <w:sz w:val="22"/>
                <w:szCs w:val="22"/>
              </w:rPr>
            </w:pPr>
          </w:p>
          <w:p w14:paraId="059B20E7" w14:textId="77777777" w:rsidR="00056B54" w:rsidRDefault="00056B54" w:rsidP="005B313D">
            <w:pPr>
              <w:jc w:val="center"/>
              <w:rPr>
                <w:rFonts w:ascii="Calibri" w:hAnsi="Calibri" w:cs="Calibri"/>
                <w:b/>
                <w:sz w:val="22"/>
                <w:szCs w:val="22"/>
              </w:rPr>
            </w:pPr>
          </w:p>
          <w:p w14:paraId="50598EDE" w14:textId="77777777" w:rsidR="00056B54" w:rsidRDefault="00056B54" w:rsidP="005B313D">
            <w:pPr>
              <w:jc w:val="center"/>
              <w:rPr>
                <w:rFonts w:ascii="Calibri" w:hAnsi="Calibri" w:cs="Calibri"/>
                <w:b/>
                <w:sz w:val="22"/>
                <w:szCs w:val="22"/>
              </w:rPr>
            </w:pPr>
          </w:p>
          <w:p w14:paraId="7D15A791" w14:textId="77777777" w:rsidR="00056B54" w:rsidRDefault="00056B54" w:rsidP="005B313D">
            <w:pPr>
              <w:jc w:val="center"/>
              <w:rPr>
                <w:rFonts w:ascii="Calibri" w:hAnsi="Calibri" w:cs="Calibri"/>
                <w:b/>
                <w:sz w:val="22"/>
                <w:szCs w:val="22"/>
              </w:rPr>
            </w:pPr>
          </w:p>
          <w:p w14:paraId="66DBFB47" w14:textId="77777777" w:rsidR="00056B54" w:rsidRDefault="00056B54" w:rsidP="005B313D">
            <w:pPr>
              <w:jc w:val="center"/>
              <w:rPr>
                <w:rFonts w:ascii="Calibri" w:hAnsi="Calibri" w:cs="Calibri"/>
                <w:b/>
                <w:sz w:val="22"/>
                <w:szCs w:val="22"/>
              </w:rPr>
            </w:pPr>
          </w:p>
          <w:p w14:paraId="624D9179" w14:textId="77777777" w:rsidR="00056B54" w:rsidRDefault="00056B54" w:rsidP="005B313D">
            <w:pPr>
              <w:jc w:val="center"/>
              <w:rPr>
                <w:rFonts w:ascii="Calibri" w:hAnsi="Calibri" w:cs="Calibri"/>
                <w:b/>
                <w:sz w:val="22"/>
                <w:szCs w:val="22"/>
              </w:rPr>
            </w:pPr>
          </w:p>
          <w:p w14:paraId="54FE602E" w14:textId="77777777" w:rsidR="00056B54" w:rsidRPr="00524F42" w:rsidRDefault="00056B54" w:rsidP="005B313D">
            <w:pPr>
              <w:jc w:val="center"/>
              <w:rPr>
                <w:rFonts w:ascii="Calibri" w:hAnsi="Calibri" w:cs="Calibri"/>
                <w:b/>
                <w:sz w:val="22"/>
                <w:szCs w:val="22"/>
              </w:rPr>
            </w:pPr>
          </w:p>
        </w:tc>
        <w:tc>
          <w:tcPr>
            <w:tcW w:w="900" w:type="dxa"/>
            <w:shd w:val="clear" w:color="auto" w:fill="auto"/>
            <w:vAlign w:val="center"/>
          </w:tcPr>
          <w:p w14:paraId="3DBCAFEF" w14:textId="09D0901E" w:rsidR="005B313D" w:rsidRPr="00524F42" w:rsidRDefault="005B313D" w:rsidP="005B313D">
            <w:pPr>
              <w:rPr>
                <w:rFonts w:ascii="Calibri" w:hAnsi="Calibri" w:cs="Calibri"/>
                <w:sz w:val="22"/>
                <w:szCs w:val="22"/>
              </w:rPr>
            </w:pPr>
          </w:p>
        </w:tc>
        <w:tc>
          <w:tcPr>
            <w:tcW w:w="1564" w:type="dxa"/>
            <w:shd w:val="clear" w:color="auto" w:fill="auto"/>
            <w:vAlign w:val="center"/>
          </w:tcPr>
          <w:p w14:paraId="0AB63A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79F93D5" w14:textId="77777777" w:rsidR="00056B54" w:rsidRDefault="00056B54" w:rsidP="005B313D">
            <w:pPr>
              <w:jc w:val="center"/>
              <w:rPr>
                <w:rFonts w:ascii="Calibri" w:hAnsi="Calibri" w:cs="Calibri"/>
                <w:sz w:val="22"/>
                <w:szCs w:val="22"/>
              </w:rPr>
            </w:pPr>
          </w:p>
          <w:p w14:paraId="575FBDEA" w14:textId="77777777" w:rsidR="00056B54" w:rsidRDefault="00056B54" w:rsidP="00056B54">
            <w:pPr>
              <w:rPr>
                <w:rFonts w:ascii="Calibri" w:hAnsi="Calibri" w:cs="Calibri"/>
                <w:sz w:val="22"/>
                <w:szCs w:val="22"/>
              </w:rPr>
            </w:pPr>
          </w:p>
          <w:p w14:paraId="6348060A" w14:textId="77777777" w:rsidR="00056B54" w:rsidRDefault="00056B54" w:rsidP="005B313D">
            <w:pPr>
              <w:jc w:val="center"/>
              <w:rPr>
                <w:rFonts w:ascii="Calibri" w:hAnsi="Calibri" w:cs="Calibri"/>
                <w:sz w:val="22"/>
                <w:szCs w:val="22"/>
              </w:rPr>
            </w:pPr>
          </w:p>
          <w:p w14:paraId="35AD11B7" w14:textId="0F058EE8" w:rsidR="005B313D" w:rsidRDefault="00AB4ACE" w:rsidP="005B313D">
            <w:pPr>
              <w:jc w:val="center"/>
              <w:rPr>
                <w:rFonts w:ascii="Calibri" w:hAnsi="Calibri" w:cs="Calibri"/>
                <w:sz w:val="22"/>
                <w:szCs w:val="22"/>
              </w:rPr>
            </w:pPr>
            <w:r w:rsidRPr="00524F42">
              <w:rPr>
                <w:rFonts w:ascii="Calibri" w:hAnsi="Calibri" w:cs="Calibri"/>
                <w:sz w:val="22"/>
                <w:szCs w:val="22"/>
              </w:rPr>
              <w:t>8</w:t>
            </w:r>
            <w:r>
              <w:rPr>
                <w:rFonts w:ascii="Calibri" w:hAnsi="Calibri" w:cs="Calibri"/>
                <w:sz w:val="22"/>
                <w:szCs w:val="22"/>
              </w:rPr>
              <w:t>,11</w:t>
            </w:r>
          </w:p>
          <w:p w14:paraId="0B2692A1" w14:textId="77777777" w:rsidR="00056B54" w:rsidRDefault="00056B54" w:rsidP="005B313D">
            <w:pPr>
              <w:jc w:val="center"/>
              <w:rPr>
                <w:rFonts w:ascii="Calibri" w:hAnsi="Calibri" w:cs="Calibri"/>
                <w:sz w:val="22"/>
                <w:szCs w:val="22"/>
              </w:rPr>
            </w:pPr>
          </w:p>
          <w:p w14:paraId="1A5B62DC" w14:textId="77777777" w:rsidR="00056B54" w:rsidRDefault="00056B54" w:rsidP="005B313D">
            <w:pPr>
              <w:jc w:val="center"/>
              <w:rPr>
                <w:rFonts w:ascii="Calibri" w:hAnsi="Calibri" w:cs="Calibri"/>
                <w:sz w:val="22"/>
                <w:szCs w:val="22"/>
              </w:rPr>
            </w:pPr>
          </w:p>
          <w:p w14:paraId="09CD449E" w14:textId="77777777" w:rsidR="00056B54" w:rsidRDefault="00056B54" w:rsidP="005B313D">
            <w:pPr>
              <w:jc w:val="center"/>
              <w:rPr>
                <w:rFonts w:ascii="Calibri" w:hAnsi="Calibri" w:cs="Calibri"/>
                <w:sz w:val="22"/>
                <w:szCs w:val="22"/>
              </w:rPr>
            </w:pPr>
          </w:p>
          <w:p w14:paraId="577981BE" w14:textId="77777777" w:rsidR="00056B54" w:rsidRDefault="00056B54" w:rsidP="005B313D">
            <w:pPr>
              <w:jc w:val="center"/>
              <w:rPr>
                <w:rFonts w:ascii="Calibri" w:hAnsi="Calibri" w:cs="Calibri"/>
                <w:sz w:val="22"/>
                <w:szCs w:val="22"/>
              </w:rPr>
            </w:pPr>
          </w:p>
          <w:p w14:paraId="405B7C4A" w14:textId="77777777" w:rsidR="00056B54" w:rsidRDefault="00056B54" w:rsidP="005B313D">
            <w:pPr>
              <w:jc w:val="center"/>
              <w:rPr>
                <w:rFonts w:ascii="Calibri" w:hAnsi="Calibri" w:cs="Calibri"/>
                <w:sz w:val="22"/>
                <w:szCs w:val="22"/>
              </w:rPr>
            </w:pPr>
          </w:p>
          <w:p w14:paraId="161D5F6B" w14:textId="77777777" w:rsidR="00056B54" w:rsidRDefault="00056B54" w:rsidP="005B313D">
            <w:pPr>
              <w:jc w:val="center"/>
              <w:rPr>
                <w:rFonts w:ascii="Calibri" w:hAnsi="Calibri" w:cs="Calibri"/>
                <w:sz w:val="22"/>
                <w:szCs w:val="22"/>
              </w:rPr>
            </w:pPr>
          </w:p>
          <w:p w14:paraId="261805D5" w14:textId="77777777" w:rsidR="00056B54" w:rsidRDefault="00056B54" w:rsidP="005B313D">
            <w:pPr>
              <w:jc w:val="center"/>
              <w:rPr>
                <w:rFonts w:ascii="Calibri" w:hAnsi="Calibri" w:cs="Calibri"/>
                <w:sz w:val="22"/>
                <w:szCs w:val="22"/>
              </w:rPr>
            </w:pPr>
          </w:p>
          <w:p w14:paraId="7D634830" w14:textId="77777777" w:rsidR="00056B54" w:rsidRDefault="00056B54" w:rsidP="005B313D">
            <w:pPr>
              <w:jc w:val="center"/>
              <w:rPr>
                <w:rFonts w:ascii="Calibri" w:hAnsi="Calibri" w:cs="Calibri"/>
                <w:sz w:val="22"/>
                <w:szCs w:val="22"/>
              </w:rPr>
            </w:pPr>
          </w:p>
          <w:p w14:paraId="66672210" w14:textId="77777777" w:rsidR="00056B54" w:rsidRDefault="00056B54" w:rsidP="005B313D">
            <w:pPr>
              <w:jc w:val="center"/>
              <w:rPr>
                <w:rFonts w:ascii="Calibri" w:hAnsi="Calibri" w:cs="Calibri"/>
                <w:sz w:val="22"/>
                <w:szCs w:val="22"/>
              </w:rPr>
            </w:pPr>
          </w:p>
          <w:p w14:paraId="203C5DE1" w14:textId="77777777" w:rsidR="00056B54" w:rsidRDefault="00056B54" w:rsidP="005B313D">
            <w:pPr>
              <w:jc w:val="center"/>
              <w:rPr>
                <w:rFonts w:ascii="Calibri" w:hAnsi="Calibri" w:cs="Calibri"/>
                <w:sz w:val="22"/>
                <w:szCs w:val="22"/>
              </w:rPr>
            </w:pPr>
          </w:p>
          <w:p w14:paraId="0BFE1938" w14:textId="482D6C67" w:rsidR="00056B54" w:rsidRPr="00524F42" w:rsidRDefault="00056B54" w:rsidP="005B313D">
            <w:pPr>
              <w:jc w:val="center"/>
              <w:rPr>
                <w:rFonts w:ascii="Calibri" w:hAnsi="Calibri" w:cs="Calibri"/>
                <w:sz w:val="22"/>
                <w:szCs w:val="22"/>
              </w:rPr>
            </w:pPr>
          </w:p>
        </w:tc>
        <w:tc>
          <w:tcPr>
            <w:tcW w:w="990" w:type="dxa"/>
            <w:shd w:val="clear" w:color="auto" w:fill="auto"/>
            <w:vAlign w:val="center"/>
          </w:tcPr>
          <w:p w14:paraId="2E1A2B6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CFFA86B" w14:textId="77777777" w:rsidR="005B313D" w:rsidRPr="00524F42" w:rsidRDefault="005B313D" w:rsidP="005B313D">
            <w:pPr>
              <w:tabs>
                <w:tab w:val="left" w:pos="2299"/>
              </w:tabs>
              <w:rPr>
                <w:rFonts w:ascii="Calibri" w:hAnsi="Calibri" w:cs="Calibri"/>
                <w:sz w:val="22"/>
                <w:szCs w:val="22"/>
              </w:rPr>
            </w:pPr>
          </w:p>
        </w:tc>
      </w:tr>
      <w:tr w:rsidR="00766C77" w:rsidRPr="00524F42" w14:paraId="55A0E98D" w14:textId="77777777" w:rsidTr="00CB4591">
        <w:trPr>
          <w:cantSplit/>
          <w:jc w:val="center"/>
        </w:trPr>
        <w:tc>
          <w:tcPr>
            <w:tcW w:w="5575" w:type="dxa"/>
            <w:gridSpan w:val="2"/>
            <w:shd w:val="clear" w:color="auto" w:fill="auto"/>
          </w:tcPr>
          <w:p w14:paraId="388AA520" w14:textId="03EC82B0" w:rsidR="005B313D" w:rsidRPr="00524F42" w:rsidRDefault="005B313D" w:rsidP="005D3718">
            <w:pPr>
              <w:pStyle w:val="ListParagraph"/>
              <w:numPr>
                <w:ilvl w:val="0"/>
                <w:numId w:val="16"/>
              </w:numPr>
              <w:tabs>
                <w:tab w:val="left" w:pos="567"/>
              </w:tabs>
              <w:ind w:left="300"/>
              <w:rPr>
                <w:rFonts w:ascii="Calibri" w:hAnsi="Calibri" w:cs="Calibri"/>
                <w:color w:val="222222"/>
                <w:sz w:val="22"/>
                <w:szCs w:val="22"/>
                <w:shd w:val="clear" w:color="auto" w:fill="FFFFFF"/>
              </w:rPr>
            </w:pPr>
            <w:r w:rsidRPr="00524F42">
              <w:rPr>
                <w:rFonts w:ascii="Calibri" w:hAnsi="Calibri" w:cs="Calibri"/>
                <w:color w:val="222222"/>
                <w:sz w:val="22"/>
                <w:szCs w:val="22"/>
                <w:shd w:val="clear" w:color="auto" w:fill="FFFFFF"/>
              </w:rPr>
              <w:lastRenderedPageBreak/>
              <w:t xml:space="preserve">Assess the performance of </w:t>
            </w:r>
            <w:proofErr w:type="gramStart"/>
            <w:r w:rsidRPr="00524F42">
              <w:rPr>
                <w:rFonts w:ascii="Calibri" w:hAnsi="Calibri" w:cs="Calibri"/>
                <w:color w:val="222222"/>
                <w:sz w:val="22"/>
                <w:szCs w:val="22"/>
                <w:shd w:val="clear" w:color="auto" w:fill="FFFFFF"/>
              </w:rPr>
              <w:t>the  crisis</w:t>
            </w:r>
            <w:proofErr w:type="gramEnd"/>
            <w:r w:rsidRPr="00524F42">
              <w:rPr>
                <w:rFonts w:ascii="Calibri" w:hAnsi="Calibri" w:cs="Calibri"/>
                <w:color w:val="222222"/>
                <w:sz w:val="22"/>
                <w:szCs w:val="22"/>
                <w:shd w:val="clear" w:color="auto" w:fill="FFFFFF"/>
              </w:rPr>
              <w:t xml:space="preserve"> system </w:t>
            </w:r>
            <w:r w:rsidR="005B01D5" w:rsidRPr="00524F42">
              <w:rPr>
                <w:rFonts w:ascii="Calibri" w:hAnsi="Calibri" w:cs="Calibri"/>
                <w:color w:val="222222"/>
                <w:sz w:val="22"/>
                <w:szCs w:val="22"/>
                <w:shd w:val="clear" w:color="auto" w:fill="FFFFFF"/>
              </w:rPr>
              <w:t>by</w:t>
            </w:r>
            <w:r w:rsidRPr="00524F42">
              <w:rPr>
                <w:rFonts w:ascii="Calibri" w:hAnsi="Calibri" w:cs="Calibri"/>
                <w:color w:val="222222"/>
                <w:sz w:val="22"/>
                <w:szCs w:val="22"/>
                <w:shd w:val="clear" w:color="auto" w:fill="FFFFFF"/>
              </w:rPr>
              <w:t>:</w:t>
            </w:r>
          </w:p>
          <w:p w14:paraId="39ED932B" w14:textId="11A496DE"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Assessing crisis call times, reporting measures and contractual standards,</w:t>
            </w:r>
          </w:p>
          <w:p w14:paraId="6A33AA97" w14:textId="72319FAC"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 xml:space="preserve">Reviewing the timeliness of mobile team response and outcomes by County and requestor, including, community stabilization rates, and </w:t>
            </w:r>
          </w:p>
          <w:p w14:paraId="369E9144" w14:textId="1C3EFAD6"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4F2C5FC4">
              <w:rPr>
                <w:rFonts w:ascii="Calibri" w:hAnsi="Calibri" w:cs="Calibri"/>
                <w:sz w:val="22"/>
                <w:szCs w:val="22"/>
              </w:rPr>
              <w:t>A</w:t>
            </w:r>
            <w:r w:rsidR="558BA618" w:rsidRPr="4F2C5FC4">
              <w:rPr>
                <w:rFonts w:ascii="Calibri" w:hAnsi="Calibri" w:cs="Calibri"/>
                <w:sz w:val="22"/>
                <w:szCs w:val="22"/>
              </w:rPr>
              <w:t>s</w:t>
            </w:r>
            <w:r w:rsidRPr="4F2C5FC4">
              <w:rPr>
                <w:rFonts w:ascii="Calibri" w:hAnsi="Calibri" w:cs="Calibri"/>
                <w:sz w:val="22"/>
                <w:szCs w:val="22"/>
              </w:rPr>
              <w:t>sessing</w:t>
            </w:r>
            <w:r w:rsidRPr="00524F42">
              <w:rPr>
                <w:rFonts w:ascii="Calibri" w:hAnsi="Calibri" w:cs="Calibri"/>
                <w:sz w:val="22"/>
                <w:szCs w:val="22"/>
              </w:rPr>
              <w:t xml:space="preserve"> </w:t>
            </w:r>
            <w:proofErr w:type="gramStart"/>
            <w:r w:rsidRPr="00524F42">
              <w:rPr>
                <w:rFonts w:ascii="Calibri" w:hAnsi="Calibri" w:cs="Calibri"/>
                <w:sz w:val="22"/>
                <w:szCs w:val="22"/>
              </w:rPr>
              <w:t>the  performance</w:t>
            </w:r>
            <w:proofErr w:type="gramEnd"/>
            <w:r w:rsidRPr="00524F42">
              <w:rPr>
                <w:rFonts w:ascii="Calibri" w:hAnsi="Calibri" w:cs="Calibri"/>
                <w:sz w:val="22"/>
                <w:szCs w:val="22"/>
              </w:rPr>
              <w:t xml:space="preserve"> of crisis observation / stabilization and detox facilities, by County</w:t>
            </w:r>
            <w:r w:rsidR="00AB4ACE">
              <w:rPr>
                <w:rFonts w:ascii="Calibri" w:hAnsi="Calibri" w:cs="Calibri"/>
                <w:sz w:val="22"/>
                <w:szCs w:val="22"/>
              </w:rPr>
              <w:t xml:space="preserve"> including re-admissions within 30, 60 and 90 days</w:t>
            </w:r>
            <w:r w:rsidR="00453C82" w:rsidRPr="00524F42">
              <w:rPr>
                <w:rFonts w:ascii="Calibri" w:hAnsi="Calibri" w:cs="Calibri"/>
                <w:sz w:val="22"/>
                <w:szCs w:val="22"/>
              </w:rPr>
              <w:t>.</w:t>
            </w:r>
          </w:p>
          <w:p w14:paraId="1C555B01" w14:textId="61EF5BB8" w:rsidR="00632AE6" w:rsidRPr="00524F42" w:rsidRDefault="00632AE6" w:rsidP="00632AE6">
            <w:pPr>
              <w:pStyle w:val="ListParagraph"/>
              <w:overflowPunct w:val="0"/>
              <w:autoSpaceDE w:val="0"/>
              <w:autoSpaceDN w:val="0"/>
              <w:adjustRightInd w:val="0"/>
              <w:ind w:left="560"/>
              <w:textAlignment w:val="baseline"/>
              <w:rPr>
                <w:rFonts w:ascii="Calibri" w:hAnsi="Calibri" w:cs="Calibri"/>
                <w:sz w:val="22"/>
                <w:szCs w:val="22"/>
              </w:rPr>
            </w:pPr>
          </w:p>
        </w:tc>
        <w:tc>
          <w:tcPr>
            <w:tcW w:w="540" w:type="dxa"/>
            <w:vAlign w:val="center"/>
          </w:tcPr>
          <w:p w14:paraId="1191029E"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031E254B" w14:textId="31471BF4" w:rsidR="005B313D" w:rsidRPr="00524F42" w:rsidRDefault="005B313D" w:rsidP="005B313D">
            <w:pPr>
              <w:jc w:val="center"/>
              <w:rPr>
                <w:rFonts w:ascii="Calibri" w:hAnsi="Calibri" w:cs="Calibri"/>
                <w:b/>
                <w:sz w:val="22"/>
                <w:szCs w:val="22"/>
              </w:rPr>
            </w:pPr>
          </w:p>
        </w:tc>
        <w:tc>
          <w:tcPr>
            <w:tcW w:w="630" w:type="dxa"/>
            <w:vAlign w:val="center"/>
          </w:tcPr>
          <w:p w14:paraId="36896312"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4FAA858D"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5BD2652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17FC829" w14:textId="21358F57" w:rsidR="005B313D" w:rsidRPr="00524F42" w:rsidRDefault="005B313D" w:rsidP="005B313D">
            <w:pPr>
              <w:rPr>
                <w:rFonts w:ascii="Calibri" w:hAnsi="Calibri" w:cs="Calibri"/>
                <w:sz w:val="22"/>
                <w:szCs w:val="22"/>
              </w:rPr>
            </w:pPr>
          </w:p>
        </w:tc>
        <w:tc>
          <w:tcPr>
            <w:tcW w:w="1564" w:type="dxa"/>
            <w:shd w:val="clear" w:color="auto" w:fill="auto"/>
            <w:vAlign w:val="center"/>
          </w:tcPr>
          <w:p w14:paraId="0E2EA6D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EC22BD7" w14:textId="723C8841"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6A18AC5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F99AD79" w14:textId="77777777" w:rsidR="005B313D" w:rsidRPr="00524F42" w:rsidRDefault="005B313D" w:rsidP="005B313D">
            <w:pPr>
              <w:tabs>
                <w:tab w:val="left" w:pos="2299"/>
              </w:tabs>
              <w:rPr>
                <w:rFonts w:ascii="Calibri" w:hAnsi="Calibri" w:cs="Calibri"/>
                <w:sz w:val="22"/>
                <w:szCs w:val="22"/>
              </w:rPr>
            </w:pPr>
          </w:p>
        </w:tc>
      </w:tr>
      <w:tr w:rsidR="00766C77" w:rsidRPr="00524F42" w14:paraId="74EC5F54" w14:textId="77777777" w:rsidTr="00CB4591">
        <w:trPr>
          <w:cantSplit/>
          <w:jc w:val="center"/>
        </w:trPr>
        <w:tc>
          <w:tcPr>
            <w:tcW w:w="5575" w:type="dxa"/>
            <w:gridSpan w:val="2"/>
            <w:shd w:val="clear" w:color="auto" w:fill="auto"/>
          </w:tcPr>
          <w:p w14:paraId="7ECE7515" w14:textId="77777777" w:rsidR="005B313D" w:rsidRPr="00F70F4B" w:rsidRDefault="005B313D" w:rsidP="005D3718">
            <w:pPr>
              <w:pStyle w:val="ListParagraph"/>
              <w:numPr>
                <w:ilvl w:val="0"/>
                <w:numId w:val="16"/>
              </w:numPr>
              <w:tabs>
                <w:tab w:val="left" w:pos="567"/>
              </w:tabs>
              <w:ind w:left="300"/>
              <w:rPr>
                <w:rFonts w:ascii="Calibri" w:hAnsi="Calibri" w:cs="Calibri"/>
                <w:color w:val="222222"/>
                <w:sz w:val="22"/>
                <w:szCs w:val="22"/>
                <w:shd w:val="clear" w:color="auto" w:fill="FFFFFF"/>
              </w:rPr>
            </w:pPr>
            <w:r w:rsidRPr="00F70F4B">
              <w:rPr>
                <w:rFonts w:ascii="Calibri" w:hAnsi="Calibri" w:cs="Calibri"/>
                <w:color w:val="222222"/>
                <w:sz w:val="22"/>
                <w:szCs w:val="22"/>
                <w:shd w:val="clear" w:color="auto" w:fill="FFFFFF"/>
              </w:rPr>
              <w:t>Identify any planned expansions or changes to the existing crisis system</w:t>
            </w:r>
            <w:r w:rsidR="00F87B5F" w:rsidRPr="00F70F4B">
              <w:rPr>
                <w:rFonts w:ascii="Calibri" w:hAnsi="Calibri" w:cs="Calibri"/>
                <w:color w:val="222222"/>
                <w:sz w:val="22"/>
                <w:szCs w:val="22"/>
                <w:shd w:val="clear" w:color="auto" w:fill="FFFFFF"/>
              </w:rPr>
              <w:t>.</w:t>
            </w:r>
          </w:p>
          <w:p w14:paraId="2D75952E" w14:textId="7C37AC00" w:rsidR="00632AE6" w:rsidRPr="00524F42" w:rsidRDefault="00632AE6" w:rsidP="00632AE6">
            <w:pPr>
              <w:pStyle w:val="ListParagraph"/>
              <w:ind w:left="300"/>
              <w:rPr>
                <w:rFonts w:ascii="Calibri" w:hAnsi="Calibri" w:cs="Calibri"/>
                <w:sz w:val="22"/>
                <w:szCs w:val="22"/>
              </w:rPr>
            </w:pPr>
          </w:p>
        </w:tc>
        <w:tc>
          <w:tcPr>
            <w:tcW w:w="540" w:type="dxa"/>
            <w:vAlign w:val="center"/>
          </w:tcPr>
          <w:p w14:paraId="12E8DCC8"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0A6A9AAF" w14:textId="1189F42B" w:rsidR="005B313D" w:rsidRPr="00524F42" w:rsidRDefault="005B313D" w:rsidP="005B313D">
            <w:pPr>
              <w:jc w:val="center"/>
              <w:rPr>
                <w:rFonts w:ascii="Calibri" w:hAnsi="Calibri" w:cs="Calibri"/>
                <w:b/>
                <w:sz w:val="22"/>
                <w:szCs w:val="22"/>
              </w:rPr>
            </w:pPr>
          </w:p>
        </w:tc>
        <w:tc>
          <w:tcPr>
            <w:tcW w:w="630" w:type="dxa"/>
            <w:vAlign w:val="center"/>
          </w:tcPr>
          <w:p w14:paraId="36BCDDA1"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068F29DB"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3D456B2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2B2CCB01" w14:textId="1EC8B82D" w:rsidR="005B313D" w:rsidRPr="00524F42" w:rsidRDefault="005B313D" w:rsidP="005B313D">
            <w:pPr>
              <w:rPr>
                <w:rFonts w:ascii="Calibri" w:hAnsi="Calibri" w:cs="Calibri"/>
                <w:sz w:val="22"/>
                <w:szCs w:val="22"/>
              </w:rPr>
            </w:pPr>
          </w:p>
        </w:tc>
        <w:tc>
          <w:tcPr>
            <w:tcW w:w="1564" w:type="dxa"/>
            <w:shd w:val="clear" w:color="auto" w:fill="auto"/>
            <w:vAlign w:val="center"/>
          </w:tcPr>
          <w:p w14:paraId="7074A74C"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64308D1" w14:textId="17441C01"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14B61DA9"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99C86CE" w14:textId="77777777" w:rsidR="005B313D" w:rsidRPr="00524F42" w:rsidRDefault="005B313D" w:rsidP="005B313D">
            <w:pPr>
              <w:tabs>
                <w:tab w:val="left" w:pos="2299"/>
              </w:tabs>
              <w:rPr>
                <w:rFonts w:ascii="Calibri" w:hAnsi="Calibri" w:cs="Calibri"/>
                <w:sz w:val="22"/>
                <w:szCs w:val="22"/>
              </w:rPr>
            </w:pPr>
          </w:p>
        </w:tc>
      </w:tr>
      <w:tr w:rsidR="00766C77" w:rsidRPr="00524F42" w14:paraId="7E273E23" w14:textId="77777777" w:rsidTr="00CB4591">
        <w:trPr>
          <w:cantSplit/>
          <w:jc w:val="center"/>
        </w:trPr>
        <w:tc>
          <w:tcPr>
            <w:tcW w:w="5575" w:type="dxa"/>
            <w:gridSpan w:val="2"/>
            <w:shd w:val="clear" w:color="auto" w:fill="auto"/>
          </w:tcPr>
          <w:p w14:paraId="68BE4650" w14:textId="2DEBA57C" w:rsidR="005B313D" w:rsidRPr="00524F42" w:rsidRDefault="00AB4ACE" w:rsidP="005D3718">
            <w:pPr>
              <w:pStyle w:val="ListParagraph"/>
              <w:numPr>
                <w:ilvl w:val="0"/>
                <w:numId w:val="16"/>
              </w:numPr>
              <w:tabs>
                <w:tab w:val="left" w:pos="567"/>
              </w:tabs>
              <w:ind w:left="300"/>
              <w:rPr>
                <w:rFonts w:ascii="Calibri" w:hAnsi="Calibri" w:cs="Calibri"/>
                <w:sz w:val="22"/>
                <w:szCs w:val="22"/>
              </w:rPr>
            </w:pPr>
            <w:r w:rsidRPr="009B33C4">
              <w:rPr>
                <w:rFonts w:ascii="Calibri" w:hAnsi="Calibri" w:cs="Calibri"/>
                <w:color w:val="222222"/>
                <w:sz w:val="22"/>
                <w:szCs w:val="22"/>
                <w:shd w:val="clear" w:color="auto" w:fill="FFFFFF"/>
              </w:rPr>
              <w:lastRenderedPageBreak/>
              <w:t>Describe</w:t>
            </w:r>
            <w:r w:rsidR="00561F80" w:rsidRPr="009B33C4">
              <w:rPr>
                <w:rFonts w:ascii="Calibri" w:hAnsi="Calibri" w:cs="Calibri"/>
                <w:color w:val="222222"/>
                <w:sz w:val="22"/>
                <w:szCs w:val="22"/>
                <w:shd w:val="clear" w:color="auto" w:fill="FFFFFF"/>
              </w:rPr>
              <w:t xml:space="preserve"> </w:t>
            </w:r>
            <w:r w:rsidRPr="009B33C4">
              <w:rPr>
                <w:rFonts w:ascii="Calibri" w:hAnsi="Calibri" w:cs="Calibri"/>
                <w:color w:val="222222"/>
                <w:sz w:val="22"/>
                <w:szCs w:val="22"/>
                <w:shd w:val="clear" w:color="auto" w:fill="FFFFFF"/>
              </w:rPr>
              <w:t>the</w:t>
            </w:r>
            <w:r w:rsidR="005B313D" w:rsidRPr="009B33C4">
              <w:rPr>
                <w:rFonts w:ascii="Calibri" w:hAnsi="Calibri" w:cs="Calibri"/>
                <w:color w:val="222222"/>
                <w:sz w:val="22"/>
                <w:szCs w:val="22"/>
                <w:shd w:val="clear" w:color="auto" w:fill="FFFFFF"/>
              </w:rPr>
              <w:t xml:space="preserve"> process for addressing preventable crisis stabilization and psychiatric in-patient utilization.  Include</w:t>
            </w:r>
            <w:r w:rsidR="005B313D" w:rsidRPr="00524F42">
              <w:rPr>
                <w:rFonts w:ascii="Calibri" w:hAnsi="Calibri" w:cs="Calibri"/>
                <w:sz w:val="22"/>
                <w:szCs w:val="22"/>
              </w:rPr>
              <w:t>:</w:t>
            </w:r>
          </w:p>
          <w:p w14:paraId="669C5B87" w14:textId="3370EA0A" w:rsidR="005B313D" w:rsidRPr="009E3F75" w:rsidRDefault="005B313D" w:rsidP="00082908">
            <w:pPr>
              <w:pStyle w:val="ListParagraph"/>
              <w:numPr>
                <w:ilvl w:val="0"/>
                <w:numId w:val="3"/>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Analysis of the causes</w:t>
            </w:r>
            <w:r w:rsidR="004923C6" w:rsidRPr="009E3F75">
              <w:rPr>
                <w:rFonts w:ascii="Calibri" w:hAnsi="Calibri" w:cs="Calibri"/>
                <w:sz w:val="21"/>
                <w:szCs w:val="21"/>
              </w:rPr>
              <w:t>, and</w:t>
            </w:r>
          </w:p>
          <w:p w14:paraId="17703C89" w14:textId="0C224762" w:rsidR="005B313D" w:rsidRPr="009E3F75" w:rsidRDefault="005B313D" w:rsidP="00082908">
            <w:pPr>
              <w:pStyle w:val="ListParagraph"/>
              <w:numPr>
                <w:ilvl w:val="0"/>
                <w:numId w:val="3"/>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A description of the strategies employed to reduce utilization for preventable crisis stabilization and psychiatric in-patient services.</w:t>
            </w:r>
          </w:p>
          <w:p w14:paraId="47CF1C3A" w14:textId="77777777" w:rsidR="005B313D" w:rsidRPr="009E3F75" w:rsidRDefault="005B313D" w:rsidP="00751FE2">
            <w:pPr>
              <w:overflowPunct w:val="0"/>
              <w:autoSpaceDE w:val="0"/>
              <w:autoSpaceDN w:val="0"/>
              <w:adjustRightInd w:val="0"/>
              <w:ind w:left="300"/>
              <w:textAlignment w:val="baseline"/>
              <w:rPr>
                <w:rFonts w:ascii="Calibri" w:hAnsi="Calibri" w:cs="Calibri"/>
                <w:sz w:val="21"/>
                <w:szCs w:val="21"/>
              </w:rPr>
            </w:pPr>
            <w:r w:rsidRPr="009E3F75">
              <w:rPr>
                <w:rFonts w:ascii="Calibri" w:hAnsi="Calibri" w:cs="Calibri"/>
                <w:sz w:val="21"/>
                <w:szCs w:val="21"/>
              </w:rPr>
              <w:t>Strategies should include but not be limited to:</w:t>
            </w:r>
          </w:p>
          <w:p w14:paraId="6F7AA958" w14:textId="2AF3058A" w:rsidR="005B313D" w:rsidRPr="009E3F75"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Physician coverage/call availability after hours and on weekends</w:t>
            </w:r>
            <w:r w:rsidR="00786E18">
              <w:rPr>
                <w:rFonts w:ascii="Calibri" w:hAnsi="Calibri" w:cs="Calibri"/>
                <w:sz w:val="21"/>
                <w:szCs w:val="21"/>
              </w:rPr>
              <w:t>,</w:t>
            </w:r>
          </w:p>
          <w:p w14:paraId="4FBF91B9" w14:textId="48285B4B" w:rsidR="005B313D" w:rsidRPr="009E3F75"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Same day behavioral health prescriber appointments</w:t>
            </w:r>
            <w:r w:rsidR="00786E18">
              <w:rPr>
                <w:rFonts w:ascii="Calibri" w:hAnsi="Calibri" w:cs="Calibri"/>
                <w:sz w:val="21"/>
                <w:szCs w:val="21"/>
              </w:rPr>
              <w:t>,</w:t>
            </w:r>
          </w:p>
          <w:p w14:paraId="3B920152" w14:textId="4F43361F" w:rsidR="005B313D" w:rsidRPr="009E3F75"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Nurse call-in centers, information lines, member services</w:t>
            </w:r>
            <w:r w:rsidR="00786E18">
              <w:rPr>
                <w:rFonts w:ascii="Calibri" w:hAnsi="Calibri" w:cs="Calibri"/>
                <w:sz w:val="21"/>
                <w:szCs w:val="21"/>
              </w:rPr>
              <w:t>,</w:t>
            </w:r>
          </w:p>
          <w:p w14:paraId="6B498606" w14:textId="60800FFD" w:rsidR="005B313D" w:rsidRPr="009E3F75"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Urgent Care/Crisis facilities</w:t>
            </w:r>
            <w:r w:rsidR="00786E18">
              <w:rPr>
                <w:rFonts w:ascii="Calibri" w:hAnsi="Calibri" w:cs="Calibri"/>
                <w:sz w:val="21"/>
                <w:szCs w:val="21"/>
              </w:rPr>
              <w:t>,</w:t>
            </w:r>
            <w:r w:rsidRPr="009E3F75">
              <w:rPr>
                <w:rFonts w:ascii="Calibri" w:hAnsi="Calibri" w:cs="Calibri"/>
                <w:sz w:val="21"/>
                <w:szCs w:val="21"/>
              </w:rPr>
              <w:t xml:space="preserve"> and</w:t>
            </w:r>
          </w:p>
          <w:p w14:paraId="45A1ADC0" w14:textId="79637483" w:rsidR="00632AE6" w:rsidRPr="009E3F75"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1"/>
                <w:szCs w:val="21"/>
              </w:rPr>
            </w:pPr>
            <w:r w:rsidRPr="009E3F75">
              <w:rPr>
                <w:rFonts w:ascii="Calibri" w:hAnsi="Calibri" w:cs="Calibri"/>
                <w:sz w:val="21"/>
                <w:szCs w:val="21"/>
              </w:rPr>
              <w:t>Expansion of support and rehabilitation services.</w:t>
            </w:r>
            <w:r w:rsidR="00AB06CF" w:rsidRPr="009E3F75">
              <w:rPr>
                <w:rStyle w:val="FootnoteReference"/>
                <w:rFonts w:ascii="Calibri" w:hAnsi="Calibri" w:cs="Calibri"/>
                <w:sz w:val="21"/>
                <w:szCs w:val="21"/>
              </w:rPr>
              <w:t xml:space="preserve"> </w:t>
            </w:r>
          </w:p>
          <w:p w14:paraId="7EA77FD9" w14:textId="1B4F2095" w:rsidR="001665D5" w:rsidRPr="001665D5" w:rsidRDefault="001665D5" w:rsidP="001665D5"/>
        </w:tc>
        <w:tc>
          <w:tcPr>
            <w:tcW w:w="540" w:type="dxa"/>
            <w:vAlign w:val="center"/>
          </w:tcPr>
          <w:p w14:paraId="7AE0A8C8" w14:textId="6EFF8CED" w:rsidR="005B313D" w:rsidRPr="00A50B55" w:rsidRDefault="005B313D" w:rsidP="006F24B0">
            <w:pPr>
              <w:jc w:val="center"/>
              <w:rPr>
                <w:rFonts w:ascii="Calibri" w:hAnsi="Calibri" w:cs="Calibri"/>
                <w:sz w:val="22"/>
                <w:szCs w:val="22"/>
              </w:rPr>
            </w:pPr>
            <w:r w:rsidRPr="00524F42">
              <w:rPr>
                <w:rFonts w:ascii="Calibri" w:hAnsi="Calibri" w:cs="Calibri"/>
                <w:b/>
                <w:sz w:val="22"/>
                <w:szCs w:val="22"/>
              </w:rPr>
              <w:t>X</w:t>
            </w:r>
          </w:p>
        </w:tc>
        <w:tc>
          <w:tcPr>
            <w:tcW w:w="450" w:type="dxa"/>
            <w:shd w:val="clear" w:color="auto" w:fill="auto"/>
            <w:vAlign w:val="center"/>
          </w:tcPr>
          <w:p w14:paraId="17B7F1B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6C123C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A86F79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6D440D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7C7E5F8" w14:textId="154E5956" w:rsidR="005B313D" w:rsidRPr="00524F42" w:rsidRDefault="005B313D" w:rsidP="005B313D">
            <w:pPr>
              <w:rPr>
                <w:rFonts w:ascii="Calibri" w:hAnsi="Calibri" w:cs="Calibri"/>
                <w:sz w:val="22"/>
                <w:szCs w:val="22"/>
              </w:rPr>
            </w:pPr>
          </w:p>
        </w:tc>
        <w:tc>
          <w:tcPr>
            <w:tcW w:w="1564" w:type="dxa"/>
            <w:shd w:val="clear" w:color="auto" w:fill="auto"/>
            <w:vAlign w:val="center"/>
          </w:tcPr>
          <w:p w14:paraId="4ACE5CF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9D08182" w14:textId="2BF236C0"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7F05510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A01B271" w14:textId="77777777" w:rsidR="005B313D" w:rsidRPr="00524F42" w:rsidRDefault="005B313D" w:rsidP="005B313D">
            <w:pPr>
              <w:tabs>
                <w:tab w:val="left" w:pos="2299"/>
              </w:tabs>
              <w:rPr>
                <w:rFonts w:ascii="Calibri" w:hAnsi="Calibri" w:cs="Calibri"/>
                <w:sz w:val="22"/>
                <w:szCs w:val="22"/>
              </w:rPr>
            </w:pPr>
          </w:p>
        </w:tc>
      </w:tr>
      <w:tr w:rsidR="00766C77" w:rsidRPr="00524F42" w14:paraId="1F57ED28" w14:textId="77777777" w:rsidTr="00CB4591">
        <w:trPr>
          <w:cantSplit/>
          <w:jc w:val="center"/>
        </w:trPr>
        <w:tc>
          <w:tcPr>
            <w:tcW w:w="5575" w:type="dxa"/>
            <w:gridSpan w:val="2"/>
            <w:shd w:val="clear" w:color="auto" w:fill="auto"/>
          </w:tcPr>
          <w:p w14:paraId="4CF0D670" w14:textId="77777777"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Description of the interventions the Contractor implements to reduce avoidable/preventable ED utilization and the outcome of those interventions.</w:t>
            </w:r>
          </w:p>
          <w:p w14:paraId="2B5D4567" w14:textId="3BDDF445" w:rsidR="0057195D" w:rsidRPr="00524F42" w:rsidRDefault="0057195D" w:rsidP="0057195D">
            <w:pPr>
              <w:pStyle w:val="ListParagraph"/>
              <w:ind w:left="300"/>
              <w:rPr>
                <w:rFonts w:ascii="Calibri" w:hAnsi="Calibri" w:cs="Calibri"/>
                <w:sz w:val="22"/>
                <w:szCs w:val="22"/>
              </w:rPr>
            </w:pPr>
          </w:p>
        </w:tc>
        <w:tc>
          <w:tcPr>
            <w:tcW w:w="540" w:type="dxa"/>
            <w:vAlign w:val="center"/>
          </w:tcPr>
          <w:p w14:paraId="343C5B6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0A8A85B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F38590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FBD41E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A972B3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460C792" w14:textId="79C5FA8D" w:rsidR="005B313D" w:rsidRPr="00524F42" w:rsidRDefault="005B313D" w:rsidP="005B313D">
            <w:pPr>
              <w:rPr>
                <w:rFonts w:ascii="Calibri" w:hAnsi="Calibri" w:cs="Calibri"/>
                <w:sz w:val="22"/>
                <w:szCs w:val="22"/>
              </w:rPr>
            </w:pPr>
          </w:p>
        </w:tc>
        <w:tc>
          <w:tcPr>
            <w:tcW w:w="1564" w:type="dxa"/>
            <w:shd w:val="clear" w:color="auto" w:fill="auto"/>
            <w:vAlign w:val="center"/>
          </w:tcPr>
          <w:p w14:paraId="6FD524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EF564DE"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072B864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BCAD4F1" w14:textId="77777777" w:rsidR="005B313D" w:rsidRPr="00524F42" w:rsidRDefault="005B313D" w:rsidP="005B313D">
            <w:pPr>
              <w:tabs>
                <w:tab w:val="left" w:pos="2299"/>
              </w:tabs>
              <w:rPr>
                <w:rFonts w:ascii="Calibri" w:hAnsi="Calibri" w:cs="Calibri"/>
                <w:sz w:val="22"/>
                <w:szCs w:val="22"/>
              </w:rPr>
            </w:pPr>
          </w:p>
        </w:tc>
      </w:tr>
      <w:tr w:rsidR="00766C77" w:rsidRPr="00524F42" w14:paraId="2430F824" w14:textId="77777777" w:rsidTr="00CB4591">
        <w:trPr>
          <w:cantSplit/>
          <w:jc w:val="center"/>
        </w:trPr>
        <w:tc>
          <w:tcPr>
            <w:tcW w:w="5575" w:type="dxa"/>
            <w:gridSpan w:val="2"/>
            <w:shd w:val="clear" w:color="auto" w:fill="auto"/>
          </w:tcPr>
          <w:p w14:paraId="3086B4A1" w14:textId="062B356D" w:rsidR="009F0707" w:rsidRPr="009F0707" w:rsidRDefault="00CE436E" w:rsidP="005D3718">
            <w:pPr>
              <w:pStyle w:val="ListParagraph"/>
              <w:numPr>
                <w:ilvl w:val="0"/>
                <w:numId w:val="16"/>
              </w:numPr>
              <w:tabs>
                <w:tab w:val="left" w:pos="567"/>
              </w:tabs>
              <w:ind w:left="300"/>
              <w:rPr>
                <w:rFonts w:ascii="Calibri" w:hAnsi="Calibri" w:cs="Calibri"/>
                <w:sz w:val="22"/>
                <w:szCs w:val="22"/>
              </w:rPr>
            </w:pPr>
            <w:r>
              <w:rPr>
                <w:rFonts w:ascii="Calibri" w:hAnsi="Calibri" w:cs="Calibri"/>
                <w:sz w:val="22"/>
                <w:szCs w:val="22"/>
              </w:rPr>
              <w:lastRenderedPageBreak/>
              <w:t>A d</w:t>
            </w:r>
            <w:r w:rsidR="009F0707" w:rsidRPr="009F0707">
              <w:rPr>
                <w:rFonts w:ascii="Calibri" w:hAnsi="Calibri" w:cs="Calibri"/>
                <w:sz w:val="22"/>
                <w:szCs w:val="22"/>
              </w:rPr>
              <w:t>escription of the activities the Contractor implements to address and reduce no-show rates including:</w:t>
            </w:r>
          </w:p>
          <w:p w14:paraId="05901852" w14:textId="7D2B9A4F" w:rsidR="00472207" w:rsidRDefault="00472207" w:rsidP="00082908">
            <w:pPr>
              <w:pStyle w:val="ListParagraph"/>
              <w:numPr>
                <w:ilvl w:val="0"/>
                <w:numId w:val="19"/>
              </w:numPr>
              <w:rPr>
                <w:rFonts w:ascii="Calibri" w:hAnsi="Calibri" w:cs="Calibri"/>
                <w:sz w:val="22"/>
                <w:szCs w:val="22"/>
              </w:rPr>
            </w:pPr>
            <w:r>
              <w:rPr>
                <w:rFonts w:ascii="Calibri" w:hAnsi="Calibri" w:cs="Calibri"/>
                <w:sz w:val="22"/>
                <w:szCs w:val="22"/>
              </w:rPr>
              <w:t>An evaluation and analysis of the Contractor’s no-show rates (inclusive of the current and prior year no-show rates with</w:t>
            </w:r>
            <w:r w:rsidR="004A0406">
              <w:rPr>
                <w:rFonts w:ascii="Calibri" w:hAnsi="Calibri" w:cs="Calibri"/>
                <w:sz w:val="22"/>
                <w:szCs w:val="22"/>
              </w:rPr>
              <w:t xml:space="preserve"> </w:t>
            </w:r>
            <w:proofErr w:type="gramStart"/>
            <w:r w:rsidR="004A0406">
              <w:rPr>
                <w:rFonts w:ascii="Calibri" w:hAnsi="Calibri" w:cs="Calibri"/>
                <w:sz w:val="22"/>
                <w:szCs w:val="22"/>
              </w:rPr>
              <w:t>y</w:t>
            </w:r>
            <w:r w:rsidR="004A0406" w:rsidRPr="009F0707">
              <w:rPr>
                <w:rFonts w:ascii="Calibri" w:hAnsi="Calibri" w:cs="Calibri"/>
                <w:sz w:val="22"/>
                <w:szCs w:val="22"/>
              </w:rPr>
              <w:t>ear to year</w:t>
            </w:r>
            <w:proofErr w:type="gramEnd"/>
            <w:r w:rsidR="004A0406" w:rsidRPr="009F0707">
              <w:rPr>
                <w:rFonts w:ascii="Calibri" w:hAnsi="Calibri" w:cs="Calibri"/>
                <w:sz w:val="22"/>
                <w:szCs w:val="22"/>
              </w:rPr>
              <w:t xml:space="preserve"> trending</w:t>
            </w:r>
            <w:r w:rsidR="004A0406">
              <w:rPr>
                <w:rFonts w:ascii="Calibri" w:hAnsi="Calibri" w:cs="Calibri"/>
                <w:sz w:val="22"/>
                <w:szCs w:val="22"/>
              </w:rPr>
              <w:t>)</w:t>
            </w:r>
            <w:r w:rsidR="004A0406" w:rsidRPr="009F0707">
              <w:rPr>
                <w:rFonts w:ascii="Calibri" w:hAnsi="Calibri" w:cs="Calibri"/>
                <w:sz w:val="22"/>
                <w:szCs w:val="22"/>
              </w:rPr>
              <w:t>,</w:t>
            </w:r>
          </w:p>
          <w:p w14:paraId="6F0FFCD4" w14:textId="6C48D3AE" w:rsidR="009F0707" w:rsidRPr="00056B54" w:rsidRDefault="009F0707" w:rsidP="00056B54">
            <w:pPr>
              <w:pStyle w:val="ListParagraph"/>
              <w:numPr>
                <w:ilvl w:val="0"/>
                <w:numId w:val="19"/>
              </w:numPr>
              <w:rPr>
                <w:rFonts w:ascii="Calibri" w:hAnsi="Calibri" w:cs="Calibri"/>
                <w:sz w:val="22"/>
                <w:szCs w:val="22"/>
              </w:rPr>
            </w:pPr>
            <w:r w:rsidRPr="009F0707">
              <w:rPr>
                <w:rFonts w:ascii="Calibri" w:hAnsi="Calibri" w:cs="Calibri"/>
                <w:sz w:val="22"/>
                <w:szCs w:val="22"/>
              </w:rPr>
              <w:t>Current interventions,</w:t>
            </w:r>
          </w:p>
          <w:p w14:paraId="5363442E" w14:textId="7C42C761" w:rsidR="009F0707" w:rsidRDefault="009F0707" w:rsidP="00082908">
            <w:pPr>
              <w:pStyle w:val="ListParagraph"/>
              <w:numPr>
                <w:ilvl w:val="0"/>
                <w:numId w:val="19"/>
              </w:numPr>
              <w:rPr>
                <w:rFonts w:ascii="Calibri" w:hAnsi="Calibri" w:cs="Calibri"/>
                <w:sz w:val="22"/>
                <w:szCs w:val="22"/>
              </w:rPr>
            </w:pPr>
            <w:r w:rsidRPr="009F0707">
              <w:rPr>
                <w:rFonts w:ascii="Calibri" w:hAnsi="Calibri" w:cs="Calibri"/>
                <w:sz w:val="22"/>
                <w:szCs w:val="22"/>
              </w:rPr>
              <w:t>An evaluation and analysis of the efficacy of its efforts</w:t>
            </w:r>
            <w:r w:rsidR="00972688">
              <w:rPr>
                <w:rFonts w:ascii="Calibri" w:hAnsi="Calibri" w:cs="Calibri"/>
                <w:sz w:val="22"/>
                <w:szCs w:val="22"/>
              </w:rPr>
              <w:t>/current interventions</w:t>
            </w:r>
            <w:r w:rsidRPr="009F0707">
              <w:rPr>
                <w:rFonts w:ascii="Calibri" w:hAnsi="Calibri" w:cs="Calibri"/>
                <w:sz w:val="22"/>
                <w:szCs w:val="22"/>
              </w:rPr>
              <w:t xml:space="preserve"> utilizing qualitative and quantitative data, and</w:t>
            </w:r>
          </w:p>
          <w:p w14:paraId="4EF3C679" w14:textId="1A2C2DEB" w:rsidR="00071D8E" w:rsidRPr="009F0707" w:rsidRDefault="00071D8E" w:rsidP="00082908">
            <w:pPr>
              <w:pStyle w:val="ListParagraph"/>
              <w:numPr>
                <w:ilvl w:val="0"/>
                <w:numId w:val="19"/>
              </w:numPr>
              <w:rPr>
                <w:rFonts w:ascii="Calibri" w:hAnsi="Calibri" w:cs="Calibri"/>
                <w:sz w:val="22"/>
                <w:szCs w:val="22"/>
              </w:rPr>
            </w:pPr>
            <w:r w:rsidRPr="00071D8E">
              <w:rPr>
                <w:rFonts w:ascii="Calibri" w:hAnsi="Calibri" w:cs="Calibri"/>
                <w:sz w:val="22"/>
                <w:szCs w:val="22"/>
              </w:rPr>
              <w:t xml:space="preserve">New or revised </w:t>
            </w:r>
            <w:r w:rsidR="00382558">
              <w:rPr>
                <w:rFonts w:ascii="Calibri" w:hAnsi="Calibri" w:cs="Calibri"/>
                <w:sz w:val="22"/>
                <w:szCs w:val="22"/>
              </w:rPr>
              <w:t>i</w:t>
            </w:r>
            <w:r w:rsidRPr="00071D8E">
              <w:rPr>
                <w:rFonts w:ascii="Calibri" w:hAnsi="Calibri" w:cs="Calibri"/>
                <w:sz w:val="22"/>
                <w:szCs w:val="22"/>
              </w:rPr>
              <w:t xml:space="preserve">nterventions the Contractor intends to implement based on the Contractor’s evaluation and analysis of its most recent </w:t>
            </w:r>
            <w:r w:rsidR="00934E99">
              <w:rPr>
                <w:rFonts w:ascii="Calibri" w:hAnsi="Calibri" w:cs="Calibri"/>
                <w:sz w:val="22"/>
                <w:szCs w:val="22"/>
              </w:rPr>
              <w:t>no-show</w:t>
            </w:r>
            <w:r w:rsidR="005474BA">
              <w:rPr>
                <w:rFonts w:ascii="Calibri" w:hAnsi="Calibri" w:cs="Calibri"/>
                <w:sz w:val="22"/>
                <w:szCs w:val="22"/>
              </w:rPr>
              <w:t xml:space="preserve"> rate</w:t>
            </w:r>
            <w:r w:rsidRPr="00071D8E">
              <w:rPr>
                <w:rFonts w:ascii="Calibri" w:hAnsi="Calibri" w:cs="Calibri"/>
                <w:sz w:val="22"/>
                <w:szCs w:val="22"/>
              </w:rPr>
              <w:t xml:space="preserve"> data</w:t>
            </w:r>
            <w:r w:rsidR="00E547C9">
              <w:rPr>
                <w:rFonts w:ascii="Calibri" w:hAnsi="Calibri" w:cs="Calibri"/>
                <w:sz w:val="22"/>
                <w:szCs w:val="22"/>
              </w:rPr>
              <w:t>.</w:t>
            </w:r>
          </w:p>
          <w:p w14:paraId="691F9FCD" w14:textId="5B556DCB" w:rsidR="0057195D" w:rsidRPr="00524F42" w:rsidRDefault="0057195D" w:rsidP="0057195D">
            <w:pPr>
              <w:pStyle w:val="ListParagraph"/>
              <w:ind w:left="300"/>
              <w:rPr>
                <w:rFonts w:ascii="Calibri" w:hAnsi="Calibri" w:cs="Calibri"/>
                <w:sz w:val="22"/>
                <w:szCs w:val="22"/>
              </w:rPr>
            </w:pPr>
          </w:p>
        </w:tc>
        <w:tc>
          <w:tcPr>
            <w:tcW w:w="540" w:type="dxa"/>
            <w:vAlign w:val="center"/>
          </w:tcPr>
          <w:p w14:paraId="7D427993"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A3EF123"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BB5CBE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85CC81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A76074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2D013915" w14:textId="3B29E9E9" w:rsidR="005B313D" w:rsidRPr="00524F42" w:rsidRDefault="005B313D" w:rsidP="005B313D">
            <w:pPr>
              <w:rPr>
                <w:rFonts w:ascii="Calibri" w:hAnsi="Calibri" w:cs="Calibri"/>
                <w:sz w:val="22"/>
                <w:szCs w:val="22"/>
              </w:rPr>
            </w:pPr>
          </w:p>
        </w:tc>
        <w:tc>
          <w:tcPr>
            <w:tcW w:w="1564" w:type="dxa"/>
            <w:shd w:val="clear" w:color="auto" w:fill="auto"/>
            <w:vAlign w:val="center"/>
          </w:tcPr>
          <w:p w14:paraId="22F7A6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1C528EF"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3</w:t>
            </w:r>
          </w:p>
        </w:tc>
        <w:tc>
          <w:tcPr>
            <w:tcW w:w="990" w:type="dxa"/>
            <w:shd w:val="clear" w:color="auto" w:fill="auto"/>
            <w:vAlign w:val="center"/>
          </w:tcPr>
          <w:p w14:paraId="53C0251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D5C2CD7" w14:textId="77777777" w:rsidR="005B313D" w:rsidRPr="00524F42" w:rsidRDefault="005B313D" w:rsidP="005B313D">
            <w:pPr>
              <w:tabs>
                <w:tab w:val="left" w:pos="2299"/>
              </w:tabs>
              <w:rPr>
                <w:rFonts w:ascii="Calibri" w:hAnsi="Calibri" w:cs="Calibri"/>
                <w:sz w:val="22"/>
                <w:szCs w:val="22"/>
              </w:rPr>
            </w:pPr>
          </w:p>
        </w:tc>
      </w:tr>
      <w:tr w:rsidR="00766C77" w:rsidRPr="00524F42" w14:paraId="7FD97E30" w14:textId="77777777" w:rsidTr="00CB4591">
        <w:trPr>
          <w:cantSplit/>
          <w:jc w:val="center"/>
        </w:trPr>
        <w:tc>
          <w:tcPr>
            <w:tcW w:w="5575" w:type="dxa"/>
            <w:gridSpan w:val="2"/>
            <w:shd w:val="clear" w:color="auto" w:fill="auto"/>
          </w:tcPr>
          <w:p w14:paraId="081A82C6" w14:textId="2BEA58C1"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Description of how the Contractor addresses the loss (closure, contract termination) of a major healthcare provider (hospital, </w:t>
            </w:r>
            <w:r w:rsidR="00786E18">
              <w:rPr>
                <w:rFonts w:ascii="Calibri" w:hAnsi="Calibri" w:cs="Calibri"/>
                <w:sz w:val="22"/>
                <w:szCs w:val="22"/>
              </w:rPr>
              <w:t>NF</w:t>
            </w:r>
            <w:r w:rsidRPr="00524F42">
              <w:rPr>
                <w:rFonts w:ascii="Calibri" w:hAnsi="Calibri" w:cs="Calibri"/>
                <w:sz w:val="22"/>
                <w:szCs w:val="22"/>
              </w:rPr>
              <w:t>, large provider group).</w:t>
            </w:r>
          </w:p>
          <w:p w14:paraId="31B89792" w14:textId="164C4C5E" w:rsidR="0057195D" w:rsidRPr="00524F42" w:rsidRDefault="0057195D" w:rsidP="0057195D">
            <w:pPr>
              <w:pStyle w:val="ListParagraph"/>
              <w:ind w:left="300"/>
              <w:rPr>
                <w:rFonts w:ascii="Calibri" w:hAnsi="Calibri" w:cs="Calibri"/>
                <w:sz w:val="22"/>
                <w:szCs w:val="22"/>
              </w:rPr>
            </w:pPr>
          </w:p>
        </w:tc>
        <w:tc>
          <w:tcPr>
            <w:tcW w:w="540" w:type="dxa"/>
            <w:vAlign w:val="center"/>
          </w:tcPr>
          <w:p w14:paraId="119B826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5E64C0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3EFFCBF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6407C4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2EC767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6488FEB4" w14:textId="51FF5EB1" w:rsidR="005B313D" w:rsidRPr="00524F42" w:rsidRDefault="005B313D" w:rsidP="005B313D">
            <w:pPr>
              <w:rPr>
                <w:rFonts w:ascii="Calibri" w:hAnsi="Calibri" w:cs="Calibri"/>
                <w:sz w:val="22"/>
                <w:szCs w:val="22"/>
              </w:rPr>
            </w:pPr>
          </w:p>
        </w:tc>
        <w:tc>
          <w:tcPr>
            <w:tcW w:w="1564" w:type="dxa"/>
            <w:shd w:val="clear" w:color="auto" w:fill="auto"/>
            <w:vAlign w:val="center"/>
          </w:tcPr>
          <w:p w14:paraId="76A032E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ACEB1BE" w14:textId="585BA9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6685CBC5"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5E7273F" w14:textId="77777777" w:rsidR="005B313D" w:rsidRPr="00524F42" w:rsidRDefault="005B313D" w:rsidP="005B313D">
            <w:pPr>
              <w:tabs>
                <w:tab w:val="left" w:pos="2299"/>
              </w:tabs>
              <w:rPr>
                <w:rFonts w:ascii="Calibri" w:hAnsi="Calibri" w:cs="Calibri"/>
                <w:sz w:val="22"/>
                <w:szCs w:val="22"/>
              </w:rPr>
            </w:pPr>
          </w:p>
        </w:tc>
      </w:tr>
      <w:tr w:rsidR="00766C77" w:rsidRPr="00524F42" w14:paraId="4FCBF306" w14:textId="77777777" w:rsidTr="00CB4591">
        <w:trPr>
          <w:cantSplit/>
          <w:jc w:val="center"/>
        </w:trPr>
        <w:tc>
          <w:tcPr>
            <w:tcW w:w="5575" w:type="dxa"/>
            <w:gridSpan w:val="2"/>
            <w:shd w:val="clear" w:color="auto" w:fill="auto"/>
          </w:tcPr>
          <w:p w14:paraId="32F45EF8" w14:textId="086EC292"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Immediate short-term interventions when a gap occurs, including expedited or temporary credentialing.</w:t>
            </w:r>
          </w:p>
          <w:p w14:paraId="492FBA50" w14:textId="7C17AA7C" w:rsidR="0057195D" w:rsidRPr="009B33C4" w:rsidDel="00B365FE" w:rsidRDefault="0057195D" w:rsidP="009B33C4">
            <w:pPr>
              <w:rPr>
                <w:rFonts w:ascii="Calibri" w:hAnsi="Calibri" w:cs="Calibri"/>
                <w:sz w:val="22"/>
                <w:szCs w:val="22"/>
              </w:rPr>
            </w:pPr>
          </w:p>
        </w:tc>
        <w:tc>
          <w:tcPr>
            <w:tcW w:w="540" w:type="dxa"/>
            <w:vAlign w:val="center"/>
          </w:tcPr>
          <w:p w14:paraId="470B621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1ABEA35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1E8DD13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19F3DA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50D55B6" w14:textId="77777777" w:rsidR="005B313D" w:rsidRPr="00524F42" w:rsidRDefault="005B313D" w:rsidP="005B313D">
            <w:pPr>
              <w:jc w:val="center"/>
              <w:rPr>
                <w:rFonts w:ascii="Calibri" w:hAnsi="Calibri" w:cs="Calibri"/>
                <w:sz w:val="22"/>
                <w:szCs w:val="22"/>
              </w:rPr>
            </w:pPr>
            <w:r w:rsidRPr="00524F42">
              <w:rPr>
                <w:rFonts w:ascii="Calibri" w:hAnsi="Calibri" w:cs="Calibri"/>
                <w:b/>
                <w:sz w:val="22"/>
                <w:szCs w:val="22"/>
              </w:rPr>
              <w:t>X</w:t>
            </w:r>
          </w:p>
        </w:tc>
        <w:tc>
          <w:tcPr>
            <w:tcW w:w="900" w:type="dxa"/>
            <w:shd w:val="clear" w:color="auto" w:fill="auto"/>
            <w:vAlign w:val="center"/>
          </w:tcPr>
          <w:p w14:paraId="3B9DEE60" w14:textId="4CE09E57" w:rsidR="005B313D" w:rsidRPr="00524F42" w:rsidRDefault="005B313D" w:rsidP="005B313D">
            <w:pPr>
              <w:rPr>
                <w:rFonts w:ascii="Calibri" w:hAnsi="Calibri" w:cs="Calibri"/>
                <w:sz w:val="22"/>
                <w:szCs w:val="22"/>
              </w:rPr>
            </w:pPr>
          </w:p>
        </w:tc>
        <w:tc>
          <w:tcPr>
            <w:tcW w:w="1564" w:type="dxa"/>
            <w:shd w:val="clear" w:color="auto" w:fill="auto"/>
          </w:tcPr>
          <w:p w14:paraId="34CEA8C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72C9959" w14:textId="2476D77B" w:rsidR="005B313D" w:rsidRPr="00524F42" w:rsidRDefault="00E45FDB" w:rsidP="005B313D">
            <w:pPr>
              <w:jc w:val="center"/>
              <w:rPr>
                <w:rFonts w:ascii="Calibri" w:hAnsi="Calibri" w:cs="Calibri"/>
                <w:sz w:val="22"/>
                <w:szCs w:val="22"/>
              </w:rPr>
            </w:pPr>
            <w:r>
              <w:rPr>
                <w:rFonts w:ascii="Calibri" w:hAnsi="Calibri" w:cs="Calibri"/>
                <w:sz w:val="22"/>
                <w:szCs w:val="22"/>
              </w:rPr>
              <w:t>1</w:t>
            </w:r>
          </w:p>
        </w:tc>
        <w:tc>
          <w:tcPr>
            <w:tcW w:w="990" w:type="dxa"/>
            <w:shd w:val="clear" w:color="auto" w:fill="auto"/>
            <w:vAlign w:val="center"/>
          </w:tcPr>
          <w:p w14:paraId="0503F61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4050636" w14:textId="77777777" w:rsidR="005B313D" w:rsidRPr="00524F42" w:rsidRDefault="005B313D" w:rsidP="005B313D">
            <w:pPr>
              <w:tabs>
                <w:tab w:val="left" w:pos="2299"/>
              </w:tabs>
              <w:rPr>
                <w:rFonts w:ascii="Calibri" w:hAnsi="Calibri" w:cs="Calibri"/>
                <w:sz w:val="22"/>
                <w:szCs w:val="22"/>
              </w:rPr>
            </w:pPr>
          </w:p>
        </w:tc>
      </w:tr>
      <w:tr w:rsidR="00766C77" w:rsidRPr="00524F42" w14:paraId="6E382196" w14:textId="77777777" w:rsidTr="00CB4591">
        <w:trPr>
          <w:cantSplit/>
          <w:jc w:val="center"/>
        </w:trPr>
        <w:tc>
          <w:tcPr>
            <w:tcW w:w="5575" w:type="dxa"/>
            <w:gridSpan w:val="2"/>
            <w:shd w:val="clear" w:color="auto" w:fill="auto"/>
          </w:tcPr>
          <w:p w14:paraId="7752A203" w14:textId="34CCB9CF"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For all out of network providers used in the past </w:t>
            </w:r>
            <w:r w:rsidR="04F3B21F" w:rsidRPr="3F47A3ED">
              <w:rPr>
                <w:rFonts w:ascii="Calibri" w:hAnsi="Calibri" w:cs="Calibri"/>
                <w:sz w:val="22"/>
                <w:szCs w:val="22"/>
              </w:rPr>
              <w:t>C</w:t>
            </w:r>
            <w:r w:rsidR="006E7A46">
              <w:rPr>
                <w:rFonts w:ascii="Calibri" w:hAnsi="Calibri" w:cs="Calibri"/>
                <w:sz w:val="22"/>
                <w:szCs w:val="22"/>
              </w:rPr>
              <w:t>ont</w:t>
            </w:r>
            <w:r w:rsidR="0029645E">
              <w:rPr>
                <w:rFonts w:ascii="Calibri" w:hAnsi="Calibri" w:cs="Calibri"/>
                <w:sz w:val="22"/>
                <w:szCs w:val="22"/>
              </w:rPr>
              <w:t>r</w:t>
            </w:r>
            <w:r w:rsidR="006E7A46">
              <w:rPr>
                <w:rFonts w:ascii="Calibri" w:hAnsi="Calibri" w:cs="Calibri"/>
                <w:sz w:val="22"/>
                <w:szCs w:val="22"/>
              </w:rPr>
              <w:t xml:space="preserve">act </w:t>
            </w:r>
            <w:r w:rsidR="04F3B21F" w:rsidRPr="3F47A3ED">
              <w:rPr>
                <w:rFonts w:ascii="Calibri" w:hAnsi="Calibri" w:cs="Calibri"/>
                <w:sz w:val="22"/>
                <w:szCs w:val="22"/>
              </w:rPr>
              <w:t>Y</w:t>
            </w:r>
            <w:r w:rsidR="006E7A46">
              <w:rPr>
                <w:rFonts w:ascii="Calibri" w:hAnsi="Calibri" w:cs="Calibri"/>
                <w:sz w:val="22"/>
                <w:szCs w:val="22"/>
              </w:rPr>
              <w:t xml:space="preserve">ear </w:t>
            </w:r>
            <w:r w:rsidR="04F3B21F" w:rsidRPr="3F47A3ED">
              <w:rPr>
                <w:rFonts w:ascii="Calibri" w:hAnsi="Calibri" w:cs="Calibri"/>
                <w:sz w:val="22"/>
                <w:szCs w:val="22"/>
              </w:rPr>
              <w:t>E</w:t>
            </w:r>
            <w:r w:rsidR="006E7A46">
              <w:rPr>
                <w:rFonts w:ascii="Calibri" w:hAnsi="Calibri" w:cs="Calibri"/>
                <w:sz w:val="22"/>
                <w:szCs w:val="22"/>
              </w:rPr>
              <w:t>nding</w:t>
            </w:r>
            <w:r w:rsidR="0029645E">
              <w:rPr>
                <w:rFonts w:ascii="Calibri" w:hAnsi="Calibri" w:cs="Calibri"/>
                <w:sz w:val="22"/>
                <w:szCs w:val="22"/>
              </w:rPr>
              <w:t xml:space="preserve"> (</w:t>
            </w:r>
            <w:r w:rsidRPr="00524F42">
              <w:rPr>
                <w:rFonts w:ascii="Calibri" w:hAnsi="Calibri" w:cs="Calibri"/>
                <w:sz w:val="22"/>
                <w:szCs w:val="22"/>
              </w:rPr>
              <w:t>CYE</w:t>
            </w:r>
            <w:r w:rsidR="0029645E">
              <w:rPr>
                <w:rFonts w:ascii="Calibri" w:hAnsi="Calibri" w:cs="Calibri"/>
                <w:sz w:val="22"/>
                <w:szCs w:val="22"/>
              </w:rPr>
              <w:t>)</w:t>
            </w:r>
            <w:r w:rsidR="04F3B21F" w:rsidRPr="3F47A3ED">
              <w:rPr>
                <w:rFonts w:ascii="Calibri" w:hAnsi="Calibri" w:cs="Calibri"/>
                <w:sz w:val="22"/>
                <w:szCs w:val="22"/>
              </w:rPr>
              <w:t>,</w:t>
            </w:r>
            <w:r w:rsidRPr="00524F42">
              <w:rPr>
                <w:rFonts w:ascii="Calibri" w:hAnsi="Calibri" w:cs="Calibri"/>
                <w:sz w:val="22"/>
                <w:szCs w:val="22"/>
              </w:rPr>
              <w:t xml:space="preserve"> provide a table that reports the following:</w:t>
            </w:r>
          </w:p>
          <w:p w14:paraId="381E4C9E" w14:textId="77777777" w:rsidR="005B313D" w:rsidRPr="00524F42" w:rsidRDefault="005B313D" w:rsidP="00082908">
            <w:pPr>
              <w:pStyle w:val="ListParagraph"/>
              <w:numPr>
                <w:ilvl w:val="0"/>
                <w:numId w:val="15"/>
              </w:numPr>
              <w:ind w:left="560" w:hanging="270"/>
              <w:rPr>
                <w:rFonts w:ascii="Calibri" w:hAnsi="Calibri" w:cs="Calibri"/>
                <w:sz w:val="22"/>
                <w:szCs w:val="22"/>
              </w:rPr>
            </w:pPr>
            <w:r w:rsidRPr="00524F42">
              <w:rPr>
                <w:rFonts w:ascii="Calibri" w:hAnsi="Calibri" w:cs="Calibri"/>
                <w:sz w:val="22"/>
                <w:szCs w:val="22"/>
              </w:rPr>
              <w:t>Provider Name,</w:t>
            </w:r>
          </w:p>
          <w:p w14:paraId="7D6E293A" w14:textId="77777777" w:rsidR="005B313D" w:rsidRPr="00524F42" w:rsidRDefault="005B313D" w:rsidP="00082908">
            <w:pPr>
              <w:pStyle w:val="ListParagraph"/>
              <w:numPr>
                <w:ilvl w:val="0"/>
                <w:numId w:val="15"/>
              </w:numPr>
              <w:ind w:left="560" w:hanging="270"/>
              <w:rPr>
                <w:rFonts w:ascii="Calibri" w:hAnsi="Calibri" w:cs="Calibri"/>
                <w:sz w:val="22"/>
                <w:szCs w:val="22"/>
              </w:rPr>
            </w:pPr>
            <w:r w:rsidRPr="00524F42">
              <w:rPr>
                <w:rFonts w:ascii="Calibri" w:hAnsi="Calibri" w:cs="Calibri"/>
                <w:sz w:val="22"/>
                <w:szCs w:val="22"/>
              </w:rPr>
              <w:t>Location,</w:t>
            </w:r>
          </w:p>
          <w:p w14:paraId="0630A27D" w14:textId="77777777" w:rsidR="005B313D" w:rsidRPr="00524F42" w:rsidRDefault="005B313D" w:rsidP="00082908">
            <w:pPr>
              <w:pStyle w:val="ListParagraph"/>
              <w:numPr>
                <w:ilvl w:val="0"/>
                <w:numId w:val="15"/>
              </w:numPr>
              <w:ind w:left="560" w:hanging="270"/>
              <w:rPr>
                <w:rFonts w:ascii="Calibri" w:hAnsi="Calibri" w:cs="Calibri"/>
                <w:sz w:val="22"/>
                <w:szCs w:val="22"/>
              </w:rPr>
            </w:pPr>
            <w:r w:rsidRPr="00524F42">
              <w:rPr>
                <w:rFonts w:ascii="Calibri" w:hAnsi="Calibri" w:cs="Calibri"/>
                <w:sz w:val="22"/>
                <w:szCs w:val="22"/>
              </w:rPr>
              <w:t>Provider Type, and</w:t>
            </w:r>
          </w:p>
          <w:p w14:paraId="12D6582D" w14:textId="77777777" w:rsidR="005B313D" w:rsidRPr="00524F42" w:rsidRDefault="005B313D" w:rsidP="00082908">
            <w:pPr>
              <w:pStyle w:val="ListParagraph"/>
              <w:numPr>
                <w:ilvl w:val="0"/>
                <w:numId w:val="15"/>
              </w:numPr>
              <w:ind w:left="560" w:hanging="270"/>
              <w:rPr>
                <w:rFonts w:ascii="Calibri" w:hAnsi="Calibri" w:cs="Calibri"/>
                <w:sz w:val="22"/>
                <w:szCs w:val="22"/>
              </w:rPr>
            </w:pPr>
            <w:r w:rsidRPr="00524F42">
              <w:rPr>
                <w:rFonts w:ascii="Calibri" w:hAnsi="Calibri" w:cs="Calibri"/>
                <w:sz w:val="22"/>
                <w:szCs w:val="22"/>
              </w:rPr>
              <w:t>Times used in the CYE.</w:t>
            </w:r>
          </w:p>
          <w:p w14:paraId="71B12B06" w14:textId="77777777" w:rsidR="005B313D" w:rsidRPr="00524F42" w:rsidRDefault="005B313D" w:rsidP="005B313D">
            <w:pPr>
              <w:rPr>
                <w:rFonts w:ascii="Calibri" w:hAnsi="Calibri" w:cs="Calibri"/>
                <w:sz w:val="22"/>
                <w:szCs w:val="22"/>
              </w:rPr>
            </w:pPr>
          </w:p>
          <w:p w14:paraId="7BAC793E" w14:textId="77777777" w:rsidR="0057195D" w:rsidRDefault="005B313D" w:rsidP="00632AE6">
            <w:pPr>
              <w:ind w:left="300"/>
              <w:rPr>
                <w:rFonts w:ascii="Calibri" w:hAnsi="Calibri" w:cs="Calibri"/>
                <w:sz w:val="22"/>
                <w:szCs w:val="22"/>
              </w:rPr>
            </w:pPr>
            <w:r w:rsidRPr="00524F42">
              <w:rPr>
                <w:rFonts w:ascii="Calibri" w:hAnsi="Calibri" w:cs="Calibri"/>
                <w:sz w:val="22"/>
                <w:szCs w:val="22"/>
              </w:rPr>
              <w:t>Analyze the data for potential network gaps, identifying any special populations or services that are more likely to be served out of network.  Discuss any network gaps and how they will be addressed.</w:t>
            </w:r>
          </w:p>
          <w:p w14:paraId="6EBEA0E7" w14:textId="77777777" w:rsidR="00D306EB" w:rsidRDefault="00D306EB" w:rsidP="00632AE6">
            <w:pPr>
              <w:ind w:left="300"/>
              <w:rPr>
                <w:rFonts w:ascii="Calibri" w:hAnsi="Calibri" w:cs="Calibri"/>
                <w:sz w:val="22"/>
                <w:szCs w:val="22"/>
              </w:rPr>
            </w:pPr>
          </w:p>
          <w:p w14:paraId="51555314" w14:textId="77777777" w:rsidR="00D306EB" w:rsidRPr="00524F42" w:rsidRDefault="00D306EB" w:rsidP="00632AE6">
            <w:pPr>
              <w:ind w:left="300"/>
              <w:rPr>
                <w:rFonts w:ascii="Calibri" w:hAnsi="Calibri" w:cs="Calibri"/>
                <w:sz w:val="22"/>
                <w:szCs w:val="22"/>
              </w:rPr>
            </w:pPr>
          </w:p>
          <w:p w14:paraId="440163C1" w14:textId="053FCD1D" w:rsidR="0057195D" w:rsidRPr="00524F42" w:rsidDel="00207811" w:rsidRDefault="0057195D" w:rsidP="005B313D">
            <w:pPr>
              <w:rPr>
                <w:rFonts w:ascii="Calibri" w:hAnsi="Calibri" w:cs="Calibri"/>
                <w:sz w:val="22"/>
                <w:szCs w:val="22"/>
              </w:rPr>
            </w:pPr>
          </w:p>
        </w:tc>
        <w:tc>
          <w:tcPr>
            <w:tcW w:w="540" w:type="dxa"/>
            <w:vAlign w:val="center"/>
          </w:tcPr>
          <w:p w14:paraId="045CBFC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7536E96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56A4C44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0A0B742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47395C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11466B3C" w14:textId="60275AFA" w:rsidR="005B313D" w:rsidRPr="00524F42" w:rsidRDefault="005B313D" w:rsidP="005B313D">
            <w:pPr>
              <w:rPr>
                <w:rFonts w:ascii="Calibri" w:hAnsi="Calibri" w:cs="Calibri"/>
                <w:sz w:val="22"/>
                <w:szCs w:val="22"/>
              </w:rPr>
            </w:pPr>
          </w:p>
        </w:tc>
        <w:tc>
          <w:tcPr>
            <w:tcW w:w="1564" w:type="dxa"/>
            <w:shd w:val="clear" w:color="auto" w:fill="auto"/>
          </w:tcPr>
          <w:p w14:paraId="558C9238"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CD25BBE"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7D1642F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A14E23D" w14:textId="77777777" w:rsidR="005B313D" w:rsidRPr="00524F42" w:rsidRDefault="005B313D" w:rsidP="005B313D">
            <w:pPr>
              <w:tabs>
                <w:tab w:val="left" w:pos="2299"/>
              </w:tabs>
              <w:rPr>
                <w:rFonts w:ascii="Calibri" w:hAnsi="Calibri" w:cs="Calibri"/>
                <w:sz w:val="22"/>
                <w:szCs w:val="22"/>
              </w:rPr>
            </w:pPr>
          </w:p>
        </w:tc>
      </w:tr>
      <w:tr w:rsidR="00766C77" w:rsidRPr="00524F42" w14:paraId="0D3384CF" w14:textId="77777777" w:rsidTr="00CB4591">
        <w:trPr>
          <w:cantSplit/>
          <w:jc w:val="center"/>
        </w:trPr>
        <w:tc>
          <w:tcPr>
            <w:tcW w:w="5575" w:type="dxa"/>
            <w:gridSpan w:val="2"/>
            <w:shd w:val="clear" w:color="auto" w:fill="auto"/>
          </w:tcPr>
          <w:p w14:paraId="55B1C761" w14:textId="11EE593A"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Describe the sufficiency the Contractor’s out of state behavioral health placement options by:</w:t>
            </w:r>
          </w:p>
          <w:p w14:paraId="203AB0B4" w14:textId="2D010BCC" w:rsidR="005B313D" w:rsidRDefault="005B313D" w:rsidP="00082908">
            <w:pPr>
              <w:pStyle w:val="ListParagraph"/>
              <w:numPr>
                <w:ilvl w:val="1"/>
                <w:numId w:val="18"/>
              </w:numPr>
              <w:ind w:left="570"/>
              <w:rPr>
                <w:rFonts w:ascii="Calibri" w:hAnsi="Calibri" w:cs="Calibri"/>
                <w:sz w:val="22"/>
                <w:szCs w:val="22"/>
              </w:rPr>
            </w:pPr>
            <w:r w:rsidRPr="00524F42">
              <w:rPr>
                <w:rFonts w:ascii="Calibri" w:hAnsi="Calibri" w:cs="Calibri"/>
                <w:sz w:val="22"/>
                <w:szCs w:val="22"/>
              </w:rPr>
              <w:t>An analysis of any network gaps resulting in out of state placements, identifying any strategies for expanding in-state services to minimize or alleviate the need for out of state placements. The Contractor should consider specific programming (this refers to subclass of facility as well as specific programming such as sex offender, eating disorder, autism, etc. in addition to the facilities themselves)</w:t>
            </w:r>
            <w:r w:rsidR="00155E95" w:rsidRPr="00524F42">
              <w:rPr>
                <w:rFonts w:ascii="Calibri" w:hAnsi="Calibri" w:cs="Calibri"/>
                <w:sz w:val="22"/>
                <w:szCs w:val="22"/>
              </w:rPr>
              <w:t xml:space="preserve">, </w:t>
            </w:r>
          </w:p>
          <w:p w14:paraId="0285FCEC" w14:textId="5529E97E" w:rsidR="002E15EC" w:rsidRDefault="005B313D" w:rsidP="00082908">
            <w:pPr>
              <w:pStyle w:val="ListParagraph"/>
              <w:numPr>
                <w:ilvl w:val="1"/>
                <w:numId w:val="18"/>
              </w:numPr>
              <w:ind w:left="570"/>
              <w:rPr>
                <w:rFonts w:ascii="Calibri" w:hAnsi="Calibri" w:cs="Calibri"/>
                <w:sz w:val="22"/>
                <w:szCs w:val="22"/>
              </w:rPr>
            </w:pPr>
            <w:r w:rsidRPr="00524F42">
              <w:rPr>
                <w:rFonts w:ascii="Calibri" w:hAnsi="Calibri" w:cs="Calibri"/>
                <w:sz w:val="22"/>
                <w:szCs w:val="22"/>
              </w:rPr>
              <w:t>Identifying supportive services to manage continued in-state progress (e.g.</w:t>
            </w:r>
            <w:r w:rsidR="00292D44">
              <w:rPr>
                <w:rFonts w:ascii="Calibri" w:hAnsi="Calibri" w:cs="Calibri"/>
                <w:sz w:val="22"/>
                <w:szCs w:val="22"/>
              </w:rPr>
              <w:t>,</w:t>
            </w:r>
            <w:r w:rsidR="00991CDB">
              <w:rPr>
                <w:rFonts w:ascii="Calibri" w:hAnsi="Calibri" w:cs="Calibri"/>
                <w:sz w:val="22"/>
                <w:szCs w:val="22"/>
              </w:rPr>
              <w:t xml:space="preserve"> </w:t>
            </w:r>
            <w:r w:rsidRPr="00524F42">
              <w:rPr>
                <w:rFonts w:ascii="Calibri" w:hAnsi="Calibri" w:cs="Calibri"/>
                <w:sz w:val="22"/>
                <w:szCs w:val="22"/>
              </w:rPr>
              <w:t>case management, parenting classes, drug testing, peer support, etc.)</w:t>
            </w:r>
            <w:r w:rsidR="002E15EC">
              <w:rPr>
                <w:rFonts w:ascii="Calibri" w:hAnsi="Calibri" w:cs="Calibri"/>
                <w:sz w:val="22"/>
                <w:szCs w:val="22"/>
              </w:rPr>
              <w:t>, and</w:t>
            </w:r>
          </w:p>
          <w:p w14:paraId="66F8682D" w14:textId="77777777" w:rsidR="00632AE6" w:rsidRPr="00056B54" w:rsidRDefault="002E15EC" w:rsidP="00082908">
            <w:pPr>
              <w:pStyle w:val="ListParagraph"/>
              <w:numPr>
                <w:ilvl w:val="1"/>
                <w:numId w:val="18"/>
              </w:numPr>
              <w:ind w:left="570"/>
              <w:rPr>
                <w:rFonts w:asciiTheme="minorHAnsi" w:hAnsiTheme="minorHAnsi" w:cstheme="minorHAnsi"/>
                <w:sz w:val="22"/>
                <w:szCs w:val="22"/>
              </w:rPr>
            </w:pPr>
            <w:r w:rsidRPr="3F47A3ED">
              <w:rPr>
                <w:rFonts w:asciiTheme="minorHAnsi" w:hAnsiTheme="minorHAnsi" w:cstheme="minorBidi"/>
                <w:sz w:val="22"/>
                <w:szCs w:val="22"/>
              </w:rPr>
              <w:t xml:space="preserve">Include average length of stay in out-of-state placements and analysis of barriers/solutions to get </w:t>
            </w:r>
            <w:r w:rsidR="002F31FF" w:rsidRPr="3F47A3ED">
              <w:rPr>
                <w:rFonts w:asciiTheme="minorHAnsi" w:hAnsiTheme="minorHAnsi" w:cstheme="minorBidi"/>
                <w:sz w:val="22"/>
                <w:szCs w:val="22"/>
              </w:rPr>
              <w:t>members back to</w:t>
            </w:r>
            <w:r w:rsidRPr="3F47A3ED">
              <w:rPr>
                <w:rFonts w:asciiTheme="minorHAnsi" w:hAnsiTheme="minorHAnsi" w:cstheme="minorBidi"/>
                <w:sz w:val="22"/>
                <w:szCs w:val="22"/>
              </w:rPr>
              <w:t xml:space="preserve"> in-state.</w:t>
            </w:r>
            <w:r w:rsidR="005B313D" w:rsidRPr="3F47A3ED">
              <w:rPr>
                <w:rFonts w:asciiTheme="minorHAnsi" w:hAnsiTheme="minorHAnsi" w:cstheme="minorBidi"/>
                <w:sz w:val="22"/>
                <w:szCs w:val="22"/>
              </w:rPr>
              <w:t xml:space="preserve">  </w:t>
            </w:r>
          </w:p>
          <w:p w14:paraId="0699A26A" w14:textId="1745E212" w:rsidR="00056B54" w:rsidRPr="00D218EE" w:rsidDel="00E877E7" w:rsidRDefault="00056B54" w:rsidP="00056B54">
            <w:pPr>
              <w:pStyle w:val="ListParagraph"/>
              <w:ind w:left="570"/>
              <w:rPr>
                <w:rFonts w:asciiTheme="minorHAnsi" w:hAnsiTheme="minorHAnsi" w:cstheme="minorHAnsi"/>
                <w:sz w:val="22"/>
                <w:szCs w:val="22"/>
              </w:rPr>
            </w:pPr>
          </w:p>
        </w:tc>
        <w:tc>
          <w:tcPr>
            <w:tcW w:w="540" w:type="dxa"/>
            <w:vAlign w:val="center"/>
          </w:tcPr>
          <w:p w14:paraId="4EF878C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2D3D391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0C3EAF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718F340"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3388D9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1B9D455C" w14:textId="60DA0DD2" w:rsidR="005B313D" w:rsidRPr="00524F42" w:rsidRDefault="005B313D" w:rsidP="005B313D">
            <w:pPr>
              <w:rPr>
                <w:rFonts w:ascii="Calibri" w:hAnsi="Calibri" w:cs="Calibri"/>
                <w:sz w:val="22"/>
                <w:szCs w:val="22"/>
              </w:rPr>
            </w:pPr>
          </w:p>
        </w:tc>
        <w:tc>
          <w:tcPr>
            <w:tcW w:w="1564" w:type="dxa"/>
            <w:shd w:val="clear" w:color="auto" w:fill="auto"/>
            <w:vAlign w:val="center"/>
          </w:tcPr>
          <w:p w14:paraId="1624E062" w14:textId="77777777" w:rsidR="005B313D" w:rsidRDefault="005B313D" w:rsidP="005B313D">
            <w:pPr>
              <w:jc w:val="center"/>
              <w:rPr>
                <w:rFonts w:ascii="Calibri" w:hAnsi="Calibri" w:cs="Calibri"/>
                <w:sz w:val="22"/>
                <w:szCs w:val="22"/>
              </w:rPr>
            </w:pPr>
          </w:p>
          <w:p w14:paraId="41D4BEC1" w14:textId="77777777" w:rsidR="00EB1DDC" w:rsidRPr="00EB1DDC" w:rsidRDefault="00EB1DDC" w:rsidP="00EB1DDC">
            <w:pPr>
              <w:rPr>
                <w:rFonts w:ascii="Calibri" w:hAnsi="Calibri" w:cs="Calibri"/>
                <w:sz w:val="22"/>
                <w:szCs w:val="22"/>
              </w:rPr>
            </w:pPr>
          </w:p>
          <w:p w14:paraId="30FEE963" w14:textId="77777777" w:rsidR="00EB1DDC" w:rsidRPr="00EB1DDC" w:rsidRDefault="00EB1DDC" w:rsidP="00EB1DDC">
            <w:pPr>
              <w:rPr>
                <w:rFonts w:ascii="Calibri" w:hAnsi="Calibri" w:cs="Calibri"/>
                <w:sz w:val="22"/>
                <w:szCs w:val="22"/>
              </w:rPr>
            </w:pPr>
          </w:p>
          <w:p w14:paraId="1207CCE1" w14:textId="77777777" w:rsidR="00EB1DDC" w:rsidRPr="00EB1DDC" w:rsidRDefault="00EB1DDC" w:rsidP="00EB1DDC">
            <w:pPr>
              <w:rPr>
                <w:rFonts w:ascii="Calibri" w:hAnsi="Calibri" w:cs="Calibri"/>
                <w:sz w:val="22"/>
                <w:szCs w:val="22"/>
              </w:rPr>
            </w:pPr>
          </w:p>
          <w:p w14:paraId="004C4F97" w14:textId="77777777" w:rsidR="00EB1DDC" w:rsidRPr="00EB1DDC" w:rsidRDefault="00EB1DDC" w:rsidP="00EB1DDC">
            <w:pPr>
              <w:rPr>
                <w:rFonts w:ascii="Calibri" w:hAnsi="Calibri" w:cs="Calibri"/>
                <w:sz w:val="22"/>
                <w:szCs w:val="22"/>
              </w:rPr>
            </w:pPr>
          </w:p>
          <w:p w14:paraId="39E32B33" w14:textId="77777777" w:rsidR="00EB1DDC" w:rsidRPr="00EB1DDC" w:rsidRDefault="00EB1DDC" w:rsidP="00EB1DDC">
            <w:pPr>
              <w:rPr>
                <w:rFonts w:ascii="Calibri" w:hAnsi="Calibri" w:cs="Calibri"/>
                <w:sz w:val="22"/>
                <w:szCs w:val="22"/>
              </w:rPr>
            </w:pPr>
          </w:p>
          <w:p w14:paraId="382319ED" w14:textId="77777777" w:rsidR="00EB1DDC" w:rsidRPr="00EB1DDC" w:rsidRDefault="00EB1DDC" w:rsidP="00EB1DDC">
            <w:pPr>
              <w:rPr>
                <w:rFonts w:ascii="Calibri" w:hAnsi="Calibri" w:cs="Calibri"/>
                <w:sz w:val="22"/>
                <w:szCs w:val="22"/>
              </w:rPr>
            </w:pPr>
          </w:p>
          <w:p w14:paraId="4C386282" w14:textId="77777777" w:rsidR="00EB1DDC" w:rsidRPr="00EB1DDC" w:rsidRDefault="00EB1DDC" w:rsidP="00EB1DDC">
            <w:pPr>
              <w:rPr>
                <w:rFonts w:ascii="Calibri" w:hAnsi="Calibri" w:cs="Calibri"/>
                <w:sz w:val="22"/>
                <w:szCs w:val="22"/>
              </w:rPr>
            </w:pPr>
          </w:p>
          <w:p w14:paraId="58F711C0" w14:textId="77777777" w:rsidR="00EB1DDC" w:rsidRPr="00EB1DDC" w:rsidRDefault="00EB1DDC" w:rsidP="00EB1DDC">
            <w:pPr>
              <w:rPr>
                <w:rFonts w:ascii="Calibri" w:hAnsi="Calibri" w:cs="Calibri"/>
                <w:sz w:val="22"/>
                <w:szCs w:val="22"/>
              </w:rPr>
            </w:pPr>
          </w:p>
          <w:p w14:paraId="1BA6FD84" w14:textId="77777777" w:rsidR="00EB1DDC" w:rsidRPr="00EB1DDC" w:rsidRDefault="00EB1DDC" w:rsidP="00EB1DDC">
            <w:pPr>
              <w:rPr>
                <w:rFonts w:ascii="Calibri" w:hAnsi="Calibri" w:cs="Calibri"/>
                <w:sz w:val="22"/>
                <w:szCs w:val="22"/>
              </w:rPr>
            </w:pPr>
          </w:p>
          <w:p w14:paraId="0BA6EF67" w14:textId="77777777" w:rsidR="00EB1DDC" w:rsidRPr="00EB1DDC" w:rsidRDefault="00EB1DDC" w:rsidP="00EB1DDC">
            <w:pPr>
              <w:rPr>
                <w:rFonts w:ascii="Calibri" w:hAnsi="Calibri" w:cs="Calibri"/>
                <w:sz w:val="22"/>
                <w:szCs w:val="22"/>
              </w:rPr>
            </w:pPr>
          </w:p>
          <w:p w14:paraId="56122E35" w14:textId="77777777" w:rsidR="00EB1DDC" w:rsidRPr="00EB1DDC" w:rsidRDefault="00EB1DDC" w:rsidP="00EB1DDC">
            <w:pPr>
              <w:rPr>
                <w:rFonts w:ascii="Calibri" w:hAnsi="Calibri" w:cs="Calibri"/>
                <w:sz w:val="22"/>
                <w:szCs w:val="22"/>
              </w:rPr>
            </w:pPr>
          </w:p>
          <w:p w14:paraId="5D54E0DA" w14:textId="77777777" w:rsidR="00EB1DDC" w:rsidRPr="00EB1DDC" w:rsidRDefault="00EB1DDC" w:rsidP="00EB1DDC">
            <w:pPr>
              <w:rPr>
                <w:rFonts w:ascii="Calibri" w:hAnsi="Calibri" w:cs="Calibri"/>
                <w:sz w:val="22"/>
                <w:szCs w:val="22"/>
              </w:rPr>
            </w:pPr>
          </w:p>
          <w:p w14:paraId="4D36DD7E" w14:textId="77777777" w:rsidR="00EB1DDC" w:rsidRPr="00EB1DDC" w:rsidRDefault="00EB1DDC" w:rsidP="00EB1DDC">
            <w:pPr>
              <w:rPr>
                <w:rFonts w:ascii="Calibri" w:hAnsi="Calibri" w:cs="Calibri"/>
                <w:sz w:val="22"/>
                <w:szCs w:val="22"/>
              </w:rPr>
            </w:pPr>
          </w:p>
          <w:p w14:paraId="3141FA58" w14:textId="77777777" w:rsidR="00EB1DDC" w:rsidRPr="00EB1DDC" w:rsidRDefault="00EB1DDC" w:rsidP="00EB1DDC">
            <w:pPr>
              <w:rPr>
                <w:rFonts w:ascii="Calibri" w:hAnsi="Calibri" w:cs="Calibri"/>
                <w:sz w:val="22"/>
                <w:szCs w:val="22"/>
              </w:rPr>
            </w:pPr>
          </w:p>
          <w:p w14:paraId="5AA1670F" w14:textId="77777777" w:rsidR="00EB1DDC" w:rsidRDefault="00EB1DDC" w:rsidP="00EB1DDC">
            <w:pPr>
              <w:rPr>
                <w:rFonts w:ascii="Calibri" w:hAnsi="Calibri" w:cs="Calibri"/>
                <w:sz w:val="22"/>
                <w:szCs w:val="22"/>
              </w:rPr>
            </w:pPr>
          </w:p>
          <w:p w14:paraId="7B7A89EC" w14:textId="2E785D56" w:rsidR="005B313D" w:rsidRPr="00524F42" w:rsidRDefault="005B313D" w:rsidP="00EB1DDC">
            <w:pPr>
              <w:rPr>
                <w:rFonts w:ascii="Calibri" w:hAnsi="Calibri" w:cs="Calibri"/>
                <w:sz w:val="22"/>
                <w:szCs w:val="22"/>
              </w:rPr>
            </w:pPr>
          </w:p>
        </w:tc>
        <w:tc>
          <w:tcPr>
            <w:tcW w:w="1260" w:type="dxa"/>
            <w:shd w:val="clear" w:color="auto" w:fill="D9D9D9" w:themeFill="background1" w:themeFillShade="D9"/>
            <w:vAlign w:val="center"/>
          </w:tcPr>
          <w:p w14:paraId="270A2915" w14:textId="77777777" w:rsidR="005B313D" w:rsidRPr="00524F42" w:rsidDel="001772BF" w:rsidRDefault="005B313D" w:rsidP="005270E9">
            <w:pPr>
              <w:jc w:val="center"/>
              <w:rPr>
                <w:rFonts w:ascii="Calibri" w:hAnsi="Calibri" w:cs="Calibri"/>
                <w:sz w:val="22"/>
                <w:szCs w:val="22"/>
              </w:rPr>
            </w:pPr>
            <w:r w:rsidRPr="00524F42">
              <w:rPr>
                <w:rFonts w:ascii="Calibri" w:hAnsi="Calibri" w:cs="Calibri"/>
                <w:sz w:val="22"/>
                <w:szCs w:val="22"/>
              </w:rPr>
              <w:t>4,7,8</w:t>
            </w:r>
          </w:p>
        </w:tc>
        <w:tc>
          <w:tcPr>
            <w:tcW w:w="990" w:type="dxa"/>
            <w:shd w:val="clear" w:color="auto" w:fill="auto"/>
            <w:vAlign w:val="center"/>
          </w:tcPr>
          <w:p w14:paraId="4BD6D85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C35F638" w14:textId="77777777" w:rsidR="005B313D" w:rsidRPr="00524F42" w:rsidRDefault="005B313D" w:rsidP="005B313D">
            <w:pPr>
              <w:tabs>
                <w:tab w:val="left" w:pos="2299"/>
              </w:tabs>
              <w:rPr>
                <w:rFonts w:ascii="Calibri" w:hAnsi="Calibri" w:cs="Calibri"/>
                <w:sz w:val="22"/>
                <w:szCs w:val="22"/>
              </w:rPr>
            </w:pPr>
          </w:p>
        </w:tc>
      </w:tr>
      <w:tr w:rsidR="00766C77" w:rsidRPr="00524F42" w14:paraId="2F088054" w14:textId="77777777" w:rsidTr="00CB4591">
        <w:trPr>
          <w:cantSplit/>
          <w:jc w:val="center"/>
        </w:trPr>
        <w:tc>
          <w:tcPr>
            <w:tcW w:w="5575" w:type="dxa"/>
            <w:gridSpan w:val="2"/>
            <w:shd w:val="clear" w:color="auto" w:fill="auto"/>
          </w:tcPr>
          <w:p w14:paraId="798A4278" w14:textId="432C9242" w:rsidR="00760517" w:rsidRPr="00524F42" w:rsidRDefault="00760517"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The methodology used by the Contractor to communicate when its Medical Management </w:t>
            </w:r>
            <w:r w:rsidR="00C50AFE">
              <w:rPr>
                <w:rFonts w:ascii="Calibri" w:hAnsi="Calibri" w:cs="Calibri"/>
                <w:sz w:val="22"/>
                <w:szCs w:val="22"/>
              </w:rPr>
              <w:t>(MM)</w:t>
            </w:r>
            <w:r w:rsidR="57AA6D54" w:rsidRPr="3F47A3ED">
              <w:rPr>
                <w:rFonts w:ascii="Calibri" w:hAnsi="Calibri" w:cs="Calibri"/>
                <w:sz w:val="22"/>
                <w:szCs w:val="22"/>
              </w:rPr>
              <w:t xml:space="preserve"> </w:t>
            </w:r>
            <w:r w:rsidR="00685CA1" w:rsidRPr="00524F42">
              <w:rPr>
                <w:rFonts w:ascii="Calibri" w:hAnsi="Calibri" w:cs="Calibri"/>
                <w:sz w:val="22"/>
                <w:szCs w:val="22"/>
              </w:rPr>
              <w:t>staff identifies</w:t>
            </w:r>
            <w:r w:rsidRPr="00524F42">
              <w:rPr>
                <w:rFonts w:ascii="Calibri" w:hAnsi="Calibri" w:cs="Calibri"/>
                <w:sz w:val="22"/>
                <w:szCs w:val="22"/>
              </w:rPr>
              <w:t xml:space="preserve"> a shortage of providers either by provider type or geographic area</w:t>
            </w:r>
            <w:r w:rsidR="00685CA1" w:rsidRPr="00524F42">
              <w:rPr>
                <w:rFonts w:ascii="Calibri" w:hAnsi="Calibri" w:cs="Calibri"/>
                <w:sz w:val="22"/>
                <w:szCs w:val="22"/>
              </w:rPr>
              <w:t xml:space="preserve">.  </w:t>
            </w:r>
            <w:r w:rsidRPr="00524F42">
              <w:rPr>
                <w:rFonts w:ascii="Calibri" w:hAnsi="Calibri" w:cs="Calibri"/>
                <w:sz w:val="22"/>
                <w:szCs w:val="22"/>
              </w:rPr>
              <w:t>Also address how this communication is documented</w:t>
            </w:r>
            <w:r w:rsidR="00876E5A" w:rsidRPr="00524F42">
              <w:rPr>
                <w:rFonts w:ascii="Calibri" w:hAnsi="Calibri" w:cs="Calibri"/>
                <w:sz w:val="22"/>
                <w:szCs w:val="22"/>
              </w:rPr>
              <w:t>.</w:t>
            </w:r>
          </w:p>
          <w:p w14:paraId="08437E48" w14:textId="22B44A11" w:rsidR="0057195D" w:rsidRPr="00524F42" w:rsidRDefault="0057195D" w:rsidP="0057195D">
            <w:pPr>
              <w:pStyle w:val="ListParagraph"/>
              <w:ind w:left="300"/>
              <w:rPr>
                <w:rFonts w:ascii="Calibri" w:hAnsi="Calibri" w:cs="Calibri"/>
                <w:sz w:val="22"/>
                <w:szCs w:val="22"/>
              </w:rPr>
            </w:pPr>
          </w:p>
        </w:tc>
        <w:tc>
          <w:tcPr>
            <w:tcW w:w="540" w:type="dxa"/>
            <w:vAlign w:val="center"/>
          </w:tcPr>
          <w:p w14:paraId="20503745" w14:textId="61D633CF" w:rsidR="00760517" w:rsidRPr="00524F42" w:rsidRDefault="00760517" w:rsidP="00037025">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406524DD" w14:textId="718E85F4" w:rsidR="00760517" w:rsidRPr="00524F42" w:rsidRDefault="00760517" w:rsidP="00037025">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344011D" w14:textId="03B5E837" w:rsidR="00760517" w:rsidRPr="00524F42" w:rsidRDefault="00760517"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2EB6C4E" w14:textId="749A4225" w:rsidR="00760517" w:rsidRPr="00524F42" w:rsidRDefault="00760517"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7CA6E412" w14:textId="5CE8802C" w:rsidR="00760517" w:rsidRPr="00524F42" w:rsidRDefault="00760517" w:rsidP="00037025">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tcPr>
          <w:p w14:paraId="2988816C" w14:textId="28512BCC" w:rsidR="00760517" w:rsidRPr="00524F42" w:rsidRDefault="00760517" w:rsidP="00624786">
            <w:pPr>
              <w:rPr>
                <w:rFonts w:ascii="Calibri" w:hAnsi="Calibri" w:cs="Calibri"/>
                <w:sz w:val="22"/>
                <w:szCs w:val="22"/>
              </w:rPr>
            </w:pPr>
          </w:p>
        </w:tc>
        <w:tc>
          <w:tcPr>
            <w:tcW w:w="1564" w:type="dxa"/>
            <w:shd w:val="clear" w:color="auto" w:fill="auto"/>
          </w:tcPr>
          <w:p w14:paraId="74D9E1E0" w14:textId="77777777" w:rsidR="00760517" w:rsidRPr="00524F42" w:rsidRDefault="00760517" w:rsidP="00724615">
            <w:pPr>
              <w:jc w:val="center"/>
              <w:rPr>
                <w:rFonts w:ascii="Calibri" w:hAnsi="Calibri" w:cs="Calibri"/>
                <w:sz w:val="22"/>
                <w:szCs w:val="22"/>
              </w:rPr>
            </w:pPr>
          </w:p>
        </w:tc>
        <w:tc>
          <w:tcPr>
            <w:tcW w:w="1260" w:type="dxa"/>
            <w:shd w:val="clear" w:color="auto" w:fill="D9D9D9" w:themeFill="background1" w:themeFillShade="D9"/>
            <w:vAlign w:val="center"/>
          </w:tcPr>
          <w:p w14:paraId="65BB3FD1" w14:textId="5E8A0634" w:rsidR="00760517" w:rsidRPr="00524F42" w:rsidRDefault="00760517" w:rsidP="00724615">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tcPr>
          <w:p w14:paraId="5B8C0F10" w14:textId="77777777" w:rsidR="00760517" w:rsidRPr="00524F42" w:rsidRDefault="00760517" w:rsidP="00624786">
            <w:pPr>
              <w:rPr>
                <w:rFonts w:ascii="Calibri" w:hAnsi="Calibri" w:cs="Calibri"/>
                <w:sz w:val="22"/>
                <w:szCs w:val="22"/>
              </w:rPr>
            </w:pPr>
          </w:p>
        </w:tc>
        <w:tc>
          <w:tcPr>
            <w:tcW w:w="1440" w:type="dxa"/>
            <w:shd w:val="clear" w:color="auto" w:fill="auto"/>
          </w:tcPr>
          <w:p w14:paraId="272AC65C" w14:textId="77777777" w:rsidR="00760517" w:rsidRPr="00524F42" w:rsidRDefault="00760517" w:rsidP="00624786">
            <w:pPr>
              <w:tabs>
                <w:tab w:val="left" w:pos="2299"/>
              </w:tabs>
              <w:rPr>
                <w:rFonts w:ascii="Calibri" w:hAnsi="Calibri" w:cs="Calibri"/>
                <w:sz w:val="22"/>
                <w:szCs w:val="22"/>
              </w:rPr>
            </w:pPr>
          </w:p>
        </w:tc>
      </w:tr>
      <w:tr w:rsidR="00766C77" w:rsidRPr="00524F42" w14:paraId="31662864" w14:textId="77777777" w:rsidTr="00CB4591">
        <w:trPr>
          <w:cantSplit/>
          <w:jc w:val="center"/>
        </w:trPr>
        <w:tc>
          <w:tcPr>
            <w:tcW w:w="5575" w:type="dxa"/>
            <w:gridSpan w:val="2"/>
            <w:shd w:val="clear" w:color="auto" w:fill="auto"/>
          </w:tcPr>
          <w:p w14:paraId="4933701B" w14:textId="43EF6136"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Coordination between internal departments on issues related to network sufficiency including a comprehensive listing of all committees and committee membership where this coordination occurs.  Identification of members should include the department/area (e.g.  </w:t>
            </w:r>
            <w:r w:rsidR="00021C6E" w:rsidRPr="00524F42">
              <w:rPr>
                <w:rFonts w:ascii="Calibri" w:hAnsi="Calibri" w:cs="Calibri"/>
                <w:sz w:val="22"/>
                <w:szCs w:val="22"/>
              </w:rPr>
              <w:t>Quality Management (</w:t>
            </w:r>
            <w:r w:rsidRPr="00524F42">
              <w:rPr>
                <w:rFonts w:ascii="Calibri" w:hAnsi="Calibri" w:cs="Calibri"/>
                <w:sz w:val="22"/>
                <w:szCs w:val="22"/>
              </w:rPr>
              <w:t>QM</w:t>
            </w:r>
            <w:r w:rsidR="00021C6E" w:rsidRPr="00524F42">
              <w:rPr>
                <w:rFonts w:ascii="Calibri" w:hAnsi="Calibri" w:cs="Calibri"/>
                <w:sz w:val="22"/>
                <w:szCs w:val="22"/>
              </w:rPr>
              <w:t>)</w:t>
            </w:r>
            <w:r w:rsidRPr="00524F42">
              <w:rPr>
                <w:rFonts w:ascii="Calibri" w:hAnsi="Calibri" w:cs="Calibri"/>
                <w:sz w:val="22"/>
                <w:szCs w:val="22"/>
              </w:rPr>
              <w:t xml:space="preserve">, </w:t>
            </w:r>
            <w:r w:rsidR="00021C6E" w:rsidRPr="00524F42">
              <w:rPr>
                <w:rFonts w:ascii="Calibri" w:hAnsi="Calibri" w:cs="Calibri"/>
                <w:sz w:val="22"/>
                <w:szCs w:val="22"/>
              </w:rPr>
              <w:t>Medical Management</w:t>
            </w:r>
            <w:r w:rsidR="004F6CDD" w:rsidRPr="00524F42">
              <w:rPr>
                <w:rFonts w:ascii="Calibri" w:hAnsi="Calibri" w:cs="Calibri"/>
                <w:sz w:val="22"/>
                <w:szCs w:val="22"/>
              </w:rPr>
              <w:t>/</w:t>
            </w:r>
            <w:r w:rsidR="00F6533E" w:rsidRPr="00524F42">
              <w:rPr>
                <w:rFonts w:ascii="Calibri" w:hAnsi="Calibri" w:cs="Calibri"/>
                <w:sz w:val="22"/>
                <w:szCs w:val="22"/>
              </w:rPr>
              <w:t>U</w:t>
            </w:r>
            <w:r w:rsidR="00C31C11" w:rsidRPr="00524F42">
              <w:rPr>
                <w:rFonts w:ascii="Calibri" w:hAnsi="Calibri" w:cs="Calibri"/>
                <w:sz w:val="22"/>
                <w:szCs w:val="22"/>
              </w:rPr>
              <w:t>tilization</w:t>
            </w:r>
            <w:r w:rsidR="00F6533E" w:rsidRPr="00524F42">
              <w:rPr>
                <w:rFonts w:ascii="Calibri" w:hAnsi="Calibri" w:cs="Calibri"/>
                <w:sz w:val="22"/>
                <w:szCs w:val="22"/>
              </w:rPr>
              <w:t xml:space="preserve"> M</w:t>
            </w:r>
            <w:r w:rsidR="00C31C11" w:rsidRPr="00524F42">
              <w:rPr>
                <w:rFonts w:ascii="Calibri" w:hAnsi="Calibri" w:cs="Calibri"/>
                <w:sz w:val="22"/>
                <w:szCs w:val="22"/>
              </w:rPr>
              <w:t>anagement</w:t>
            </w:r>
            <w:r w:rsidR="00F6533E" w:rsidRPr="00524F42">
              <w:rPr>
                <w:rFonts w:ascii="Calibri" w:hAnsi="Calibri" w:cs="Calibri"/>
                <w:sz w:val="22"/>
                <w:szCs w:val="22"/>
              </w:rPr>
              <w:t xml:space="preserve"> (</w:t>
            </w:r>
            <w:r w:rsidRPr="00524F42">
              <w:rPr>
                <w:rFonts w:ascii="Calibri" w:hAnsi="Calibri" w:cs="Calibri"/>
                <w:sz w:val="22"/>
                <w:szCs w:val="22"/>
              </w:rPr>
              <w:t>MM/UM</w:t>
            </w:r>
            <w:r w:rsidR="00F6533E" w:rsidRPr="00524F42">
              <w:rPr>
                <w:rFonts w:ascii="Calibri" w:hAnsi="Calibri" w:cs="Calibri"/>
                <w:sz w:val="22"/>
                <w:szCs w:val="22"/>
              </w:rPr>
              <w:t>)</w:t>
            </w:r>
            <w:r w:rsidRPr="00524F42">
              <w:rPr>
                <w:rFonts w:ascii="Calibri" w:hAnsi="Calibri" w:cs="Calibri"/>
                <w:sz w:val="22"/>
                <w:szCs w:val="22"/>
              </w:rPr>
              <w:t xml:space="preserve">, </w:t>
            </w:r>
            <w:r w:rsidR="007D4B89" w:rsidRPr="00524F42">
              <w:rPr>
                <w:rFonts w:ascii="Calibri" w:hAnsi="Calibri" w:cs="Calibri"/>
                <w:sz w:val="22"/>
                <w:szCs w:val="22"/>
              </w:rPr>
              <w:t>Grievance</w:t>
            </w:r>
            <w:r w:rsidR="00FC1CD7" w:rsidRPr="00524F42">
              <w:rPr>
                <w:rFonts w:ascii="Calibri" w:hAnsi="Calibri" w:cs="Calibri"/>
                <w:sz w:val="22"/>
                <w:szCs w:val="22"/>
              </w:rPr>
              <w:t xml:space="preserve"> (</w:t>
            </w:r>
            <w:r w:rsidRPr="00524F42">
              <w:rPr>
                <w:rFonts w:ascii="Calibri" w:hAnsi="Calibri" w:cs="Calibri"/>
                <w:sz w:val="22"/>
                <w:szCs w:val="22"/>
              </w:rPr>
              <w:t>GRV</w:t>
            </w:r>
            <w:r w:rsidR="00FC1CD7" w:rsidRPr="00524F42">
              <w:rPr>
                <w:rFonts w:ascii="Calibri" w:hAnsi="Calibri" w:cs="Calibri"/>
                <w:sz w:val="22"/>
                <w:szCs w:val="22"/>
              </w:rPr>
              <w:t>)</w:t>
            </w:r>
            <w:r w:rsidRPr="00524F42">
              <w:rPr>
                <w:rFonts w:ascii="Calibri" w:hAnsi="Calibri" w:cs="Calibri"/>
                <w:sz w:val="22"/>
                <w:szCs w:val="22"/>
              </w:rPr>
              <w:t xml:space="preserve">, </w:t>
            </w:r>
            <w:r w:rsidR="00FC1CD7" w:rsidRPr="00524F42">
              <w:rPr>
                <w:rFonts w:ascii="Calibri" w:hAnsi="Calibri" w:cs="Calibri"/>
                <w:sz w:val="22"/>
                <w:szCs w:val="22"/>
              </w:rPr>
              <w:t>Finance (</w:t>
            </w:r>
            <w:r w:rsidRPr="00524F42">
              <w:rPr>
                <w:rFonts w:ascii="Calibri" w:hAnsi="Calibri" w:cs="Calibri"/>
                <w:sz w:val="22"/>
                <w:szCs w:val="22"/>
              </w:rPr>
              <w:t>FIN</w:t>
            </w:r>
            <w:r w:rsidR="00FC1CD7" w:rsidRPr="00524F42">
              <w:rPr>
                <w:rFonts w:ascii="Calibri" w:hAnsi="Calibri" w:cs="Calibri"/>
                <w:sz w:val="22"/>
                <w:szCs w:val="22"/>
              </w:rPr>
              <w:t>)</w:t>
            </w:r>
            <w:r w:rsidRPr="00524F42">
              <w:rPr>
                <w:rFonts w:ascii="Calibri" w:hAnsi="Calibri" w:cs="Calibri"/>
                <w:sz w:val="22"/>
                <w:szCs w:val="22"/>
              </w:rPr>
              <w:t>, CLAIMS) that they represent on the committee.</w:t>
            </w:r>
          </w:p>
          <w:p w14:paraId="236031B5" w14:textId="4824DCB2" w:rsidR="0057195D" w:rsidRPr="00524F42" w:rsidDel="00207811" w:rsidRDefault="0057195D" w:rsidP="0057195D">
            <w:pPr>
              <w:pStyle w:val="ListParagraph"/>
              <w:ind w:left="300"/>
              <w:rPr>
                <w:rFonts w:ascii="Calibri" w:hAnsi="Calibri" w:cs="Calibri"/>
                <w:sz w:val="22"/>
                <w:szCs w:val="22"/>
              </w:rPr>
            </w:pPr>
          </w:p>
        </w:tc>
        <w:tc>
          <w:tcPr>
            <w:tcW w:w="540" w:type="dxa"/>
            <w:vAlign w:val="center"/>
          </w:tcPr>
          <w:p w14:paraId="3C5FB86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F333F55"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2C1184E2"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3723A63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DAD980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37AF0A68" w14:textId="4D0A0A46" w:rsidR="005B313D" w:rsidRPr="00524F42" w:rsidRDefault="005B313D" w:rsidP="005B313D">
            <w:pPr>
              <w:rPr>
                <w:rFonts w:ascii="Calibri" w:hAnsi="Calibri" w:cs="Calibri"/>
                <w:sz w:val="22"/>
                <w:szCs w:val="22"/>
              </w:rPr>
            </w:pPr>
          </w:p>
        </w:tc>
        <w:tc>
          <w:tcPr>
            <w:tcW w:w="1564" w:type="dxa"/>
            <w:shd w:val="clear" w:color="auto" w:fill="auto"/>
          </w:tcPr>
          <w:p w14:paraId="512F0FF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849548"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w:t>
            </w:r>
          </w:p>
        </w:tc>
        <w:tc>
          <w:tcPr>
            <w:tcW w:w="990" w:type="dxa"/>
            <w:shd w:val="clear" w:color="auto" w:fill="auto"/>
            <w:vAlign w:val="center"/>
          </w:tcPr>
          <w:p w14:paraId="1A5FAC1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35AE73E" w14:textId="77777777" w:rsidR="005B313D" w:rsidRPr="00524F42" w:rsidRDefault="005B313D" w:rsidP="005B313D">
            <w:pPr>
              <w:tabs>
                <w:tab w:val="left" w:pos="2299"/>
              </w:tabs>
              <w:rPr>
                <w:rFonts w:ascii="Calibri" w:hAnsi="Calibri" w:cs="Calibri"/>
                <w:sz w:val="22"/>
                <w:szCs w:val="22"/>
              </w:rPr>
            </w:pPr>
          </w:p>
        </w:tc>
      </w:tr>
      <w:tr w:rsidR="00766C77" w:rsidRPr="00524F42" w14:paraId="11A7C16C" w14:textId="77777777" w:rsidTr="00CB4591">
        <w:trPr>
          <w:cantSplit/>
          <w:jc w:val="center"/>
        </w:trPr>
        <w:tc>
          <w:tcPr>
            <w:tcW w:w="5575" w:type="dxa"/>
            <w:gridSpan w:val="2"/>
            <w:shd w:val="clear" w:color="auto" w:fill="auto"/>
          </w:tcPr>
          <w:p w14:paraId="753474A8" w14:textId="204DF97E"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Methodology(ies) the Contractor uses to collect</w:t>
            </w:r>
            <w:r w:rsidR="00635C27">
              <w:rPr>
                <w:rFonts w:ascii="Calibri" w:hAnsi="Calibri" w:cs="Calibri"/>
                <w:sz w:val="22"/>
                <w:szCs w:val="22"/>
              </w:rPr>
              <w:t>,</w:t>
            </w:r>
            <w:r w:rsidRPr="00524F42">
              <w:rPr>
                <w:rFonts w:ascii="Calibri" w:hAnsi="Calibri" w:cs="Calibri"/>
                <w:sz w:val="22"/>
                <w:szCs w:val="22"/>
              </w:rPr>
              <w:t xml:space="preserve"> analyze</w:t>
            </w:r>
            <w:r w:rsidR="00364AB7">
              <w:rPr>
                <w:rFonts w:ascii="Calibri" w:hAnsi="Calibri" w:cs="Calibri"/>
                <w:sz w:val="22"/>
                <w:szCs w:val="22"/>
              </w:rPr>
              <w:t>,</w:t>
            </w:r>
            <w:r w:rsidR="00635C27">
              <w:rPr>
                <w:rFonts w:ascii="Calibri" w:hAnsi="Calibri" w:cs="Calibri"/>
                <w:sz w:val="22"/>
                <w:szCs w:val="22"/>
              </w:rPr>
              <w:t xml:space="preserve"> and </w:t>
            </w:r>
            <w:r w:rsidR="00B64E10">
              <w:rPr>
                <w:rFonts w:ascii="Calibri" w:hAnsi="Calibri" w:cs="Calibri"/>
                <w:sz w:val="22"/>
                <w:szCs w:val="22"/>
              </w:rPr>
              <w:t xml:space="preserve">incorporate </w:t>
            </w:r>
            <w:r w:rsidR="00EE2B70">
              <w:rPr>
                <w:rFonts w:ascii="Calibri" w:hAnsi="Calibri" w:cs="Calibri"/>
                <w:sz w:val="22"/>
                <w:szCs w:val="22"/>
              </w:rPr>
              <w:t>into network planning</w:t>
            </w:r>
            <w:r w:rsidRPr="00524F42">
              <w:rPr>
                <w:rFonts w:ascii="Calibri" w:hAnsi="Calibri" w:cs="Calibri"/>
                <w:sz w:val="22"/>
                <w:szCs w:val="22"/>
              </w:rPr>
              <w:t xml:space="preserve"> member, provider, staff, and other stakeholder feedback about the network’s design and performance.  </w:t>
            </w:r>
            <w:r w:rsidR="00A570FF">
              <w:rPr>
                <w:rFonts w:ascii="Calibri" w:hAnsi="Calibri" w:cs="Calibri"/>
                <w:sz w:val="22"/>
                <w:szCs w:val="22"/>
              </w:rPr>
              <w:t xml:space="preserve">The Contractor </w:t>
            </w:r>
            <w:r w:rsidR="00CC6732">
              <w:rPr>
                <w:rFonts w:ascii="Calibri" w:hAnsi="Calibri" w:cs="Calibri"/>
                <w:sz w:val="22"/>
                <w:szCs w:val="22"/>
              </w:rPr>
              <w:t>shall</w:t>
            </w:r>
            <w:r w:rsidR="00A570FF">
              <w:rPr>
                <w:rFonts w:ascii="Calibri" w:hAnsi="Calibri" w:cs="Calibri"/>
                <w:sz w:val="22"/>
                <w:szCs w:val="22"/>
              </w:rPr>
              <w:t xml:space="preserve"> address the role of </w:t>
            </w:r>
            <w:r w:rsidR="00FB1A3D">
              <w:rPr>
                <w:rFonts w:ascii="Calibri" w:hAnsi="Calibri" w:cs="Calibri"/>
                <w:sz w:val="22"/>
                <w:szCs w:val="22"/>
              </w:rPr>
              <w:t xml:space="preserve">member </w:t>
            </w:r>
            <w:r w:rsidR="00A570FF">
              <w:rPr>
                <w:rFonts w:ascii="Calibri" w:hAnsi="Calibri" w:cs="Calibri"/>
                <w:sz w:val="22"/>
                <w:szCs w:val="22"/>
              </w:rPr>
              <w:t>surveys</w:t>
            </w:r>
            <w:r w:rsidR="00E964F7">
              <w:rPr>
                <w:rFonts w:ascii="Calibri" w:hAnsi="Calibri" w:cs="Calibri"/>
                <w:sz w:val="22"/>
                <w:szCs w:val="22"/>
              </w:rPr>
              <w:t xml:space="preserve">, </w:t>
            </w:r>
            <w:r w:rsidR="00FB1A3D">
              <w:rPr>
                <w:rFonts w:ascii="Calibri" w:hAnsi="Calibri" w:cs="Calibri"/>
                <w:sz w:val="22"/>
                <w:szCs w:val="22"/>
              </w:rPr>
              <w:t xml:space="preserve">including any </w:t>
            </w:r>
            <w:r w:rsidR="00936B8F" w:rsidRPr="00936B8F">
              <w:rPr>
                <w:rFonts w:ascii="Calibri" w:hAnsi="Calibri" w:cs="Calibri"/>
                <w:sz w:val="22"/>
                <w:szCs w:val="22"/>
              </w:rPr>
              <w:t>Consumer Assessment of Healthcare Providers &amp; Systems</w:t>
            </w:r>
            <w:r w:rsidR="00936B8F">
              <w:rPr>
                <w:rFonts w:ascii="Calibri" w:hAnsi="Calibri" w:cs="Calibri"/>
                <w:sz w:val="22"/>
                <w:szCs w:val="22"/>
              </w:rPr>
              <w:t xml:space="preserve"> (</w:t>
            </w:r>
            <w:r w:rsidR="00E964F7">
              <w:rPr>
                <w:rFonts w:ascii="Calibri" w:hAnsi="Calibri" w:cs="Calibri"/>
                <w:sz w:val="22"/>
                <w:szCs w:val="22"/>
              </w:rPr>
              <w:t>CA</w:t>
            </w:r>
            <w:r w:rsidR="00FB1A3D">
              <w:rPr>
                <w:rFonts w:ascii="Calibri" w:hAnsi="Calibri" w:cs="Calibri"/>
                <w:sz w:val="22"/>
                <w:szCs w:val="22"/>
              </w:rPr>
              <w:t>HPS</w:t>
            </w:r>
            <w:r w:rsidR="00936B8F">
              <w:rPr>
                <w:rFonts w:ascii="Calibri" w:hAnsi="Calibri" w:cs="Calibri"/>
                <w:sz w:val="22"/>
                <w:szCs w:val="22"/>
              </w:rPr>
              <w:t>) survey</w:t>
            </w:r>
            <w:r w:rsidR="00E964F7">
              <w:rPr>
                <w:rFonts w:ascii="Calibri" w:hAnsi="Calibri" w:cs="Calibri"/>
                <w:sz w:val="22"/>
                <w:szCs w:val="22"/>
              </w:rPr>
              <w:t xml:space="preserve"> data</w:t>
            </w:r>
            <w:r w:rsidR="00FB1A3D">
              <w:rPr>
                <w:rFonts w:ascii="Calibri" w:hAnsi="Calibri" w:cs="Calibri"/>
                <w:sz w:val="22"/>
                <w:szCs w:val="22"/>
              </w:rPr>
              <w:t xml:space="preserve">, </w:t>
            </w:r>
            <w:r w:rsidR="00E964F7">
              <w:rPr>
                <w:rFonts w:ascii="Calibri" w:hAnsi="Calibri" w:cs="Calibri"/>
                <w:sz w:val="22"/>
                <w:szCs w:val="22"/>
              </w:rPr>
              <w:t xml:space="preserve">and network related member complaints.  </w:t>
            </w:r>
            <w:r w:rsidR="00EE2B70" w:rsidRPr="00524F42" w:rsidDel="00EE2B70">
              <w:rPr>
                <w:rFonts w:ascii="Calibri" w:hAnsi="Calibri" w:cs="Calibri"/>
                <w:sz w:val="22"/>
                <w:szCs w:val="22"/>
              </w:rPr>
              <w:t xml:space="preserve"> </w:t>
            </w:r>
          </w:p>
          <w:p w14:paraId="47A9B754" w14:textId="556094AC" w:rsidR="0057195D" w:rsidRPr="00524F42" w:rsidRDefault="0057195D" w:rsidP="00445C26">
            <w:pPr>
              <w:pStyle w:val="ListParagraph"/>
              <w:tabs>
                <w:tab w:val="left" w:pos="567"/>
              </w:tabs>
              <w:ind w:left="300"/>
              <w:rPr>
                <w:rFonts w:ascii="Calibri" w:hAnsi="Calibri" w:cs="Calibri"/>
                <w:sz w:val="22"/>
                <w:szCs w:val="22"/>
              </w:rPr>
            </w:pPr>
          </w:p>
        </w:tc>
        <w:tc>
          <w:tcPr>
            <w:tcW w:w="540" w:type="dxa"/>
            <w:vAlign w:val="center"/>
          </w:tcPr>
          <w:p w14:paraId="54EADC3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10F2DD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4E5EF86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C6CA36C"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5EC6207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1D7E126" w14:textId="1538FF1E" w:rsidR="005B313D" w:rsidRPr="00524F42" w:rsidRDefault="005B313D" w:rsidP="005B313D">
            <w:pPr>
              <w:rPr>
                <w:rFonts w:ascii="Calibri" w:hAnsi="Calibri" w:cs="Calibri"/>
                <w:sz w:val="22"/>
                <w:szCs w:val="22"/>
              </w:rPr>
            </w:pPr>
          </w:p>
        </w:tc>
        <w:tc>
          <w:tcPr>
            <w:tcW w:w="1564" w:type="dxa"/>
            <w:shd w:val="clear" w:color="auto" w:fill="auto"/>
            <w:vAlign w:val="center"/>
          </w:tcPr>
          <w:p w14:paraId="01E554F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5F81E7A"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AB61D5E"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79170F9" w14:textId="77777777" w:rsidR="005B313D" w:rsidRPr="00524F42" w:rsidRDefault="005B313D" w:rsidP="005B313D">
            <w:pPr>
              <w:tabs>
                <w:tab w:val="left" w:pos="2299"/>
              </w:tabs>
              <w:rPr>
                <w:rFonts w:ascii="Calibri" w:hAnsi="Calibri" w:cs="Calibri"/>
                <w:sz w:val="22"/>
                <w:szCs w:val="22"/>
              </w:rPr>
            </w:pPr>
          </w:p>
        </w:tc>
      </w:tr>
      <w:tr w:rsidR="00766C77" w:rsidRPr="00524F42" w14:paraId="03E45AC5" w14:textId="77777777" w:rsidTr="00CB4591">
        <w:trPr>
          <w:cantSplit/>
          <w:jc w:val="center"/>
        </w:trPr>
        <w:tc>
          <w:tcPr>
            <w:tcW w:w="5575" w:type="dxa"/>
            <w:gridSpan w:val="2"/>
            <w:shd w:val="clear" w:color="auto" w:fill="auto"/>
          </w:tcPr>
          <w:p w14:paraId="2E8E5D9F" w14:textId="77777777" w:rsidR="0057195D" w:rsidRDefault="005B313D" w:rsidP="001C14FF">
            <w:pPr>
              <w:pStyle w:val="ListParagraph"/>
              <w:numPr>
                <w:ilvl w:val="0"/>
                <w:numId w:val="16"/>
              </w:numPr>
              <w:ind w:left="250" w:hanging="340"/>
              <w:rPr>
                <w:rFonts w:ascii="Calibri" w:hAnsi="Calibri" w:cs="Calibri"/>
                <w:sz w:val="22"/>
                <w:szCs w:val="22"/>
              </w:rPr>
            </w:pPr>
            <w:r w:rsidRPr="00524F42">
              <w:rPr>
                <w:rFonts w:ascii="Calibri" w:hAnsi="Calibri" w:cs="Calibri"/>
                <w:sz w:val="22"/>
                <w:szCs w:val="22"/>
              </w:rPr>
              <w:lastRenderedPageBreak/>
              <w:t>Contractors shall address provider forums, the extent in which the Contractor has periodically met with a broad spectrum of behavioral and physical health providers to improve service delivery, and any network implications identified in the forums.</w:t>
            </w:r>
          </w:p>
          <w:p w14:paraId="37284943" w14:textId="373A6364" w:rsidR="00050DA9" w:rsidRPr="00524F42" w:rsidRDefault="00050DA9" w:rsidP="00050DA9">
            <w:pPr>
              <w:pStyle w:val="ListParagraph"/>
              <w:ind w:left="250"/>
              <w:rPr>
                <w:rFonts w:ascii="Calibri" w:hAnsi="Calibri" w:cs="Calibri"/>
                <w:sz w:val="22"/>
                <w:szCs w:val="22"/>
              </w:rPr>
            </w:pPr>
          </w:p>
        </w:tc>
        <w:tc>
          <w:tcPr>
            <w:tcW w:w="540" w:type="dxa"/>
            <w:vAlign w:val="center"/>
          </w:tcPr>
          <w:p w14:paraId="1F8F6D61"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5C63D424"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7CCE41DD"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17A9CBEB" w14:textId="48CDC673"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800BF5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FB9B662" w14:textId="469FD3A7" w:rsidR="005B313D" w:rsidRPr="00524F42" w:rsidRDefault="005B313D" w:rsidP="005B313D">
            <w:pPr>
              <w:rPr>
                <w:rFonts w:ascii="Calibri" w:hAnsi="Calibri" w:cs="Calibri"/>
                <w:sz w:val="22"/>
                <w:szCs w:val="22"/>
              </w:rPr>
            </w:pPr>
          </w:p>
        </w:tc>
        <w:tc>
          <w:tcPr>
            <w:tcW w:w="1564" w:type="dxa"/>
            <w:shd w:val="clear" w:color="auto" w:fill="auto"/>
            <w:vAlign w:val="center"/>
          </w:tcPr>
          <w:p w14:paraId="1296D3E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F4AFF08"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3B26BAC3"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7D7910C" w14:textId="77777777" w:rsidR="005B313D" w:rsidRPr="00524F42" w:rsidRDefault="005B313D" w:rsidP="005B313D">
            <w:pPr>
              <w:tabs>
                <w:tab w:val="left" w:pos="2299"/>
              </w:tabs>
              <w:rPr>
                <w:rFonts w:ascii="Calibri" w:hAnsi="Calibri" w:cs="Calibri"/>
                <w:sz w:val="22"/>
                <w:szCs w:val="22"/>
              </w:rPr>
            </w:pPr>
          </w:p>
        </w:tc>
      </w:tr>
      <w:tr w:rsidR="00766C77" w:rsidRPr="00524F42" w14:paraId="56A2C180" w14:textId="77777777" w:rsidTr="00CB4591">
        <w:trPr>
          <w:cantSplit/>
          <w:jc w:val="center"/>
        </w:trPr>
        <w:tc>
          <w:tcPr>
            <w:tcW w:w="5575" w:type="dxa"/>
            <w:gridSpan w:val="2"/>
            <w:shd w:val="clear" w:color="auto" w:fill="auto"/>
          </w:tcPr>
          <w:p w14:paraId="46519C37" w14:textId="77777777"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Contractors shall address Member Advocacy/Member Council activities.</w:t>
            </w:r>
          </w:p>
          <w:p w14:paraId="343C49F2" w14:textId="37FED582" w:rsidR="00632AE6" w:rsidRPr="00524F42" w:rsidRDefault="00632AE6" w:rsidP="00632AE6">
            <w:pPr>
              <w:pStyle w:val="ListParagraph"/>
              <w:ind w:left="300"/>
              <w:rPr>
                <w:rFonts w:ascii="Calibri" w:hAnsi="Calibri" w:cs="Calibri"/>
                <w:sz w:val="22"/>
                <w:szCs w:val="22"/>
              </w:rPr>
            </w:pPr>
          </w:p>
        </w:tc>
        <w:tc>
          <w:tcPr>
            <w:tcW w:w="540" w:type="dxa"/>
            <w:vAlign w:val="center"/>
          </w:tcPr>
          <w:p w14:paraId="07EDA8E7"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43754D2E"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061EBE72"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647CE1F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5F6D186"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08D0CC03" w14:textId="7C877885" w:rsidR="005B313D" w:rsidRPr="00524F42" w:rsidRDefault="005B313D" w:rsidP="005B313D">
            <w:pPr>
              <w:rPr>
                <w:rFonts w:ascii="Calibri" w:hAnsi="Calibri" w:cs="Calibri"/>
                <w:sz w:val="22"/>
                <w:szCs w:val="22"/>
              </w:rPr>
            </w:pPr>
          </w:p>
        </w:tc>
        <w:tc>
          <w:tcPr>
            <w:tcW w:w="1564" w:type="dxa"/>
            <w:shd w:val="clear" w:color="auto" w:fill="auto"/>
            <w:vAlign w:val="center"/>
          </w:tcPr>
          <w:p w14:paraId="4D2F49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A2D79EF" w14:textId="3E799AAF"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r w:rsidR="00AA653D">
              <w:rPr>
                <w:rFonts w:ascii="Calibri" w:hAnsi="Calibri" w:cs="Calibri"/>
                <w:sz w:val="22"/>
                <w:szCs w:val="22"/>
              </w:rPr>
              <w:t>,8</w:t>
            </w:r>
          </w:p>
        </w:tc>
        <w:tc>
          <w:tcPr>
            <w:tcW w:w="990" w:type="dxa"/>
            <w:shd w:val="clear" w:color="auto" w:fill="auto"/>
            <w:vAlign w:val="center"/>
          </w:tcPr>
          <w:p w14:paraId="2DAB933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A3BE3E6" w14:textId="77777777" w:rsidR="005B313D" w:rsidRPr="00524F42" w:rsidRDefault="005B313D" w:rsidP="005B313D">
            <w:pPr>
              <w:tabs>
                <w:tab w:val="left" w:pos="2299"/>
              </w:tabs>
              <w:rPr>
                <w:rFonts w:ascii="Calibri" w:hAnsi="Calibri" w:cs="Calibri"/>
                <w:sz w:val="22"/>
                <w:szCs w:val="22"/>
              </w:rPr>
            </w:pPr>
          </w:p>
        </w:tc>
      </w:tr>
      <w:tr w:rsidR="00766C77" w:rsidRPr="00524F42" w14:paraId="28A115CD" w14:textId="77777777" w:rsidTr="00CB4591">
        <w:trPr>
          <w:cantSplit/>
          <w:jc w:val="center"/>
        </w:trPr>
        <w:tc>
          <w:tcPr>
            <w:tcW w:w="5575" w:type="dxa"/>
            <w:gridSpan w:val="2"/>
            <w:shd w:val="clear" w:color="auto" w:fill="auto"/>
          </w:tcPr>
          <w:p w14:paraId="0551E1DA" w14:textId="77777777" w:rsidR="005C4A63" w:rsidRPr="00524F42" w:rsidRDefault="005C4A63"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Address network implications </w:t>
            </w:r>
            <w:r w:rsidR="00685CA1" w:rsidRPr="00524F42">
              <w:rPr>
                <w:rFonts w:ascii="Calibri" w:hAnsi="Calibri" w:cs="Calibri"/>
                <w:sz w:val="22"/>
                <w:szCs w:val="22"/>
              </w:rPr>
              <w:t>of member</w:t>
            </w:r>
            <w:r w:rsidRPr="00524F42">
              <w:rPr>
                <w:rFonts w:ascii="Calibri" w:hAnsi="Calibri" w:cs="Calibri"/>
                <w:sz w:val="22"/>
                <w:szCs w:val="22"/>
              </w:rPr>
              <w:t>/provider council activities.</w:t>
            </w:r>
          </w:p>
          <w:p w14:paraId="7CEFEB9E" w14:textId="71F9557F" w:rsidR="0057195D" w:rsidRPr="00524F42" w:rsidRDefault="0057195D" w:rsidP="0057195D">
            <w:pPr>
              <w:pStyle w:val="ListParagraph"/>
              <w:ind w:left="300"/>
              <w:rPr>
                <w:rFonts w:ascii="Calibri" w:hAnsi="Calibri" w:cs="Calibri"/>
                <w:sz w:val="22"/>
                <w:szCs w:val="22"/>
              </w:rPr>
            </w:pPr>
          </w:p>
        </w:tc>
        <w:tc>
          <w:tcPr>
            <w:tcW w:w="540" w:type="dxa"/>
            <w:vAlign w:val="center"/>
          </w:tcPr>
          <w:p w14:paraId="1B2EFA8C" w14:textId="77777777" w:rsidR="005C4A63" w:rsidRPr="00524F42" w:rsidRDefault="005C4A63" w:rsidP="00037025">
            <w:pPr>
              <w:jc w:val="center"/>
              <w:rPr>
                <w:rFonts w:ascii="Calibri" w:hAnsi="Calibri" w:cs="Calibri"/>
                <w:b/>
                <w:sz w:val="22"/>
                <w:szCs w:val="22"/>
              </w:rPr>
            </w:pPr>
          </w:p>
        </w:tc>
        <w:tc>
          <w:tcPr>
            <w:tcW w:w="450" w:type="dxa"/>
            <w:shd w:val="clear" w:color="auto" w:fill="auto"/>
            <w:vAlign w:val="center"/>
          </w:tcPr>
          <w:p w14:paraId="744E80C8" w14:textId="77777777" w:rsidR="005C4A63" w:rsidRPr="00524F42" w:rsidRDefault="005C4A63" w:rsidP="00037025">
            <w:pPr>
              <w:jc w:val="center"/>
              <w:rPr>
                <w:rFonts w:ascii="Calibri" w:hAnsi="Calibri" w:cs="Calibri"/>
                <w:b/>
                <w:sz w:val="22"/>
                <w:szCs w:val="22"/>
              </w:rPr>
            </w:pPr>
          </w:p>
        </w:tc>
        <w:tc>
          <w:tcPr>
            <w:tcW w:w="630" w:type="dxa"/>
            <w:vAlign w:val="center"/>
          </w:tcPr>
          <w:p w14:paraId="02AF7424" w14:textId="328BC62A" w:rsidR="005C4A63" w:rsidRPr="00524F42" w:rsidRDefault="005C4A63" w:rsidP="00037025">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200749BE" w14:textId="77777777" w:rsidR="005C4A63" w:rsidRPr="00524F42" w:rsidRDefault="005C4A63" w:rsidP="00336411">
            <w:pPr>
              <w:jc w:val="center"/>
              <w:rPr>
                <w:rFonts w:ascii="Calibri" w:hAnsi="Calibri" w:cs="Calibri"/>
                <w:b/>
                <w:sz w:val="22"/>
                <w:szCs w:val="22"/>
              </w:rPr>
            </w:pPr>
          </w:p>
        </w:tc>
        <w:tc>
          <w:tcPr>
            <w:tcW w:w="630" w:type="dxa"/>
            <w:shd w:val="clear" w:color="auto" w:fill="auto"/>
            <w:vAlign w:val="center"/>
          </w:tcPr>
          <w:p w14:paraId="52A4CE7F" w14:textId="77777777" w:rsidR="005C4A63" w:rsidRPr="00524F42" w:rsidRDefault="005C4A63" w:rsidP="00037025">
            <w:pPr>
              <w:jc w:val="center"/>
              <w:rPr>
                <w:rFonts w:ascii="Calibri" w:hAnsi="Calibri" w:cs="Calibri"/>
                <w:b/>
                <w:sz w:val="22"/>
                <w:szCs w:val="22"/>
              </w:rPr>
            </w:pPr>
          </w:p>
        </w:tc>
        <w:tc>
          <w:tcPr>
            <w:tcW w:w="900" w:type="dxa"/>
            <w:shd w:val="clear" w:color="auto" w:fill="auto"/>
            <w:vAlign w:val="center"/>
          </w:tcPr>
          <w:p w14:paraId="1792D221" w14:textId="742771C3" w:rsidR="005C4A63" w:rsidRPr="00524F42" w:rsidRDefault="005C4A63" w:rsidP="00624786">
            <w:pPr>
              <w:rPr>
                <w:rFonts w:ascii="Calibri" w:hAnsi="Calibri" w:cs="Calibri"/>
                <w:sz w:val="22"/>
                <w:szCs w:val="22"/>
              </w:rPr>
            </w:pPr>
          </w:p>
        </w:tc>
        <w:tc>
          <w:tcPr>
            <w:tcW w:w="1564" w:type="dxa"/>
            <w:shd w:val="clear" w:color="auto" w:fill="auto"/>
            <w:vAlign w:val="center"/>
          </w:tcPr>
          <w:p w14:paraId="7693F65B" w14:textId="101AE96B" w:rsidR="005C4A63" w:rsidRPr="00524F42" w:rsidRDefault="005C4A63" w:rsidP="005C4A63">
            <w:pPr>
              <w:jc w:val="center"/>
              <w:rPr>
                <w:rFonts w:ascii="Calibri" w:hAnsi="Calibri" w:cs="Calibri"/>
                <w:sz w:val="22"/>
                <w:szCs w:val="22"/>
              </w:rPr>
            </w:pPr>
          </w:p>
        </w:tc>
        <w:tc>
          <w:tcPr>
            <w:tcW w:w="1260" w:type="dxa"/>
            <w:shd w:val="clear" w:color="auto" w:fill="D9D9D9" w:themeFill="background1" w:themeFillShade="D9"/>
            <w:vAlign w:val="center"/>
          </w:tcPr>
          <w:p w14:paraId="255EEE02" w14:textId="3917FF03" w:rsidR="005C4A63" w:rsidRPr="00524F42" w:rsidRDefault="00161F70" w:rsidP="0072461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45DD7A40" w14:textId="77777777" w:rsidR="005C4A63" w:rsidRPr="00524F42" w:rsidRDefault="005C4A63" w:rsidP="00624786">
            <w:pPr>
              <w:rPr>
                <w:rFonts w:ascii="Calibri" w:hAnsi="Calibri" w:cs="Calibri"/>
                <w:sz w:val="22"/>
                <w:szCs w:val="22"/>
              </w:rPr>
            </w:pPr>
          </w:p>
        </w:tc>
        <w:tc>
          <w:tcPr>
            <w:tcW w:w="1440" w:type="dxa"/>
            <w:shd w:val="clear" w:color="auto" w:fill="auto"/>
            <w:vAlign w:val="center"/>
          </w:tcPr>
          <w:p w14:paraId="5CA7B394" w14:textId="77777777" w:rsidR="005C4A63" w:rsidRPr="00524F42" w:rsidRDefault="005C4A63" w:rsidP="00624786">
            <w:pPr>
              <w:tabs>
                <w:tab w:val="left" w:pos="2299"/>
              </w:tabs>
              <w:rPr>
                <w:rFonts w:ascii="Calibri" w:hAnsi="Calibri" w:cs="Calibri"/>
                <w:sz w:val="22"/>
                <w:szCs w:val="22"/>
              </w:rPr>
            </w:pPr>
          </w:p>
        </w:tc>
      </w:tr>
      <w:tr w:rsidR="00766C77" w:rsidRPr="00524F42" w14:paraId="3E4F7809" w14:textId="77777777" w:rsidTr="00CB4591">
        <w:trPr>
          <w:cantSplit/>
          <w:jc w:val="center"/>
        </w:trPr>
        <w:tc>
          <w:tcPr>
            <w:tcW w:w="5575" w:type="dxa"/>
            <w:gridSpan w:val="2"/>
            <w:shd w:val="clear" w:color="auto" w:fill="auto"/>
          </w:tcPr>
          <w:p w14:paraId="33D47FFD" w14:textId="4B03943F"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The status of affordable housing networking strategies and innovative practices/initiatives.</w:t>
            </w:r>
          </w:p>
          <w:p w14:paraId="765BE659" w14:textId="31520D49" w:rsidR="0057195D" w:rsidRPr="00524F42" w:rsidRDefault="0057195D" w:rsidP="0057195D">
            <w:pPr>
              <w:pStyle w:val="ListParagraph"/>
              <w:ind w:left="300"/>
              <w:rPr>
                <w:rFonts w:ascii="Calibri" w:hAnsi="Calibri" w:cs="Calibri"/>
                <w:sz w:val="22"/>
                <w:szCs w:val="22"/>
              </w:rPr>
            </w:pPr>
          </w:p>
        </w:tc>
        <w:tc>
          <w:tcPr>
            <w:tcW w:w="540" w:type="dxa"/>
            <w:vAlign w:val="center"/>
          </w:tcPr>
          <w:p w14:paraId="3EA0E68F"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450" w:type="dxa"/>
            <w:shd w:val="clear" w:color="auto" w:fill="auto"/>
            <w:vAlign w:val="center"/>
          </w:tcPr>
          <w:p w14:paraId="3DB9CA1A"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vAlign w:val="center"/>
          </w:tcPr>
          <w:p w14:paraId="1B8B0C3B"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40610388"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630" w:type="dxa"/>
            <w:shd w:val="clear" w:color="auto" w:fill="auto"/>
            <w:vAlign w:val="center"/>
          </w:tcPr>
          <w:p w14:paraId="64D158E9" w14:textId="77777777" w:rsidR="005B313D" w:rsidRPr="00524F42" w:rsidRDefault="005B313D" w:rsidP="005B313D">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4E4CE10C" w14:textId="62A6AFAF" w:rsidR="005B313D" w:rsidRPr="00524F42" w:rsidRDefault="005B313D" w:rsidP="005B313D">
            <w:pPr>
              <w:rPr>
                <w:rFonts w:ascii="Calibri" w:hAnsi="Calibri" w:cs="Calibri"/>
                <w:sz w:val="22"/>
                <w:szCs w:val="22"/>
              </w:rPr>
            </w:pPr>
          </w:p>
        </w:tc>
        <w:tc>
          <w:tcPr>
            <w:tcW w:w="1564" w:type="dxa"/>
            <w:shd w:val="clear" w:color="auto" w:fill="auto"/>
            <w:vAlign w:val="center"/>
          </w:tcPr>
          <w:p w14:paraId="7662739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9F9F0E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449AAD0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CED7FDF" w14:textId="77777777" w:rsidR="005B313D" w:rsidRPr="00524F42" w:rsidRDefault="005B313D" w:rsidP="005B313D">
            <w:pPr>
              <w:tabs>
                <w:tab w:val="left" w:pos="2299"/>
              </w:tabs>
              <w:rPr>
                <w:rFonts w:ascii="Calibri" w:hAnsi="Calibri" w:cs="Calibri"/>
                <w:sz w:val="22"/>
                <w:szCs w:val="22"/>
              </w:rPr>
            </w:pPr>
          </w:p>
        </w:tc>
      </w:tr>
      <w:tr w:rsidR="00766C77" w:rsidRPr="00524F42" w14:paraId="021CEFEF" w14:textId="77777777" w:rsidTr="00CB4591">
        <w:trPr>
          <w:cantSplit/>
          <w:jc w:val="center"/>
        </w:trPr>
        <w:tc>
          <w:tcPr>
            <w:tcW w:w="5575" w:type="dxa"/>
            <w:gridSpan w:val="2"/>
            <w:shd w:val="clear" w:color="auto" w:fill="auto"/>
          </w:tcPr>
          <w:p w14:paraId="6CAB124C" w14:textId="77777777" w:rsidR="00C466BB" w:rsidRPr="00524F42" w:rsidRDefault="00C466BB"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A description of the Contractor’s process for identifying providers to offer: </w:t>
            </w:r>
          </w:p>
          <w:p w14:paraId="1C300EF0" w14:textId="5FF8057F"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Prevention and treatment services through the Substance Abuse Block Grant (SABG), and</w:t>
            </w:r>
          </w:p>
          <w:p w14:paraId="460C69CE" w14:textId="2A897B23"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Treatment services through the Mental Health Block Grant (MHBG).</w:t>
            </w:r>
          </w:p>
          <w:p w14:paraId="6726FDE0" w14:textId="635B2341" w:rsidR="0057195D" w:rsidRPr="00524F42" w:rsidRDefault="00C466BB" w:rsidP="00751FE2">
            <w:pPr>
              <w:ind w:left="300"/>
              <w:rPr>
                <w:rFonts w:ascii="Calibri" w:hAnsi="Calibri" w:cs="Calibri"/>
                <w:sz w:val="22"/>
                <w:szCs w:val="22"/>
              </w:rPr>
            </w:pPr>
            <w:r w:rsidRPr="00524F42">
              <w:rPr>
                <w:rFonts w:ascii="Calibri" w:hAnsi="Calibri" w:cs="Calibri"/>
                <w:sz w:val="22"/>
                <w:szCs w:val="22"/>
              </w:rPr>
              <w:t>Additionally, the Contractor must identify its current network of providers for each grant.</w:t>
            </w:r>
          </w:p>
          <w:p w14:paraId="2FED8E28" w14:textId="5274D548" w:rsidR="0057195D" w:rsidRPr="00524F42" w:rsidRDefault="0057195D" w:rsidP="00C466BB">
            <w:pPr>
              <w:rPr>
                <w:rFonts w:ascii="Calibri" w:hAnsi="Calibri" w:cs="Calibri"/>
                <w:sz w:val="22"/>
                <w:szCs w:val="22"/>
              </w:rPr>
            </w:pPr>
          </w:p>
        </w:tc>
        <w:tc>
          <w:tcPr>
            <w:tcW w:w="540" w:type="dxa"/>
            <w:vAlign w:val="center"/>
          </w:tcPr>
          <w:p w14:paraId="47736B99" w14:textId="77777777" w:rsidR="00C466BB" w:rsidRPr="00524F42" w:rsidRDefault="00C466BB" w:rsidP="00C466BB">
            <w:pPr>
              <w:jc w:val="center"/>
              <w:rPr>
                <w:rFonts w:ascii="Calibri" w:hAnsi="Calibri" w:cs="Calibri"/>
                <w:b/>
                <w:sz w:val="22"/>
                <w:szCs w:val="22"/>
              </w:rPr>
            </w:pPr>
          </w:p>
        </w:tc>
        <w:tc>
          <w:tcPr>
            <w:tcW w:w="450" w:type="dxa"/>
            <w:shd w:val="clear" w:color="auto" w:fill="auto"/>
            <w:vAlign w:val="center"/>
          </w:tcPr>
          <w:p w14:paraId="31F3A8F8" w14:textId="77777777" w:rsidR="00C466BB" w:rsidRPr="00524F42" w:rsidRDefault="00C466BB" w:rsidP="00C466BB">
            <w:pPr>
              <w:jc w:val="center"/>
              <w:rPr>
                <w:rFonts w:ascii="Calibri" w:hAnsi="Calibri" w:cs="Calibri"/>
                <w:b/>
                <w:sz w:val="22"/>
                <w:szCs w:val="22"/>
              </w:rPr>
            </w:pPr>
          </w:p>
        </w:tc>
        <w:tc>
          <w:tcPr>
            <w:tcW w:w="630" w:type="dxa"/>
            <w:vAlign w:val="center"/>
          </w:tcPr>
          <w:p w14:paraId="6BA60A82"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BEE03F4"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51A82AD" w14:textId="00A68F36" w:rsidR="00C466BB" w:rsidRPr="00524F42" w:rsidRDefault="00C466BB" w:rsidP="00C466BB">
            <w:pPr>
              <w:jc w:val="center"/>
              <w:rPr>
                <w:rFonts w:ascii="Calibri" w:hAnsi="Calibri" w:cs="Calibri"/>
                <w:b/>
                <w:sz w:val="22"/>
                <w:szCs w:val="22"/>
              </w:rPr>
            </w:pPr>
            <w:r w:rsidRPr="00524F42">
              <w:rPr>
                <w:rFonts w:ascii="Calibri" w:hAnsi="Calibri" w:cs="Calibri"/>
                <w:b/>
                <w:sz w:val="22"/>
                <w:szCs w:val="22"/>
              </w:rPr>
              <w:t>X</w:t>
            </w:r>
          </w:p>
        </w:tc>
        <w:tc>
          <w:tcPr>
            <w:tcW w:w="900" w:type="dxa"/>
            <w:shd w:val="clear" w:color="auto" w:fill="auto"/>
            <w:vAlign w:val="center"/>
          </w:tcPr>
          <w:p w14:paraId="75141B49" w14:textId="7D23C93A" w:rsidR="00C466BB" w:rsidRPr="00524F42" w:rsidRDefault="00C466BB" w:rsidP="00C466BB">
            <w:pPr>
              <w:rPr>
                <w:rFonts w:ascii="Calibri" w:hAnsi="Calibri" w:cs="Calibri"/>
                <w:sz w:val="22"/>
                <w:szCs w:val="22"/>
              </w:rPr>
            </w:pPr>
          </w:p>
        </w:tc>
        <w:tc>
          <w:tcPr>
            <w:tcW w:w="1564" w:type="dxa"/>
            <w:shd w:val="clear" w:color="auto" w:fill="auto"/>
            <w:vAlign w:val="center"/>
          </w:tcPr>
          <w:p w14:paraId="1F67A3B3" w14:textId="77777777" w:rsidR="00C466BB" w:rsidRPr="00524F42" w:rsidRDefault="00C466BB" w:rsidP="00C466BB">
            <w:pPr>
              <w:jc w:val="center"/>
              <w:rPr>
                <w:rFonts w:ascii="Calibri" w:hAnsi="Calibri" w:cs="Calibri"/>
                <w:sz w:val="22"/>
                <w:szCs w:val="22"/>
              </w:rPr>
            </w:pPr>
          </w:p>
        </w:tc>
        <w:tc>
          <w:tcPr>
            <w:tcW w:w="1260" w:type="dxa"/>
            <w:shd w:val="clear" w:color="auto" w:fill="D9D9D9" w:themeFill="background1" w:themeFillShade="D9"/>
            <w:vAlign w:val="center"/>
          </w:tcPr>
          <w:p w14:paraId="65FFDE52" w14:textId="10D0BE8C" w:rsidR="00C466BB" w:rsidRPr="00524F42" w:rsidRDefault="00C466BB" w:rsidP="00C466BB">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vAlign w:val="center"/>
          </w:tcPr>
          <w:p w14:paraId="2400D6E4" w14:textId="77777777" w:rsidR="00C466BB" w:rsidRPr="00524F42" w:rsidRDefault="00C466BB" w:rsidP="00C466BB">
            <w:pPr>
              <w:rPr>
                <w:rFonts w:ascii="Calibri" w:hAnsi="Calibri" w:cs="Calibri"/>
                <w:sz w:val="22"/>
                <w:szCs w:val="22"/>
              </w:rPr>
            </w:pPr>
          </w:p>
        </w:tc>
        <w:tc>
          <w:tcPr>
            <w:tcW w:w="1440" w:type="dxa"/>
            <w:shd w:val="clear" w:color="auto" w:fill="auto"/>
            <w:vAlign w:val="center"/>
          </w:tcPr>
          <w:p w14:paraId="4F40C045" w14:textId="77777777" w:rsidR="00C466BB" w:rsidRPr="00524F42" w:rsidRDefault="00C466BB" w:rsidP="00C466BB">
            <w:pPr>
              <w:tabs>
                <w:tab w:val="left" w:pos="2299"/>
              </w:tabs>
              <w:rPr>
                <w:rFonts w:ascii="Calibri" w:hAnsi="Calibri" w:cs="Calibri"/>
                <w:sz w:val="22"/>
                <w:szCs w:val="22"/>
              </w:rPr>
            </w:pPr>
          </w:p>
        </w:tc>
      </w:tr>
    </w:tbl>
    <w:p w14:paraId="0726F65F" w14:textId="20C2FB3F" w:rsidR="0088005E" w:rsidRPr="00563A0C" w:rsidRDefault="0088005E" w:rsidP="00563A0C">
      <w:pPr>
        <w:tabs>
          <w:tab w:val="left" w:pos="567"/>
        </w:tabs>
        <w:rPr>
          <w:rFonts w:ascii="Calibri" w:hAnsi="Calibri" w:cs="Calibri"/>
          <w:sz w:val="22"/>
          <w:szCs w:val="22"/>
        </w:rPr>
      </w:pPr>
    </w:p>
    <w:sectPr w:rsidR="0088005E" w:rsidRPr="00563A0C" w:rsidSect="001665D5">
      <w:headerReference w:type="default" r:id="rId11"/>
      <w:footerReference w:type="default" r:id="rId12"/>
      <w:headerReference w:type="first" r:id="rId13"/>
      <w:pgSz w:w="15840" w:h="12240" w:orient="landscape" w:code="1"/>
      <w:pgMar w:top="331" w:right="720" w:bottom="18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B9C2" w14:textId="77777777" w:rsidR="00A07B64" w:rsidRDefault="00A07B64" w:rsidP="00E71917">
      <w:r>
        <w:separator/>
      </w:r>
    </w:p>
  </w:endnote>
  <w:endnote w:type="continuationSeparator" w:id="0">
    <w:p w14:paraId="72D4D0D1" w14:textId="77777777" w:rsidR="00A07B64" w:rsidRDefault="00A07B64" w:rsidP="00E71917">
      <w:r>
        <w:continuationSeparator/>
      </w:r>
    </w:p>
  </w:endnote>
  <w:endnote w:type="continuationNotice" w:id="1">
    <w:p w14:paraId="058037D8" w14:textId="77777777" w:rsidR="00A07B64" w:rsidRDefault="00A0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324E" w14:textId="1F4FB192" w:rsidR="003B429E" w:rsidRPr="00AE133E" w:rsidRDefault="003B429E" w:rsidP="00AE133E">
    <w:pPr>
      <w:pStyle w:val="Footer"/>
      <w:pBdr>
        <w:top w:val="single" w:sz="18" w:space="1" w:color="2F8DCB"/>
      </w:pBdr>
      <w:jc w:val="center"/>
      <w:rPr>
        <w:rFonts w:ascii="Calibri" w:hAnsi="Calibri" w:cs="Calibri"/>
        <w:b/>
        <w:noProof/>
        <w:color w:val="2F8DCB"/>
        <w:sz w:val="22"/>
        <w:szCs w:val="22"/>
      </w:rPr>
    </w:pPr>
    <w:r w:rsidRPr="005036AE">
      <w:rPr>
        <w:rFonts w:ascii="Calibri" w:hAnsi="Calibri" w:cs="Calibri"/>
        <w:b/>
        <w:color w:val="2F8DCB"/>
        <w:sz w:val="22"/>
        <w:szCs w:val="22"/>
      </w:rPr>
      <w:t>415</w:t>
    </w:r>
    <w:r w:rsidR="00CE0881">
      <w:rPr>
        <w:rFonts w:ascii="Calibri" w:hAnsi="Calibri" w:cs="Calibri"/>
        <w:b/>
        <w:color w:val="2F8DCB"/>
        <w:sz w:val="22"/>
        <w:szCs w:val="22"/>
      </w:rPr>
      <w:t xml:space="preserve"> -</w:t>
    </w:r>
    <w:r w:rsidRPr="005036AE">
      <w:rPr>
        <w:rFonts w:ascii="Calibri" w:hAnsi="Calibri" w:cs="Calibri"/>
        <w:b/>
        <w:color w:val="2F8DCB"/>
        <w:sz w:val="22"/>
        <w:szCs w:val="22"/>
      </w:rPr>
      <w:t xml:space="preserve"> Attachment B - Page </w:t>
    </w:r>
    <w:r w:rsidRPr="005036AE">
      <w:rPr>
        <w:rFonts w:ascii="Calibri" w:hAnsi="Calibri" w:cs="Calibri"/>
        <w:b/>
        <w:color w:val="2F8DCB"/>
        <w:sz w:val="22"/>
        <w:szCs w:val="22"/>
      </w:rPr>
      <w:fldChar w:fldCharType="begin"/>
    </w:r>
    <w:r w:rsidRPr="005036AE">
      <w:rPr>
        <w:rFonts w:ascii="Calibri" w:hAnsi="Calibri" w:cs="Calibri"/>
        <w:b/>
        <w:color w:val="2F8DCB"/>
        <w:sz w:val="22"/>
        <w:szCs w:val="22"/>
      </w:rPr>
      <w:instrText xml:space="preserve"> PAGE   \* MERGEFORMAT </w:instrText>
    </w:r>
    <w:r w:rsidRPr="005036AE">
      <w:rPr>
        <w:rFonts w:ascii="Calibri" w:hAnsi="Calibri" w:cs="Calibri"/>
        <w:b/>
        <w:color w:val="2F8DCB"/>
        <w:sz w:val="22"/>
        <w:szCs w:val="22"/>
      </w:rPr>
      <w:fldChar w:fldCharType="separate"/>
    </w:r>
    <w:r w:rsidRPr="005036AE">
      <w:rPr>
        <w:rFonts w:ascii="Calibri" w:hAnsi="Calibri" w:cs="Calibri"/>
        <w:b/>
        <w:noProof/>
        <w:color w:val="2F8DCB"/>
        <w:sz w:val="22"/>
        <w:szCs w:val="22"/>
      </w:rPr>
      <w:t>1</w:t>
    </w:r>
    <w:r w:rsidRPr="005036AE">
      <w:rPr>
        <w:rFonts w:ascii="Calibri" w:hAnsi="Calibri" w:cs="Calibri"/>
        <w:b/>
        <w:noProof/>
        <w:color w:val="2F8DCB"/>
        <w:sz w:val="22"/>
        <w:szCs w:val="22"/>
      </w:rPr>
      <w:fldChar w:fldCharType="end"/>
    </w:r>
    <w:r w:rsidRPr="005036AE">
      <w:rPr>
        <w:rFonts w:ascii="Calibri" w:hAnsi="Calibri" w:cs="Calibri"/>
        <w:b/>
        <w:noProof/>
        <w:color w:val="2F8DCB"/>
        <w:sz w:val="22"/>
        <w:szCs w:val="22"/>
      </w:rPr>
      <w:t xml:space="preserve"> of </w:t>
    </w:r>
    <w:r w:rsidRPr="005036AE">
      <w:rPr>
        <w:rFonts w:ascii="Calibri" w:hAnsi="Calibri" w:cs="Calibri"/>
        <w:b/>
        <w:noProof/>
        <w:color w:val="2F8DCB"/>
        <w:sz w:val="22"/>
        <w:szCs w:val="22"/>
      </w:rPr>
      <w:fldChar w:fldCharType="begin"/>
    </w:r>
    <w:r w:rsidRPr="005036AE">
      <w:rPr>
        <w:rFonts w:ascii="Calibri" w:hAnsi="Calibri" w:cs="Calibri"/>
        <w:b/>
        <w:noProof/>
        <w:color w:val="2F8DCB"/>
        <w:sz w:val="22"/>
        <w:szCs w:val="22"/>
      </w:rPr>
      <w:instrText xml:space="preserve"> NUMPAGES  \* Arabic  \* MERGEFORMAT </w:instrText>
    </w:r>
    <w:r w:rsidRPr="005036AE">
      <w:rPr>
        <w:rFonts w:ascii="Calibri" w:hAnsi="Calibri" w:cs="Calibri"/>
        <w:b/>
        <w:noProof/>
        <w:color w:val="2F8DCB"/>
        <w:sz w:val="22"/>
        <w:szCs w:val="22"/>
      </w:rPr>
      <w:fldChar w:fldCharType="separate"/>
    </w:r>
    <w:r w:rsidRPr="005036AE">
      <w:rPr>
        <w:rFonts w:ascii="Calibri" w:hAnsi="Calibri" w:cs="Calibri"/>
        <w:b/>
        <w:noProof/>
        <w:color w:val="2F8DCB"/>
        <w:sz w:val="22"/>
        <w:szCs w:val="22"/>
      </w:rPr>
      <w:t>47</w:t>
    </w:r>
    <w:r w:rsidRPr="005036AE">
      <w:rPr>
        <w:rFonts w:ascii="Calibri" w:hAnsi="Calibri" w:cs="Calibri"/>
        <w:b/>
        <w:noProof/>
        <w:color w:val="2F8DCB"/>
        <w:sz w:val="22"/>
        <w:szCs w:val="22"/>
      </w:rPr>
      <w:fldChar w:fldCharType="end"/>
    </w:r>
  </w:p>
  <w:p w14:paraId="54D892E8" w14:textId="0FDB6BCF" w:rsidR="003B429E" w:rsidRPr="00A91EE9" w:rsidRDefault="003B429E" w:rsidP="001F2EB1">
    <w:pPr>
      <w:pStyle w:val="Footer"/>
      <w:rPr>
        <w:rFonts w:ascii="Calibri" w:hAnsi="Calibri" w:cs="Calibri"/>
        <w:bCs/>
        <w:color w:val="2F8DCB"/>
        <w:sz w:val="20"/>
      </w:rPr>
    </w:pPr>
    <w:r w:rsidRPr="00A91EE9">
      <w:rPr>
        <w:rFonts w:ascii="Calibri" w:hAnsi="Calibri" w:cs="Calibri"/>
        <w:bCs/>
        <w:color w:val="2F8DCB"/>
        <w:sz w:val="20"/>
      </w:rPr>
      <w:t>Effective Dates:    10/01/13, 03/01/14, 09/01/14, 10/01/15, 07/01/16, 10/01/17, 10/01/18, 10/01/19, 10/01/20, 10/01/21</w:t>
    </w:r>
    <w:r w:rsidR="00980977" w:rsidRPr="00A91EE9">
      <w:rPr>
        <w:rFonts w:ascii="Calibri" w:hAnsi="Calibri" w:cs="Calibri"/>
        <w:bCs/>
        <w:color w:val="2F8DCB"/>
        <w:sz w:val="20"/>
      </w:rPr>
      <w:t xml:space="preserve">, </w:t>
    </w:r>
    <w:r w:rsidR="00A11BCF" w:rsidRPr="00A91EE9">
      <w:rPr>
        <w:rFonts w:ascii="Calibri" w:hAnsi="Calibri" w:cs="Calibri"/>
        <w:bCs/>
        <w:color w:val="2F8DCB"/>
        <w:sz w:val="20"/>
      </w:rPr>
      <w:t>10/01/22</w:t>
    </w:r>
    <w:r w:rsidR="00237BEA">
      <w:rPr>
        <w:rFonts w:ascii="Calibri" w:hAnsi="Calibri" w:cs="Calibri"/>
        <w:bCs/>
        <w:color w:val="2F8DCB"/>
        <w:sz w:val="20"/>
      </w:rPr>
      <w:t>, 10/01/23</w:t>
    </w:r>
  </w:p>
  <w:p w14:paraId="676FF6A3" w14:textId="7F1801C5" w:rsidR="003B429E" w:rsidRPr="00A91EE9" w:rsidRDefault="003B429E" w:rsidP="001F2EB1">
    <w:pPr>
      <w:pStyle w:val="Footer"/>
      <w:rPr>
        <w:rFonts w:ascii="Calibri" w:hAnsi="Calibri" w:cs="Calibri"/>
        <w:bCs/>
        <w:color w:val="2F8DCB"/>
        <w:sz w:val="18"/>
        <w:szCs w:val="18"/>
      </w:rPr>
    </w:pPr>
    <w:r w:rsidRPr="00A91EE9">
      <w:rPr>
        <w:rFonts w:ascii="Calibri" w:hAnsi="Calibri" w:cs="Calibri"/>
        <w:bCs/>
        <w:color w:val="2F8DCB"/>
        <w:sz w:val="20"/>
      </w:rPr>
      <w:t xml:space="preserve">Approval Dates:  03/30/17, 06/21/18, 06/06/19, 04/23/20, </w:t>
    </w:r>
    <w:r w:rsidR="00EC6746" w:rsidRPr="00A91EE9">
      <w:rPr>
        <w:rFonts w:ascii="Calibri" w:hAnsi="Calibri" w:cs="Calibri"/>
        <w:bCs/>
        <w:color w:val="2F8DCB"/>
        <w:sz w:val="20"/>
      </w:rPr>
      <w:t>0</w:t>
    </w:r>
    <w:r w:rsidR="00CF00B2" w:rsidRPr="00A91EE9">
      <w:rPr>
        <w:rFonts w:ascii="Calibri" w:hAnsi="Calibri" w:cs="Calibri"/>
        <w:bCs/>
        <w:color w:val="2F8DCB"/>
        <w:sz w:val="20"/>
      </w:rPr>
      <w:t>6</w:t>
    </w:r>
    <w:r w:rsidR="00EC6746" w:rsidRPr="00A91EE9">
      <w:rPr>
        <w:rFonts w:ascii="Calibri" w:hAnsi="Calibri" w:cs="Calibri"/>
        <w:bCs/>
        <w:color w:val="2F8DCB"/>
        <w:sz w:val="20"/>
      </w:rPr>
      <w:t>/</w:t>
    </w:r>
    <w:r w:rsidR="00CF00B2" w:rsidRPr="00A91EE9">
      <w:rPr>
        <w:rFonts w:ascii="Calibri" w:hAnsi="Calibri" w:cs="Calibri"/>
        <w:bCs/>
        <w:color w:val="2F8DCB"/>
        <w:sz w:val="20"/>
      </w:rPr>
      <w:t>01</w:t>
    </w:r>
    <w:r w:rsidR="00EC6746" w:rsidRPr="00A91EE9">
      <w:rPr>
        <w:rFonts w:ascii="Calibri" w:hAnsi="Calibri" w:cs="Calibri"/>
        <w:bCs/>
        <w:color w:val="2F8DCB"/>
        <w:sz w:val="20"/>
      </w:rPr>
      <w:t>/21</w:t>
    </w:r>
    <w:r w:rsidR="005036AE" w:rsidRPr="00A91EE9">
      <w:rPr>
        <w:rFonts w:ascii="Calibri" w:hAnsi="Calibri" w:cs="Calibri"/>
        <w:bCs/>
        <w:color w:val="2F8DCB"/>
        <w:sz w:val="20"/>
      </w:rPr>
      <w:t xml:space="preserve">, </w:t>
    </w:r>
    <w:r w:rsidR="000244AF" w:rsidRPr="00A91EE9">
      <w:rPr>
        <w:rFonts w:ascii="Calibri" w:hAnsi="Calibri" w:cs="Calibri"/>
        <w:bCs/>
        <w:color w:val="2F8DCB"/>
        <w:sz w:val="20"/>
      </w:rPr>
      <w:t>05/17/22</w:t>
    </w:r>
    <w:r w:rsidR="00237BEA">
      <w:rPr>
        <w:rFonts w:ascii="Calibri" w:hAnsi="Calibri" w:cs="Calibri"/>
        <w:bCs/>
        <w:color w:val="2F8DCB"/>
        <w:sz w:val="20"/>
      </w:rPr>
      <w:t xml:space="preserve">, </w:t>
    </w:r>
    <w:r w:rsidR="00427BC4">
      <w:rPr>
        <w:rFonts w:ascii="Calibri" w:hAnsi="Calibri" w:cs="Calibri"/>
        <w:bCs/>
        <w:color w:val="2F8DCB"/>
        <w:sz w:val="20"/>
      </w:rPr>
      <w:t>06/2</w:t>
    </w:r>
    <w:r w:rsidR="005171B5">
      <w:rPr>
        <w:rFonts w:ascii="Calibri" w:hAnsi="Calibri" w:cs="Calibri"/>
        <w:bCs/>
        <w:color w:val="2F8DCB"/>
        <w:sz w:val="20"/>
      </w:rPr>
      <w:t>2</w:t>
    </w:r>
    <w:r w:rsidR="00427BC4">
      <w:rPr>
        <w:rFonts w:ascii="Calibri" w:hAnsi="Calibri" w:cs="Calibri"/>
        <w:bCs/>
        <w:color w:val="2F8DCB"/>
        <w:sz w:val="20"/>
      </w:rPr>
      <w:t>/23</w:t>
    </w:r>
    <w:r w:rsidRPr="00A91EE9">
      <w:rPr>
        <w:rFonts w:ascii="Calibri" w:hAnsi="Calibri" w:cs="Calibri"/>
        <w:bCs/>
        <w:color w:val="2F8DCB"/>
        <w:sz w:val="20"/>
      </w:rPr>
      <w:t xml:space="preserve">           </w:t>
    </w:r>
    <w:r w:rsidRPr="00A91EE9">
      <w:rPr>
        <w:rFonts w:ascii="Calibri" w:hAnsi="Calibri" w:cs="Calibri"/>
        <w:bCs/>
        <w:color w:val="2F8DC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38C4" w14:textId="77777777" w:rsidR="00A07B64" w:rsidRDefault="00A07B64" w:rsidP="00E71917">
      <w:r>
        <w:separator/>
      </w:r>
    </w:p>
  </w:footnote>
  <w:footnote w:type="continuationSeparator" w:id="0">
    <w:p w14:paraId="0734CD8A" w14:textId="77777777" w:rsidR="00A07B64" w:rsidRDefault="00A07B64" w:rsidP="00E71917">
      <w:r>
        <w:continuationSeparator/>
      </w:r>
    </w:p>
  </w:footnote>
  <w:footnote w:type="continuationNotice" w:id="1">
    <w:p w14:paraId="0116A8BF" w14:textId="77777777" w:rsidR="00A07B64" w:rsidRDefault="00A07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90" w:type="dxa"/>
      <w:tblLook w:val="04A0" w:firstRow="1" w:lastRow="0" w:firstColumn="1" w:lastColumn="0" w:noHBand="0" w:noVBand="1"/>
    </w:tblPr>
    <w:tblGrid>
      <w:gridCol w:w="3276"/>
      <w:gridCol w:w="11214"/>
    </w:tblGrid>
    <w:tr w:rsidR="003B429E" w:rsidRPr="009E0515" w14:paraId="74A2082C" w14:textId="77777777" w:rsidTr="00596FFB">
      <w:trPr>
        <w:trHeight w:val="813"/>
      </w:trPr>
      <w:tc>
        <w:tcPr>
          <w:tcW w:w="3276" w:type="dxa"/>
          <w:vMerge w:val="restart"/>
          <w:shd w:val="clear" w:color="auto" w:fill="auto"/>
          <w:vAlign w:val="center"/>
        </w:tcPr>
        <w:p w14:paraId="0B220224" w14:textId="4AA29C84" w:rsidR="003B429E" w:rsidRPr="009E0515" w:rsidRDefault="003B429E" w:rsidP="0035278B">
          <w:pPr>
            <w:overflowPunct w:val="0"/>
            <w:autoSpaceDE w:val="0"/>
            <w:autoSpaceDN w:val="0"/>
            <w:adjustRightInd w:val="0"/>
            <w:textAlignment w:val="baseline"/>
            <w:rPr>
              <w:smallCaps/>
              <w:highlight w:val="cyan"/>
            </w:rPr>
          </w:pPr>
          <w:r>
            <w:rPr>
              <w:smallCaps/>
            </w:rPr>
            <w:t xml:space="preserve"> </w:t>
          </w:r>
          <w:r w:rsidR="00524F42">
            <w:rPr>
              <w:noProof/>
            </w:rPr>
            <w:drawing>
              <wp:inline distT="0" distB="0" distL="0" distR="0" wp14:anchorId="17997163" wp14:editId="749F9996">
                <wp:extent cx="1936115" cy="598170"/>
                <wp:effectExtent l="0" t="0" r="6985"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598170"/>
                        </a:xfrm>
                        <a:prstGeom prst="rect">
                          <a:avLst/>
                        </a:prstGeom>
                        <a:noFill/>
                        <a:ln>
                          <a:noFill/>
                        </a:ln>
                      </pic:spPr>
                    </pic:pic>
                  </a:graphicData>
                </a:graphic>
              </wp:inline>
            </w:drawing>
          </w:r>
        </w:p>
      </w:tc>
      <w:tc>
        <w:tcPr>
          <w:tcW w:w="11214" w:type="dxa"/>
          <w:tcBorders>
            <w:bottom w:val="single" w:sz="18" w:space="0" w:color="2F8DCB"/>
          </w:tcBorders>
          <w:shd w:val="clear" w:color="auto" w:fill="auto"/>
          <w:vAlign w:val="bottom"/>
        </w:tcPr>
        <w:p w14:paraId="763BF139" w14:textId="77777777" w:rsidR="003B429E" w:rsidRPr="00067DB2" w:rsidRDefault="003B429E" w:rsidP="0035278B">
          <w:pPr>
            <w:overflowPunct w:val="0"/>
            <w:autoSpaceDE w:val="0"/>
            <w:autoSpaceDN w:val="0"/>
            <w:adjustRightInd w:val="0"/>
            <w:jc w:val="center"/>
            <w:textAlignment w:val="baseline"/>
            <w:rPr>
              <w:rFonts w:asciiTheme="minorHAnsi" w:hAnsiTheme="minorHAnsi" w:cstheme="minorHAnsi"/>
              <w:b/>
              <w:caps/>
              <w:color w:val="2F8DCB"/>
              <w:sz w:val="22"/>
              <w:szCs w:val="22"/>
            </w:rPr>
          </w:pPr>
          <w:r w:rsidRPr="00067DB2">
            <w:rPr>
              <w:rFonts w:asciiTheme="minorHAnsi" w:hAnsiTheme="minorHAnsi" w:cstheme="minorHAnsi"/>
              <w:b/>
              <w:caps/>
              <w:color w:val="2F8DCB"/>
              <w:sz w:val="22"/>
              <w:szCs w:val="22"/>
            </w:rPr>
            <w:t>AHCCCS Contractor Operations Manual</w:t>
          </w:r>
        </w:p>
      </w:tc>
    </w:tr>
    <w:tr w:rsidR="003B429E" w:rsidRPr="009E0515" w14:paraId="1AC03A55" w14:textId="77777777" w:rsidTr="00596FFB">
      <w:tc>
        <w:tcPr>
          <w:tcW w:w="3276" w:type="dxa"/>
          <w:vMerge/>
          <w:shd w:val="clear" w:color="auto" w:fill="auto"/>
        </w:tcPr>
        <w:p w14:paraId="0720728E" w14:textId="77777777" w:rsidR="003B429E" w:rsidRPr="009E0515" w:rsidRDefault="003B429E" w:rsidP="0035278B">
          <w:pPr>
            <w:overflowPunct w:val="0"/>
            <w:autoSpaceDE w:val="0"/>
            <w:autoSpaceDN w:val="0"/>
            <w:adjustRightInd w:val="0"/>
            <w:textAlignment w:val="baseline"/>
            <w:rPr>
              <w:smallCaps/>
              <w:highlight w:val="cyan"/>
            </w:rPr>
          </w:pPr>
        </w:p>
      </w:tc>
      <w:tc>
        <w:tcPr>
          <w:tcW w:w="11214" w:type="dxa"/>
          <w:tcBorders>
            <w:top w:val="single" w:sz="18" w:space="0" w:color="2F8DCB"/>
          </w:tcBorders>
          <w:shd w:val="clear" w:color="auto" w:fill="auto"/>
        </w:tcPr>
        <w:p w14:paraId="02D75ABA" w14:textId="0E14761C" w:rsidR="003B429E" w:rsidRPr="00067DB2" w:rsidRDefault="003B429E" w:rsidP="0035278B">
          <w:pPr>
            <w:overflowPunct w:val="0"/>
            <w:autoSpaceDE w:val="0"/>
            <w:autoSpaceDN w:val="0"/>
            <w:adjustRightInd w:val="0"/>
            <w:jc w:val="center"/>
            <w:textAlignment w:val="baseline"/>
            <w:rPr>
              <w:rFonts w:asciiTheme="minorHAnsi" w:hAnsiTheme="minorHAnsi" w:cstheme="minorHAnsi"/>
              <w:b/>
              <w:caps/>
              <w:color w:val="2F8DCB"/>
              <w:sz w:val="22"/>
              <w:szCs w:val="22"/>
            </w:rPr>
          </w:pPr>
          <w:r w:rsidRPr="00067DB2">
            <w:rPr>
              <w:rFonts w:asciiTheme="minorHAnsi" w:hAnsiTheme="minorHAnsi" w:cstheme="minorHAnsi"/>
              <w:b/>
              <w:caps/>
              <w:color w:val="2F8DCB"/>
              <w:sz w:val="22"/>
              <w:szCs w:val="22"/>
            </w:rPr>
            <w:t>Policy 415</w:t>
          </w:r>
          <w:r w:rsidR="00CE0881" w:rsidRPr="00067DB2">
            <w:rPr>
              <w:rFonts w:asciiTheme="minorHAnsi" w:hAnsiTheme="minorHAnsi" w:cstheme="minorHAnsi"/>
              <w:b/>
              <w:caps/>
              <w:color w:val="2F8DCB"/>
              <w:sz w:val="22"/>
              <w:szCs w:val="22"/>
            </w:rPr>
            <w:t xml:space="preserve"> -</w:t>
          </w:r>
          <w:r w:rsidRPr="00067DB2">
            <w:rPr>
              <w:rFonts w:asciiTheme="minorHAnsi" w:hAnsiTheme="minorHAnsi" w:cstheme="minorHAnsi"/>
              <w:b/>
              <w:caps/>
              <w:color w:val="2F8DCB"/>
              <w:sz w:val="22"/>
              <w:szCs w:val="22"/>
            </w:rPr>
            <w:t xml:space="preserve"> Attachment B - Network Development and Management Plan Checklist</w:t>
          </w:r>
        </w:p>
      </w:tc>
    </w:tr>
  </w:tbl>
  <w:p w14:paraId="1F067D17" w14:textId="030022C1" w:rsidR="003B429E" w:rsidRPr="006F55B6" w:rsidRDefault="003B429E" w:rsidP="00837717">
    <w:pPr>
      <w:pStyle w:val="Header"/>
      <w:rPr>
        <w:b/>
        <w:smallCaps/>
        <w:color w:val="FF0000"/>
        <w:sz w:val="16"/>
        <w:szCs w:val="16"/>
      </w:rPr>
    </w:pPr>
  </w:p>
  <w:p w14:paraId="603DF140" w14:textId="61F0C132" w:rsidR="003B429E" w:rsidRPr="00117DFE" w:rsidRDefault="003B429E" w:rsidP="008F457A">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56"/>
      <w:gridCol w:w="9720"/>
    </w:tblGrid>
    <w:tr w:rsidR="003B429E" w:rsidRPr="009E0515" w14:paraId="36A480CB" w14:textId="77777777" w:rsidTr="00E54318">
      <w:trPr>
        <w:trHeight w:val="813"/>
      </w:trPr>
      <w:tc>
        <w:tcPr>
          <w:tcW w:w="2538" w:type="dxa"/>
          <w:vMerge w:val="restart"/>
          <w:shd w:val="clear" w:color="auto" w:fill="auto"/>
          <w:vAlign w:val="center"/>
        </w:tcPr>
        <w:p w14:paraId="40C085CB" w14:textId="5D23D9B7" w:rsidR="003B429E" w:rsidRPr="009E0515" w:rsidRDefault="003B429E" w:rsidP="0035278B">
          <w:pPr>
            <w:overflowPunct w:val="0"/>
            <w:autoSpaceDE w:val="0"/>
            <w:autoSpaceDN w:val="0"/>
            <w:adjustRightInd w:val="0"/>
            <w:textAlignment w:val="baseline"/>
            <w:rPr>
              <w:smallCaps/>
              <w:highlight w:val="cyan"/>
            </w:rPr>
          </w:pPr>
          <w:r>
            <w:rPr>
              <w:rFonts w:ascii="Arial" w:hAnsi="Arial" w:cs="Arial"/>
              <w:noProof/>
              <w:sz w:val="20"/>
            </w:rPr>
            <w:drawing>
              <wp:inline distT="0" distB="0" distL="0" distR="0" wp14:anchorId="1A1B734B" wp14:editId="2A22C390">
                <wp:extent cx="2243667" cy="697780"/>
                <wp:effectExtent l="0" t="0" r="4445" b="7620"/>
                <wp:docPr id="16" name="Picture 16"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845" cy="701567"/>
                        </a:xfrm>
                        <a:prstGeom prst="rect">
                          <a:avLst/>
                        </a:prstGeom>
                        <a:noFill/>
                        <a:ln>
                          <a:noFill/>
                        </a:ln>
                      </pic:spPr>
                    </pic:pic>
                  </a:graphicData>
                </a:graphic>
              </wp:inline>
            </w:drawing>
          </w:r>
        </w:p>
      </w:tc>
      <w:tc>
        <w:tcPr>
          <w:tcW w:w="9720" w:type="dxa"/>
          <w:tcBorders>
            <w:bottom w:val="single" w:sz="18" w:space="0" w:color="auto"/>
          </w:tcBorders>
          <w:shd w:val="clear" w:color="auto" w:fill="auto"/>
          <w:vAlign w:val="bottom"/>
        </w:tcPr>
        <w:p w14:paraId="1C13976A" w14:textId="77777777" w:rsidR="003B429E" w:rsidRPr="009E0515" w:rsidRDefault="003B429E" w:rsidP="0035278B">
          <w:pPr>
            <w:overflowPunct w:val="0"/>
            <w:autoSpaceDE w:val="0"/>
            <w:autoSpaceDN w:val="0"/>
            <w:adjustRightInd w:val="0"/>
            <w:jc w:val="center"/>
            <w:textAlignment w:val="baseline"/>
            <w:rPr>
              <w:b/>
              <w:smallCaps/>
            </w:rPr>
          </w:pPr>
          <w:r w:rsidRPr="009E0515">
            <w:rPr>
              <w:b/>
              <w:smallCaps/>
            </w:rPr>
            <w:t xml:space="preserve">AHCCCS </w:t>
          </w:r>
          <w:r>
            <w:rPr>
              <w:b/>
              <w:smallCaps/>
            </w:rPr>
            <w:t>Contractor Operations Manual</w:t>
          </w:r>
        </w:p>
      </w:tc>
    </w:tr>
    <w:tr w:rsidR="003B429E" w:rsidRPr="009E0515" w14:paraId="07426B4F" w14:textId="77777777" w:rsidTr="0035278B">
      <w:tc>
        <w:tcPr>
          <w:tcW w:w="2538" w:type="dxa"/>
          <w:vMerge/>
          <w:shd w:val="clear" w:color="auto" w:fill="auto"/>
        </w:tcPr>
        <w:p w14:paraId="5FEDC9EE" w14:textId="77777777" w:rsidR="003B429E" w:rsidRPr="009E0515" w:rsidRDefault="003B429E" w:rsidP="0035278B">
          <w:pPr>
            <w:overflowPunct w:val="0"/>
            <w:autoSpaceDE w:val="0"/>
            <w:autoSpaceDN w:val="0"/>
            <w:adjustRightInd w:val="0"/>
            <w:textAlignment w:val="baseline"/>
            <w:rPr>
              <w:smallCaps/>
              <w:highlight w:val="cyan"/>
            </w:rPr>
          </w:pPr>
        </w:p>
      </w:tc>
      <w:tc>
        <w:tcPr>
          <w:tcW w:w="9720" w:type="dxa"/>
          <w:tcBorders>
            <w:top w:val="single" w:sz="18" w:space="0" w:color="auto"/>
          </w:tcBorders>
          <w:shd w:val="clear" w:color="auto" w:fill="auto"/>
        </w:tcPr>
        <w:p w14:paraId="406895AA" w14:textId="77777777" w:rsidR="003B429E" w:rsidRPr="009E0515" w:rsidRDefault="003B429E" w:rsidP="0035278B">
          <w:pPr>
            <w:overflowPunct w:val="0"/>
            <w:autoSpaceDE w:val="0"/>
            <w:autoSpaceDN w:val="0"/>
            <w:adjustRightInd w:val="0"/>
            <w:jc w:val="center"/>
            <w:textAlignment w:val="baseline"/>
            <w:rPr>
              <w:b/>
              <w:smallCaps/>
            </w:rPr>
          </w:pPr>
          <w:r w:rsidRPr="008142DA">
            <w:rPr>
              <w:b/>
              <w:smallCaps/>
            </w:rPr>
            <w:t>ACOM Policy 415, Attachment B Network Development and Management Plan Checklist</w:t>
          </w:r>
        </w:p>
      </w:tc>
    </w:tr>
  </w:tbl>
  <w:p w14:paraId="29A5FC06" w14:textId="4AF50F4C" w:rsidR="003B429E" w:rsidRPr="006F55B6" w:rsidRDefault="003B429E" w:rsidP="003C3E26">
    <w:pPr>
      <w:pStyle w:val="Header"/>
      <w:jc w:val="center"/>
      <w:rPr>
        <w:b/>
        <w:smallCaps/>
        <w:color w:val="FF0000"/>
        <w:sz w:val="16"/>
        <w:szCs w:val="16"/>
      </w:rPr>
    </w:pPr>
  </w:p>
  <w:p w14:paraId="36EC070A" w14:textId="77777777" w:rsidR="003B429E" w:rsidRPr="006F55B6" w:rsidRDefault="003B429E" w:rsidP="006F55B6">
    <w:pPr>
      <w:pStyle w:val="Header"/>
      <w:jc w:val="center"/>
      <w:rPr>
        <w:color w:val="FF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0ED"/>
    <w:multiLevelType w:val="hybridMultilevel"/>
    <w:tmpl w:val="7E0AE3AA"/>
    <w:lvl w:ilvl="0" w:tplc="4FD405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71AC"/>
    <w:multiLevelType w:val="hybridMultilevel"/>
    <w:tmpl w:val="1A8E2F2A"/>
    <w:lvl w:ilvl="0" w:tplc="AD901CE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43E94"/>
    <w:multiLevelType w:val="hybridMultilevel"/>
    <w:tmpl w:val="FC968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37A59"/>
    <w:multiLevelType w:val="hybridMultilevel"/>
    <w:tmpl w:val="08202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3459A"/>
    <w:multiLevelType w:val="hybridMultilevel"/>
    <w:tmpl w:val="C97630FA"/>
    <w:lvl w:ilvl="0" w:tplc="69EE585A">
      <w:start w:val="1"/>
      <w:numFmt w:val="upperLetter"/>
      <w:lvlText w:val="%1."/>
      <w:lvlJc w:val="left"/>
      <w:pPr>
        <w:ind w:left="660" w:hanging="360"/>
      </w:pPr>
      <w:rPr>
        <w:rFonts w:ascii="Segoe UI" w:hAnsi="Segoe UI" w:cs="Segoe UI" w:hint="default"/>
        <w:sz w:val="18"/>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FCE4DE4"/>
    <w:multiLevelType w:val="hybridMultilevel"/>
    <w:tmpl w:val="CFB4B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05084"/>
    <w:multiLevelType w:val="hybridMultilevel"/>
    <w:tmpl w:val="CFB4B0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B7EA6F"/>
    <w:multiLevelType w:val="hybridMultilevel"/>
    <w:tmpl w:val="FFFFFFFF"/>
    <w:lvl w:ilvl="0" w:tplc="DACC702C">
      <w:start w:val="1"/>
      <w:numFmt w:val="decimal"/>
      <w:lvlText w:val="%1."/>
      <w:lvlJc w:val="left"/>
      <w:pPr>
        <w:ind w:left="720" w:hanging="360"/>
      </w:pPr>
    </w:lvl>
    <w:lvl w:ilvl="1" w:tplc="B9AEC8AA">
      <w:start w:val="1"/>
      <w:numFmt w:val="lowerLetter"/>
      <w:lvlText w:val="%2."/>
      <w:lvlJc w:val="left"/>
      <w:pPr>
        <w:ind w:left="1440" w:hanging="360"/>
      </w:pPr>
    </w:lvl>
    <w:lvl w:ilvl="2" w:tplc="A8402C30">
      <w:start w:val="1"/>
      <w:numFmt w:val="lowerRoman"/>
      <w:lvlText w:val="%3."/>
      <w:lvlJc w:val="right"/>
      <w:pPr>
        <w:ind w:left="2160" w:hanging="180"/>
      </w:pPr>
    </w:lvl>
    <w:lvl w:ilvl="3" w:tplc="A9EE8FB2">
      <w:start w:val="1"/>
      <w:numFmt w:val="decimal"/>
      <w:lvlText w:val="%4."/>
      <w:lvlJc w:val="left"/>
      <w:pPr>
        <w:ind w:left="2880" w:hanging="360"/>
      </w:pPr>
    </w:lvl>
    <w:lvl w:ilvl="4" w:tplc="33EC4CB6">
      <w:start w:val="1"/>
      <w:numFmt w:val="lowerLetter"/>
      <w:lvlText w:val="%5."/>
      <w:lvlJc w:val="left"/>
      <w:pPr>
        <w:ind w:left="3600" w:hanging="360"/>
      </w:pPr>
    </w:lvl>
    <w:lvl w:ilvl="5" w:tplc="6868DB36">
      <w:start w:val="1"/>
      <w:numFmt w:val="lowerRoman"/>
      <w:lvlText w:val="%6."/>
      <w:lvlJc w:val="right"/>
      <w:pPr>
        <w:ind w:left="4320" w:hanging="180"/>
      </w:pPr>
    </w:lvl>
    <w:lvl w:ilvl="6" w:tplc="478888B2">
      <w:start w:val="1"/>
      <w:numFmt w:val="decimal"/>
      <w:lvlText w:val="%7."/>
      <w:lvlJc w:val="left"/>
      <w:pPr>
        <w:ind w:left="5040" w:hanging="360"/>
      </w:pPr>
    </w:lvl>
    <w:lvl w:ilvl="7" w:tplc="802A4DCE">
      <w:start w:val="1"/>
      <w:numFmt w:val="lowerLetter"/>
      <w:lvlText w:val="%8."/>
      <w:lvlJc w:val="left"/>
      <w:pPr>
        <w:ind w:left="5760" w:hanging="360"/>
      </w:pPr>
    </w:lvl>
    <w:lvl w:ilvl="8" w:tplc="3B36F4BA">
      <w:start w:val="1"/>
      <w:numFmt w:val="lowerRoman"/>
      <w:lvlText w:val="%9."/>
      <w:lvlJc w:val="right"/>
      <w:pPr>
        <w:ind w:left="6480" w:hanging="180"/>
      </w:pPr>
    </w:lvl>
  </w:abstractNum>
  <w:abstractNum w:abstractNumId="8" w15:restartNumberingAfterBreak="0">
    <w:nsid w:val="2BCC75CB"/>
    <w:multiLevelType w:val="hybridMultilevel"/>
    <w:tmpl w:val="02A61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37859"/>
    <w:multiLevelType w:val="hybridMultilevel"/>
    <w:tmpl w:val="85520894"/>
    <w:lvl w:ilvl="0" w:tplc="AD901CEC">
      <w:start w:val="1"/>
      <w:numFmt w:val="lowerLetter"/>
      <w:lvlText w:val="%1."/>
      <w:lvlJc w:val="left"/>
      <w:pPr>
        <w:ind w:left="450" w:hanging="360"/>
      </w:pPr>
      <w:rPr>
        <w:rFonts w:hint="default"/>
        <w:sz w:val="24"/>
        <w:szCs w:val="24"/>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0" w15:restartNumberingAfterBreak="0">
    <w:nsid w:val="2D914E65"/>
    <w:multiLevelType w:val="hybridMultilevel"/>
    <w:tmpl w:val="7E366686"/>
    <w:lvl w:ilvl="0" w:tplc="FFFFFFFF">
      <w:start w:val="1"/>
      <w:numFmt w:val="decimal"/>
      <w:lvlText w:val="%1."/>
      <w:lvlJc w:val="left"/>
      <w:pPr>
        <w:ind w:left="450" w:hanging="360"/>
      </w:pPr>
      <w:rPr>
        <w:sz w:val="22"/>
        <w:szCs w:val="22"/>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1"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728" w:hanging="1008"/>
      </w:pPr>
      <w:rPr>
        <w:rFonts w:hint="default"/>
        <w:sz w:val="20"/>
        <w:szCs w:val="20"/>
      </w:rPr>
    </w:lvl>
    <w:lvl w:ilvl="5">
      <w:start w:val="1"/>
      <w:numFmt w:val="decimal"/>
      <w:pStyle w:val="Heading6"/>
      <w:lvlText w:val="%1.%2.%3.%4.%5.%6"/>
      <w:lvlJc w:val="left"/>
      <w:pPr>
        <w:ind w:left="1152" w:hanging="1152"/>
      </w:pPr>
      <w:rPr>
        <w:rFonts w:hint="default"/>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6D81B07"/>
    <w:multiLevelType w:val="hybridMultilevel"/>
    <w:tmpl w:val="3FAE4B9A"/>
    <w:lvl w:ilvl="0" w:tplc="04090019">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493F3CBF"/>
    <w:multiLevelType w:val="hybridMultilevel"/>
    <w:tmpl w:val="4D96D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37E3"/>
    <w:multiLevelType w:val="hybridMultilevel"/>
    <w:tmpl w:val="79842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04623"/>
    <w:multiLevelType w:val="hybridMultilevel"/>
    <w:tmpl w:val="289C4ED4"/>
    <w:lvl w:ilvl="0" w:tplc="04090019">
      <w:start w:val="1"/>
      <w:numFmt w:val="lowerLetter"/>
      <w:lvlText w:val="%1."/>
      <w:lvlJc w:val="left"/>
      <w:pPr>
        <w:ind w:left="720" w:hanging="360"/>
      </w:pPr>
    </w:lvl>
    <w:lvl w:ilvl="1" w:tplc="C3169B3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3431E"/>
    <w:multiLevelType w:val="hybridMultilevel"/>
    <w:tmpl w:val="7E366686"/>
    <w:lvl w:ilvl="0" w:tplc="7D70A824">
      <w:start w:val="1"/>
      <w:numFmt w:val="decimal"/>
      <w:lvlText w:val="%1."/>
      <w:lvlJc w:val="left"/>
      <w:pPr>
        <w:ind w:left="450" w:hanging="360"/>
      </w:pPr>
      <w:rPr>
        <w:rFonts w:asciiTheme="minorHAnsi" w:hAnsiTheme="minorHAnsi" w:cstheme="minorHAnsi" w:hint="default"/>
        <w:sz w:val="22"/>
        <w:szCs w:val="22"/>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505908A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B35020"/>
    <w:multiLevelType w:val="hybridMultilevel"/>
    <w:tmpl w:val="94D40D58"/>
    <w:lvl w:ilvl="0" w:tplc="FFFFFFFF">
      <w:start w:val="1"/>
      <w:numFmt w:val="decimal"/>
      <w:lvlText w:val="%1."/>
      <w:lvlJc w:val="left"/>
      <w:pPr>
        <w:ind w:left="450" w:hanging="360"/>
      </w:pPr>
      <w:rPr>
        <w:rFonts w:hint="default"/>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9" w15:restartNumberingAfterBreak="0">
    <w:nsid w:val="5F9060FC"/>
    <w:multiLevelType w:val="hybridMultilevel"/>
    <w:tmpl w:val="BF329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B2038"/>
    <w:multiLevelType w:val="hybridMultilevel"/>
    <w:tmpl w:val="8ECA45F4"/>
    <w:lvl w:ilvl="0" w:tplc="0BBC7F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94FCB"/>
    <w:multiLevelType w:val="hybridMultilevel"/>
    <w:tmpl w:val="D8469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D3901"/>
    <w:multiLevelType w:val="hybridMultilevel"/>
    <w:tmpl w:val="3B34897C"/>
    <w:lvl w:ilvl="0" w:tplc="FBC8DB92">
      <w:start w:val="1"/>
      <w:numFmt w:val="lowerRoman"/>
      <w:lvlText w:val="%1."/>
      <w:lvlJc w:val="left"/>
      <w:pPr>
        <w:ind w:left="540" w:hanging="360"/>
      </w:pPr>
      <w:rPr>
        <w:rFonts w:hint="default"/>
        <w:b w:val="0"/>
        <w:i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2BA0DCB"/>
    <w:multiLevelType w:val="hybridMultilevel"/>
    <w:tmpl w:val="98846A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45BED"/>
    <w:multiLevelType w:val="hybridMultilevel"/>
    <w:tmpl w:val="7B643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003821">
    <w:abstractNumId w:val="11"/>
  </w:num>
  <w:num w:numId="2" w16cid:durableId="1026515784">
    <w:abstractNumId w:val="1"/>
  </w:num>
  <w:num w:numId="3" w16cid:durableId="299190661">
    <w:abstractNumId w:val="23"/>
  </w:num>
  <w:num w:numId="4" w16cid:durableId="1791701351">
    <w:abstractNumId w:val="22"/>
  </w:num>
  <w:num w:numId="5" w16cid:durableId="288584871">
    <w:abstractNumId w:val="20"/>
  </w:num>
  <w:num w:numId="6" w16cid:durableId="555698714">
    <w:abstractNumId w:val="0"/>
  </w:num>
  <w:num w:numId="7" w16cid:durableId="2143814071">
    <w:abstractNumId w:val="8"/>
  </w:num>
  <w:num w:numId="8" w16cid:durableId="143397833">
    <w:abstractNumId w:val="5"/>
  </w:num>
  <w:num w:numId="9" w16cid:durableId="149565750">
    <w:abstractNumId w:val="15"/>
  </w:num>
  <w:num w:numId="10" w16cid:durableId="1284191845">
    <w:abstractNumId w:val="3"/>
  </w:num>
  <w:num w:numId="11" w16cid:durableId="783422349">
    <w:abstractNumId w:val="13"/>
  </w:num>
  <w:num w:numId="12" w16cid:durableId="294607601">
    <w:abstractNumId w:val="21"/>
  </w:num>
  <w:num w:numId="13" w16cid:durableId="869999099">
    <w:abstractNumId w:val="19"/>
  </w:num>
  <w:num w:numId="14" w16cid:durableId="874268931">
    <w:abstractNumId w:val="14"/>
  </w:num>
  <w:num w:numId="15" w16cid:durableId="1107385175">
    <w:abstractNumId w:val="2"/>
  </w:num>
  <w:num w:numId="16" w16cid:durableId="738595046">
    <w:abstractNumId w:val="16"/>
  </w:num>
  <w:num w:numId="17" w16cid:durableId="87623297">
    <w:abstractNumId w:val="12"/>
  </w:num>
  <w:num w:numId="18" w16cid:durableId="1594976364">
    <w:abstractNumId w:val="18"/>
  </w:num>
  <w:num w:numId="19" w16cid:durableId="1169368134">
    <w:abstractNumId w:val="9"/>
  </w:num>
  <w:num w:numId="20" w16cid:durableId="1474712731">
    <w:abstractNumId w:val="24"/>
  </w:num>
  <w:num w:numId="21" w16cid:durableId="1347050633">
    <w:abstractNumId w:val="4"/>
  </w:num>
  <w:num w:numId="22" w16cid:durableId="532809203">
    <w:abstractNumId w:val="10"/>
  </w:num>
  <w:num w:numId="23" w16cid:durableId="1511332040">
    <w:abstractNumId w:val="7"/>
  </w:num>
  <w:num w:numId="24" w16cid:durableId="1922442778">
    <w:abstractNumId w:val="17"/>
  </w:num>
  <w:num w:numId="25" w16cid:durableId="2103079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17"/>
    <w:rsid w:val="00000378"/>
    <w:rsid w:val="000015DB"/>
    <w:rsid w:val="00002FB7"/>
    <w:rsid w:val="00004A32"/>
    <w:rsid w:val="00005E74"/>
    <w:rsid w:val="00006533"/>
    <w:rsid w:val="00011220"/>
    <w:rsid w:val="00012079"/>
    <w:rsid w:val="00012553"/>
    <w:rsid w:val="0001301C"/>
    <w:rsid w:val="000148CA"/>
    <w:rsid w:val="0001509C"/>
    <w:rsid w:val="0001549E"/>
    <w:rsid w:val="000159D8"/>
    <w:rsid w:val="00016966"/>
    <w:rsid w:val="00017306"/>
    <w:rsid w:val="000204DB"/>
    <w:rsid w:val="00020D12"/>
    <w:rsid w:val="00020F76"/>
    <w:rsid w:val="00021C6E"/>
    <w:rsid w:val="000220D6"/>
    <w:rsid w:val="00022913"/>
    <w:rsid w:val="0002299E"/>
    <w:rsid w:val="000244AF"/>
    <w:rsid w:val="00024B9C"/>
    <w:rsid w:val="000254C3"/>
    <w:rsid w:val="000255C3"/>
    <w:rsid w:val="000261B3"/>
    <w:rsid w:val="00027353"/>
    <w:rsid w:val="000276D7"/>
    <w:rsid w:val="00027BD6"/>
    <w:rsid w:val="00030408"/>
    <w:rsid w:val="000313DD"/>
    <w:rsid w:val="00031CC2"/>
    <w:rsid w:val="00033F08"/>
    <w:rsid w:val="000342A6"/>
    <w:rsid w:val="0003463B"/>
    <w:rsid w:val="00037025"/>
    <w:rsid w:val="000400B9"/>
    <w:rsid w:val="0004115C"/>
    <w:rsid w:val="000414BC"/>
    <w:rsid w:val="00043A23"/>
    <w:rsid w:val="00043B0E"/>
    <w:rsid w:val="000443E4"/>
    <w:rsid w:val="000450DD"/>
    <w:rsid w:val="000454C3"/>
    <w:rsid w:val="000458C4"/>
    <w:rsid w:val="0004758A"/>
    <w:rsid w:val="00047F1C"/>
    <w:rsid w:val="000506B6"/>
    <w:rsid w:val="00050A30"/>
    <w:rsid w:val="00050DA9"/>
    <w:rsid w:val="00051852"/>
    <w:rsid w:val="0005198A"/>
    <w:rsid w:val="00051C39"/>
    <w:rsid w:val="00052431"/>
    <w:rsid w:val="00053C52"/>
    <w:rsid w:val="0005611C"/>
    <w:rsid w:val="000567EE"/>
    <w:rsid w:val="000568C3"/>
    <w:rsid w:val="00056B54"/>
    <w:rsid w:val="000571D7"/>
    <w:rsid w:val="00057A15"/>
    <w:rsid w:val="00057FF6"/>
    <w:rsid w:val="00060050"/>
    <w:rsid w:val="00060271"/>
    <w:rsid w:val="000612AA"/>
    <w:rsid w:val="000614E5"/>
    <w:rsid w:val="00061ECF"/>
    <w:rsid w:val="0006263F"/>
    <w:rsid w:val="000627EB"/>
    <w:rsid w:val="00064900"/>
    <w:rsid w:val="000649BE"/>
    <w:rsid w:val="0006531A"/>
    <w:rsid w:val="00065662"/>
    <w:rsid w:val="00066227"/>
    <w:rsid w:val="00067768"/>
    <w:rsid w:val="00067DB2"/>
    <w:rsid w:val="00067F8F"/>
    <w:rsid w:val="00070CCB"/>
    <w:rsid w:val="00071D8E"/>
    <w:rsid w:val="000726EF"/>
    <w:rsid w:val="000739E4"/>
    <w:rsid w:val="00074F8F"/>
    <w:rsid w:val="00075F06"/>
    <w:rsid w:val="0007729D"/>
    <w:rsid w:val="000816D3"/>
    <w:rsid w:val="000819ED"/>
    <w:rsid w:val="00081C92"/>
    <w:rsid w:val="000822E5"/>
    <w:rsid w:val="00082908"/>
    <w:rsid w:val="00082E7C"/>
    <w:rsid w:val="0008305A"/>
    <w:rsid w:val="0008446D"/>
    <w:rsid w:val="00086570"/>
    <w:rsid w:val="00087487"/>
    <w:rsid w:val="000910EB"/>
    <w:rsid w:val="00091B0C"/>
    <w:rsid w:val="00091F36"/>
    <w:rsid w:val="00092004"/>
    <w:rsid w:val="00092CAE"/>
    <w:rsid w:val="00092F08"/>
    <w:rsid w:val="0009303D"/>
    <w:rsid w:val="0009377F"/>
    <w:rsid w:val="00093B14"/>
    <w:rsid w:val="00096344"/>
    <w:rsid w:val="00097AA8"/>
    <w:rsid w:val="000A043C"/>
    <w:rsid w:val="000A05A3"/>
    <w:rsid w:val="000A1ACA"/>
    <w:rsid w:val="000A2B36"/>
    <w:rsid w:val="000A4D8C"/>
    <w:rsid w:val="000A5E9C"/>
    <w:rsid w:val="000A6927"/>
    <w:rsid w:val="000A6FCA"/>
    <w:rsid w:val="000A766E"/>
    <w:rsid w:val="000B0B38"/>
    <w:rsid w:val="000B2140"/>
    <w:rsid w:val="000B3ADC"/>
    <w:rsid w:val="000B3B42"/>
    <w:rsid w:val="000B3BB0"/>
    <w:rsid w:val="000B415F"/>
    <w:rsid w:val="000B4ED8"/>
    <w:rsid w:val="000B600E"/>
    <w:rsid w:val="000B6E79"/>
    <w:rsid w:val="000B7CCD"/>
    <w:rsid w:val="000C0E44"/>
    <w:rsid w:val="000C0E89"/>
    <w:rsid w:val="000C16D8"/>
    <w:rsid w:val="000C22F5"/>
    <w:rsid w:val="000C2866"/>
    <w:rsid w:val="000C2E66"/>
    <w:rsid w:val="000C2ED2"/>
    <w:rsid w:val="000C37C2"/>
    <w:rsid w:val="000C405A"/>
    <w:rsid w:val="000C5012"/>
    <w:rsid w:val="000C5126"/>
    <w:rsid w:val="000C5AC1"/>
    <w:rsid w:val="000C6B00"/>
    <w:rsid w:val="000C723F"/>
    <w:rsid w:val="000C7D5C"/>
    <w:rsid w:val="000D0C46"/>
    <w:rsid w:val="000D2A92"/>
    <w:rsid w:val="000D3096"/>
    <w:rsid w:val="000D33DE"/>
    <w:rsid w:val="000D3688"/>
    <w:rsid w:val="000D3C91"/>
    <w:rsid w:val="000D4641"/>
    <w:rsid w:val="000D77B5"/>
    <w:rsid w:val="000D77F8"/>
    <w:rsid w:val="000E161F"/>
    <w:rsid w:val="000E2581"/>
    <w:rsid w:val="000E2844"/>
    <w:rsid w:val="000E38F6"/>
    <w:rsid w:val="000E4149"/>
    <w:rsid w:val="000E4845"/>
    <w:rsid w:val="000E4AF8"/>
    <w:rsid w:val="000E6B74"/>
    <w:rsid w:val="000F031A"/>
    <w:rsid w:val="000F0420"/>
    <w:rsid w:val="000F0479"/>
    <w:rsid w:val="000F163D"/>
    <w:rsid w:val="000F1730"/>
    <w:rsid w:val="000F1998"/>
    <w:rsid w:val="000F4C6C"/>
    <w:rsid w:val="000F513B"/>
    <w:rsid w:val="000F64F3"/>
    <w:rsid w:val="000F7669"/>
    <w:rsid w:val="000F778E"/>
    <w:rsid w:val="00100A5E"/>
    <w:rsid w:val="001016A8"/>
    <w:rsid w:val="001021A8"/>
    <w:rsid w:val="001022B1"/>
    <w:rsid w:val="00103008"/>
    <w:rsid w:val="00103F19"/>
    <w:rsid w:val="00104755"/>
    <w:rsid w:val="00105768"/>
    <w:rsid w:val="0010576A"/>
    <w:rsid w:val="00105970"/>
    <w:rsid w:val="00105B0E"/>
    <w:rsid w:val="00106B7B"/>
    <w:rsid w:val="0010752B"/>
    <w:rsid w:val="00107577"/>
    <w:rsid w:val="00110161"/>
    <w:rsid w:val="00110CEC"/>
    <w:rsid w:val="00110F0B"/>
    <w:rsid w:val="00112682"/>
    <w:rsid w:val="00113AE9"/>
    <w:rsid w:val="0011430A"/>
    <w:rsid w:val="00114637"/>
    <w:rsid w:val="00114900"/>
    <w:rsid w:val="0011496A"/>
    <w:rsid w:val="0011598F"/>
    <w:rsid w:val="001161A3"/>
    <w:rsid w:val="00117405"/>
    <w:rsid w:val="00117D6D"/>
    <w:rsid w:val="00117DFE"/>
    <w:rsid w:val="001233B3"/>
    <w:rsid w:val="001256B1"/>
    <w:rsid w:val="001257AD"/>
    <w:rsid w:val="00126CC2"/>
    <w:rsid w:val="00127514"/>
    <w:rsid w:val="001279A1"/>
    <w:rsid w:val="00127F57"/>
    <w:rsid w:val="00131062"/>
    <w:rsid w:val="0013269A"/>
    <w:rsid w:val="00132AA8"/>
    <w:rsid w:val="00132F51"/>
    <w:rsid w:val="0013467C"/>
    <w:rsid w:val="001349BE"/>
    <w:rsid w:val="001349E7"/>
    <w:rsid w:val="001354CB"/>
    <w:rsid w:val="00136630"/>
    <w:rsid w:val="001369E6"/>
    <w:rsid w:val="001372D5"/>
    <w:rsid w:val="0013762A"/>
    <w:rsid w:val="00140E40"/>
    <w:rsid w:val="001422AC"/>
    <w:rsid w:val="00142AEC"/>
    <w:rsid w:val="00144D48"/>
    <w:rsid w:val="00146BEC"/>
    <w:rsid w:val="00146C3A"/>
    <w:rsid w:val="0014711C"/>
    <w:rsid w:val="00147F7B"/>
    <w:rsid w:val="00150350"/>
    <w:rsid w:val="0015123B"/>
    <w:rsid w:val="00151DFB"/>
    <w:rsid w:val="00151F96"/>
    <w:rsid w:val="00152107"/>
    <w:rsid w:val="00152182"/>
    <w:rsid w:val="0015249C"/>
    <w:rsid w:val="00153656"/>
    <w:rsid w:val="001542BE"/>
    <w:rsid w:val="00155724"/>
    <w:rsid w:val="001559A5"/>
    <w:rsid w:val="00155E95"/>
    <w:rsid w:val="00156828"/>
    <w:rsid w:val="001579B0"/>
    <w:rsid w:val="0016091B"/>
    <w:rsid w:val="00160B22"/>
    <w:rsid w:val="00161095"/>
    <w:rsid w:val="00161135"/>
    <w:rsid w:val="001613F9"/>
    <w:rsid w:val="001615BC"/>
    <w:rsid w:val="00161F70"/>
    <w:rsid w:val="001625B2"/>
    <w:rsid w:val="00162726"/>
    <w:rsid w:val="00162EAE"/>
    <w:rsid w:val="001638DD"/>
    <w:rsid w:val="001649A3"/>
    <w:rsid w:val="001659A7"/>
    <w:rsid w:val="00166331"/>
    <w:rsid w:val="001665D5"/>
    <w:rsid w:val="0017078E"/>
    <w:rsid w:val="001726AC"/>
    <w:rsid w:val="00172C77"/>
    <w:rsid w:val="00173195"/>
    <w:rsid w:val="00176664"/>
    <w:rsid w:val="00176947"/>
    <w:rsid w:val="00176989"/>
    <w:rsid w:val="00176C94"/>
    <w:rsid w:val="001772BF"/>
    <w:rsid w:val="001777E4"/>
    <w:rsid w:val="001802D6"/>
    <w:rsid w:val="00180493"/>
    <w:rsid w:val="001807FC"/>
    <w:rsid w:val="00180D64"/>
    <w:rsid w:val="00181816"/>
    <w:rsid w:val="00182808"/>
    <w:rsid w:val="00184A7A"/>
    <w:rsid w:val="00184A7C"/>
    <w:rsid w:val="00185080"/>
    <w:rsid w:val="00187D62"/>
    <w:rsid w:val="00187E3E"/>
    <w:rsid w:val="00192603"/>
    <w:rsid w:val="00193653"/>
    <w:rsid w:val="00194979"/>
    <w:rsid w:val="001949F6"/>
    <w:rsid w:val="0019680A"/>
    <w:rsid w:val="00197089"/>
    <w:rsid w:val="00197BB0"/>
    <w:rsid w:val="001A04A5"/>
    <w:rsid w:val="001A14F5"/>
    <w:rsid w:val="001A2900"/>
    <w:rsid w:val="001A2CAF"/>
    <w:rsid w:val="001A3E21"/>
    <w:rsid w:val="001A4035"/>
    <w:rsid w:val="001A44C6"/>
    <w:rsid w:val="001A451A"/>
    <w:rsid w:val="001A4C54"/>
    <w:rsid w:val="001A6348"/>
    <w:rsid w:val="001A7055"/>
    <w:rsid w:val="001A7EC9"/>
    <w:rsid w:val="001B1AA3"/>
    <w:rsid w:val="001B1E0B"/>
    <w:rsid w:val="001B231E"/>
    <w:rsid w:val="001B2621"/>
    <w:rsid w:val="001B3069"/>
    <w:rsid w:val="001B309D"/>
    <w:rsid w:val="001B3404"/>
    <w:rsid w:val="001B356C"/>
    <w:rsid w:val="001B3865"/>
    <w:rsid w:val="001B4038"/>
    <w:rsid w:val="001B4E64"/>
    <w:rsid w:val="001B579C"/>
    <w:rsid w:val="001B5B22"/>
    <w:rsid w:val="001B5FED"/>
    <w:rsid w:val="001B60D3"/>
    <w:rsid w:val="001B66E1"/>
    <w:rsid w:val="001B6E23"/>
    <w:rsid w:val="001B7DAD"/>
    <w:rsid w:val="001C04AC"/>
    <w:rsid w:val="001C14FF"/>
    <w:rsid w:val="001C2D96"/>
    <w:rsid w:val="001C2EEE"/>
    <w:rsid w:val="001C4113"/>
    <w:rsid w:val="001C49E0"/>
    <w:rsid w:val="001C5913"/>
    <w:rsid w:val="001C6B7E"/>
    <w:rsid w:val="001D042D"/>
    <w:rsid w:val="001D07B2"/>
    <w:rsid w:val="001D25AF"/>
    <w:rsid w:val="001D2ECE"/>
    <w:rsid w:val="001D3E39"/>
    <w:rsid w:val="001D5488"/>
    <w:rsid w:val="001D688F"/>
    <w:rsid w:val="001E0403"/>
    <w:rsid w:val="001E0BDF"/>
    <w:rsid w:val="001E0D92"/>
    <w:rsid w:val="001E19A1"/>
    <w:rsid w:val="001E19A4"/>
    <w:rsid w:val="001E2BA9"/>
    <w:rsid w:val="001E36FC"/>
    <w:rsid w:val="001E3BAD"/>
    <w:rsid w:val="001E3DA4"/>
    <w:rsid w:val="001E6C99"/>
    <w:rsid w:val="001F07AC"/>
    <w:rsid w:val="001F103D"/>
    <w:rsid w:val="001F21B0"/>
    <w:rsid w:val="001F2EB1"/>
    <w:rsid w:val="001F30F5"/>
    <w:rsid w:val="001F3280"/>
    <w:rsid w:val="001F3790"/>
    <w:rsid w:val="001F4B3E"/>
    <w:rsid w:val="001F59C5"/>
    <w:rsid w:val="00200A59"/>
    <w:rsid w:val="0020140F"/>
    <w:rsid w:val="00201449"/>
    <w:rsid w:val="00201465"/>
    <w:rsid w:val="0020171D"/>
    <w:rsid w:val="0020217E"/>
    <w:rsid w:val="00202908"/>
    <w:rsid w:val="00202CF1"/>
    <w:rsid w:val="00202D16"/>
    <w:rsid w:val="002034D4"/>
    <w:rsid w:val="002035B4"/>
    <w:rsid w:val="00203E3B"/>
    <w:rsid w:val="00204D0B"/>
    <w:rsid w:val="00205210"/>
    <w:rsid w:val="002061CE"/>
    <w:rsid w:val="0020709D"/>
    <w:rsid w:val="00207811"/>
    <w:rsid w:val="0021049E"/>
    <w:rsid w:val="002104AA"/>
    <w:rsid w:val="00212E03"/>
    <w:rsid w:val="00213C45"/>
    <w:rsid w:val="00213CFF"/>
    <w:rsid w:val="00213EB5"/>
    <w:rsid w:val="0021440C"/>
    <w:rsid w:val="00215E45"/>
    <w:rsid w:val="00216173"/>
    <w:rsid w:val="00217215"/>
    <w:rsid w:val="002176A2"/>
    <w:rsid w:val="00217D41"/>
    <w:rsid w:val="00221323"/>
    <w:rsid w:val="002223B6"/>
    <w:rsid w:val="002244E4"/>
    <w:rsid w:val="00225857"/>
    <w:rsid w:val="00225B62"/>
    <w:rsid w:val="00227016"/>
    <w:rsid w:val="00227995"/>
    <w:rsid w:val="00227D3C"/>
    <w:rsid w:val="00230521"/>
    <w:rsid w:val="00230A55"/>
    <w:rsid w:val="00230AE2"/>
    <w:rsid w:val="0023129A"/>
    <w:rsid w:val="00231304"/>
    <w:rsid w:val="00231773"/>
    <w:rsid w:val="002335BF"/>
    <w:rsid w:val="00234A7C"/>
    <w:rsid w:val="00235B6B"/>
    <w:rsid w:val="00236197"/>
    <w:rsid w:val="0023763A"/>
    <w:rsid w:val="00237778"/>
    <w:rsid w:val="00237BEA"/>
    <w:rsid w:val="002406B8"/>
    <w:rsid w:val="00241083"/>
    <w:rsid w:val="00241B97"/>
    <w:rsid w:val="00241FAB"/>
    <w:rsid w:val="00242319"/>
    <w:rsid w:val="002427F8"/>
    <w:rsid w:val="00242E15"/>
    <w:rsid w:val="00243CFA"/>
    <w:rsid w:val="00244FE5"/>
    <w:rsid w:val="002455D4"/>
    <w:rsid w:val="00246821"/>
    <w:rsid w:val="00246ED9"/>
    <w:rsid w:val="002470E3"/>
    <w:rsid w:val="00247AFA"/>
    <w:rsid w:val="00252BAE"/>
    <w:rsid w:val="00252C4D"/>
    <w:rsid w:val="00252DE9"/>
    <w:rsid w:val="00254C51"/>
    <w:rsid w:val="00254ECF"/>
    <w:rsid w:val="00255864"/>
    <w:rsid w:val="00256B38"/>
    <w:rsid w:val="002601AE"/>
    <w:rsid w:val="0026068D"/>
    <w:rsid w:val="00260D93"/>
    <w:rsid w:val="002616CE"/>
    <w:rsid w:val="00261720"/>
    <w:rsid w:val="00263502"/>
    <w:rsid w:val="00263673"/>
    <w:rsid w:val="0026400A"/>
    <w:rsid w:val="00265719"/>
    <w:rsid w:val="00266238"/>
    <w:rsid w:val="00266DDE"/>
    <w:rsid w:val="00267368"/>
    <w:rsid w:val="00270124"/>
    <w:rsid w:val="00270235"/>
    <w:rsid w:val="002703DF"/>
    <w:rsid w:val="00271F30"/>
    <w:rsid w:val="00272699"/>
    <w:rsid w:val="00272A05"/>
    <w:rsid w:val="00273947"/>
    <w:rsid w:val="00273B08"/>
    <w:rsid w:val="00273CCC"/>
    <w:rsid w:val="00274077"/>
    <w:rsid w:val="00274275"/>
    <w:rsid w:val="002745F5"/>
    <w:rsid w:val="0027486C"/>
    <w:rsid w:val="00274DE0"/>
    <w:rsid w:val="00274EC3"/>
    <w:rsid w:val="0027521C"/>
    <w:rsid w:val="00280754"/>
    <w:rsid w:val="00282389"/>
    <w:rsid w:val="002826C0"/>
    <w:rsid w:val="00282C54"/>
    <w:rsid w:val="00283E97"/>
    <w:rsid w:val="0028412B"/>
    <w:rsid w:val="00286059"/>
    <w:rsid w:val="0028640A"/>
    <w:rsid w:val="00287019"/>
    <w:rsid w:val="0028772E"/>
    <w:rsid w:val="002878B4"/>
    <w:rsid w:val="00287D69"/>
    <w:rsid w:val="002905EC"/>
    <w:rsid w:val="00292866"/>
    <w:rsid w:val="00292D44"/>
    <w:rsid w:val="00292ECF"/>
    <w:rsid w:val="00292EFC"/>
    <w:rsid w:val="002934F8"/>
    <w:rsid w:val="00293CD5"/>
    <w:rsid w:val="00293DC3"/>
    <w:rsid w:val="00293DD3"/>
    <w:rsid w:val="002941CF"/>
    <w:rsid w:val="00294706"/>
    <w:rsid w:val="00295A0F"/>
    <w:rsid w:val="0029645E"/>
    <w:rsid w:val="002978C3"/>
    <w:rsid w:val="002A0110"/>
    <w:rsid w:val="002A01FD"/>
    <w:rsid w:val="002A0318"/>
    <w:rsid w:val="002A12FF"/>
    <w:rsid w:val="002A2B19"/>
    <w:rsid w:val="002A2B29"/>
    <w:rsid w:val="002A3400"/>
    <w:rsid w:val="002A37C4"/>
    <w:rsid w:val="002A396D"/>
    <w:rsid w:val="002A4139"/>
    <w:rsid w:val="002A45E4"/>
    <w:rsid w:val="002A4E86"/>
    <w:rsid w:val="002A54B3"/>
    <w:rsid w:val="002A5913"/>
    <w:rsid w:val="002A5D5D"/>
    <w:rsid w:val="002A62BF"/>
    <w:rsid w:val="002A6F73"/>
    <w:rsid w:val="002A743F"/>
    <w:rsid w:val="002A7903"/>
    <w:rsid w:val="002A7F5D"/>
    <w:rsid w:val="002A7FBF"/>
    <w:rsid w:val="002B0F30"/>
    <w:rsid w:val="002B11CD"/>
    <w:rsid w:val="002B1443"/>
    <w:rsid w:val="002B1DBC"/>
    <w:rsid w:val="002B5C05"/>
    <w:rsid w:val="002B7A3C"/>
    <w:rsid w:val="002B7D8F"/>
    <w:rsid w:val="002C0BCC"/>
    <w:rsid w:val="002C191D"/>
    <w:rsid w:val="002C2403"/>
    <w:rsid w:val="002C2656"/>
    <w:rsid w:val="002C29E1"/>
    <w:rsid w:val="002C6163"/>
    <w:rsid w:val="002C6320"/>
    <w:rsid w:val="002C6867"/>
    <w:rsid w:val="002D0B18"/>
    <w:rsid w:val="002D0E11"/>
    <w:rsid w:val="002D0FF8"/>
    <w:rsid w:val="002D1432"/>
    <w:rsid w:val="002D1ECB"/>
    <w:rsid w:val="002D21D1"/>
    <w:rsid w:val="002D2336"/>
    <w:rsid w:val="002D297F"/>
    <w:rsid w:val="002D2DCB"/>
    <w:rsid w:val="002D379D"/>
    <w:rsid w:val="002D3AEE"/>
    <w:rsid w:val="002D4240"/>
    <w:rsid w:val="002D47AE"/>
    <w:rsid w:val="002D6059"/>
    <w:rsid w:val="002E0A92"/>
    <w:rsid w:val="002E12D0"/>
    <w:rsid w:val="002E15EC"/>
    <w:rsid w:val="002E1BFF"/>
    <w:rsid w:val="002E3255"/>
    <w:rsid w:val="002E362D"/>
    <w:rsid w:val="002E4861"/>
    <w:rsid w:val="002E4CE4"/>
    <w:rsid w:val="002E4E68"/>
    <w:rsid w:val="002E59A9"/>
    <w:rsid w:val="002E6E2E"/>
    <w:rsid w:val="002E6E88"/>
    <w:rsid w:val="002E7531"/>
    <w:rsid w:val="002F024B"/>
    <w:rsid w:val="002F0C98"/>
    <w:rsid w:val="002F20BC"/>
    <w:rsid w:val="002F28DB"/>
    <w:rsid w:val="002F31FF"/>
    <w:rsid w:val="002F42AB"/>
    <w:rsid w:val="002F4F64"/>
    <w:rsid w:val="002F5B02"/>
    <w:rsid w:val="002F5B7D"/>
    <w:rsid w:val="002F5CE4"/>
    <w:rsid w:val="002F70F9"/>
    <w:rsid w:val="0030015C"/>
    <w:rsid w:val="00300B9C"/>
    <w:rsid w:val="00300C6B"/>
    <w:rsid w:val="00300E95"/>
    <w:rsid w:val="003021FF"/>
    <w:rsid w:val="0030280E"/>
    <w:rsid w:val="00302AC9"/>
    <w:rsid w:val="00303381"/>
    <w:rsid w:val="003035CA"/>
    <w:rsid w:val="00303CBF"/>
    <w:rsid w:val="00304E5D"/>
    <w:rsid w:val="003071B1"/>
    <w:rsid w:val="00307671"/>
    <w:rsid w:val="0031060E"/>
    <w:rsid w:val="00310848"/>
    <w:rsid w:val="0031097C"/>
    <w:rsid w:val="00310DAE"/>
    <w:rsid w:val="00310DCE"/>
    <w:rsid w:val="00311E02"/>
    <w:rsid w:val="00312BE1"/>
    <w:rsid w:val="00312E08"/>
    <w:rsid w:val="00314122"/>
    <w:rsid w:val="00314134"/>
    <w:rsid w:val="003147C0"/>
    <w:rsid w:val="00314CDE"/>
    <w:rsid w:val="00314E5D"/>
    <w:rsid w:val="003175F6"/>
    <w:rsid w:val="003175F7"/>
    <w:rsid w:val="0031770C"/>
    <w:rsid w:val="00317923"/>
    <w:rsid w:val="0031797A"/>
    <w:rsid w:val="003208B5"/>
    <w:rsid w:val="003210E0"/>
    <w:rsid w:val="003213AB"/>
    <w:rsid w:val="00322439"/>
    <w:rsid w:val="0032268C"/>
    <w:rsid w:val="0032325A"/>
    <w:rsid w:val="003233F1"/>
    <w:rsid w:val="00324520"/>
    <w:rsid w:val="003254C3"/>
    <w:rsid w:val="00325E2F"/>
    <w:rsid w:val="003311DC"/>
    <w:rsid w:val="00332CD3"/>
    <w:rsid w:val="00333270"/>
    <w:rsid w:val="003336D7"/>
    <w:rsid w:val="00333947"/>
    <w:rsid w:val="00334DF7"/>
    <w:rsid w:val="00335555"/>
    <w:rsid w:val="00336411"/>
    <w:rsid w:val="00336C80"/>
    <w:rsid w:val="00337B7D"/>
    <w:rsid w:val="00337B95"/>
    <w:rsid w:val="00340277"/>
    <w:rsid w:val="003408FC"/>
    <w:rsid w:val="003422E4"/>
    <w:rsid w:val="003423A9"/>
    <w:rsid w:val="0034327B"/>
    <w:rsid w:val="00344AFE"/>
    <w:rsid w:val="003450BB"/>
    <w:rsid w:val="00345136"/>
    <w:rsid w:val="00345BF8"/>
    <w:rsid w:val="00345C7E"/>
    <w:rsid w:val="00345D14"/>
    <w:rsid w:val="0034622F"/>
    <w:rsid w:val="00346531"/>
    <w:rsid w:val="0034675E"/>
    <w:rsid w:val="00350FCB"/>
    <w:rsid w:val="0035278B"/>
    <w:rsid w:val="00354B51"/>
    <w:rsid w:val="003565B5"/>
    <w:rsid w:val="003571EA"/>
    <w:rsid w:val="003572DD"/>
    <w:rsid w:val="00357D6B"/>
    <w:rsid w:val="003611CB"/>
    <w:rsid w:val="0036189D"/>
    <w:rsid w:val="00361D48"/>
    <w:rsid w:val="003626C4"/>
    <w:rsid w:val="00362C43"/>
    <w:rsid w:val="00362F71"/>
    <w:rsid w:val="00364527"/>
    <w:rsid w:val="00364A07"/>
    <w:rsid w:val="00364AB7"/>
    <w:rsid w:val="00365102"/>
    <w:rsid w:val="00365DA8"/>
    <w:rsid w:val="003668E6"/>
    <w:rsid w:val="00366B42"/>
    <w:rsid w:val="00367131"/>
    <w:rsid w:val="00370353"/>
    <w:rsid w:val="00370773"/>
    <w:rsid w:val="00370837"/>
    <w:rsid w:val="003733FD"/>
    <w:rsid w:val="0037355B"/>
    <w:rsid w:val="00374B0F"/>
    <w:rsid w:val="003757FB"/>
    <w:rsid w:val="00375D8C"/>
    <w:rsid w:val="0038034B"/>
    <w:rsid w:val="00380E73"/>
    <w:rsid w:val="003814D5"/>
    <w:rsid w:val="0038249D"/>
    <w:rsid w:val="00382558"/>
    <w:rsid w:val="003859D8"/>
    <w:rsid w:val="00385C03"/>
    <w:rsid w:val="00387CDC"/>
    <w:rsid w:val="00390AE7"/>
    <w:rsid w:val="00390B13"/>
    <w:rsid w:val="0039163D"/>
    <w:rsid w:val="00391A6D"/>
    <w:rsid w:val="00392482"/>
    <w:rsid w:val="00392771"/>
    <w:rsid w:val="00393D93"/>
    <w:rsid w:val="0039452A"/>
    <w:rsid w:val="0039554E"/>
    <w:rsid w:val="0039555E"/>
    <w:rsid w:val="00395710"/>
    <w:rsid w:val="00395718"/>
    <w:rsid w:val="0039574F"/>
    <w:rsid w:val="00395DDC"/>
    <w:rsid w:val="003960FD"/>
    <w:rsid w:val="00396187"/>
    <w:rsid w:val="00396773"/>
    <w:rsid w:val="0039703B"/>
    <w:rsid w:val="00397318"/>
    <w:rsid w:val="003978CF"/>
    <w:rsid w:val="00397B6B"/>
    <w:rsid w:val="00397E14"/>
    <w:rsid w:val="003A1ED9"/>
    <w:rsid w:val="003A3D87"/>
    <w:rsid w:val="003A5C18"/>
    <w:rsid w:val="003A6017"/>
    <w:rsid w:val="003A6B9A"/>
    <w:rsid w:val="003A7F1D"/>
    <w:rsid w:val="003B0F30"/>
    <w:rsid w:val="003B3F95"/>
    <w:rsid w:val="003B429E"/>
    <w:rsid w:val="003B4437"/>
    <w:rsid w:val="003B454B"/>
    <w:rsid w:val="003B5654"/>
    <w:rsid w:val="003B6AE3"/>
    <w:rsid w:val="003B7E24"/>
    <w:rsid w:val="003B7FA9"/>
    <w:rsid w:val="003C009D"/>
    <w:rsid w:val="003C040B"/>
    <w:rsid w:val="003C069A"/>
    <w:rsid w:val="003C0B23"/>
    <w:rsid w:val="003C0CBF"/>
    <w:rsid w:val="003C0D51"/>
    <w:rsid w:val="003C1272"/>
    <w:rsid w:val="003C18B3"/>
    <w:rsid w:val="003C18F4"/>
    <w:rsid w:val="003C2088"/>
    <w:rsid w:val="003C303B"/>
    <w:rsid w:val="003C3E26"/>
    <w:rsid w:val="003C6A7A"/>
    <w:rsid w:val="003C74B8"/>
    <w:rsid w:val="003C7566"/>
    <w:rsid w:val="003C7897"/>
    <w:rsid w:val="003D0373"/>
    <w:rsid w:val="003D0D66"/>
    <w:rsid w:val="003D3071"/>
    <w:rsid w:val="003D32AB"/>
    <w:rsid w:val="003D3538"/>
    <w:rsid w:val="003D3AD9"/>
    <w:rsid w:val="003D4174"/>
    <w:rsid w:val="003D44BE"/>
    <w:rsid w:val="003D5903"/>
    <w:rsid w:val="003D596A"/>
    <w:rsid w:val="003D6B14"/>
    <w:rsid w:val="003D750A"/>
    <w:rsid w:val="003E0DE3"/>
    <w:rsid w:val="003E1D36"/>
    <w:rsid w:val="003E4DCB"/>
    <w:rsid w:val="003E5C65"/>
    <w:rsid w:val="003E60A3"/>
    <w:rsid w:val="003E7800"/>
    <w:rsid w:val="003E7F67"/>
    <w:rsid w:val="003F04F9"/>
    <w:rsid w:val="003F1795"/>
    <w:rsid w:val="003F2498"/>
    <w:rsid w:val="003F30AB"/>
    <w:rsid w:val="003F3711"/>
    <w:rsid w:val="003F579A"/>
    <w:rsid w:val="003F6D71"/>
    <w:rsid w:val="004019EB"/>
    <w:rsid w:val="004020CA"/>
    <w:rsid w:val="004023B5"/>
    <w:rsid w:val="00402573"/>
    <w:rsid w:val="004032BF"/>
    <w:rsid w:val="00404CC0"/>
    <w:rsid w:val="0040516C"/>
    <w:rsid w:val="0040573F"/>
    <w:rsid w:val="00405837"/>
    <w:rsid w:val="00405C09"/>
    <w:rsid w:val="00405CC5"/>
    <w:rsid w:val="004061BF"/>
    <w:rsid w:val="004062F8"/>
    <w:rsid w:val="004063E2"/>
    <w:rsid w:val="00407069"/>
    <w:rsid w:val="00407254"/>
    <w:rsid w:val="00407451"/>
    <w:rsid w:val="00407AD4"/>
    <w:rsid w:val="00407BCA"/>
    <w:rsid w:val="00407C9D"/>
    <w:rsid w:val="00410263"/>
    <w:rsid w:val="00410F73"/>
    <w:rsid w:val="00411085"/>
    <w:rsid w:val="00411EDE"/>
    <w:rsid w:val="0041205A"/>
    <w:rsid w:val="00412B94"/>
    <w:rsid w:val="004130EB"/>
    <w:rsid w:val="00413397"/>
    <w:rsid w:val="00413900"/>
    <w:rsid w:val="00413C9A"/>
    <w:rsid w:val="004141BD"/>
    <w:rsid w:val="0041529C"/>
    <w:rsid w:val="00415B98"/>
    <w:rsid w:val="0041666C"/>
    <w:rsid w:val="00417131"/>
    <w:rsid w:val="00417A45"/>
    <w:rsid w:val="00417F49"/>
    <w:rsid w:val="00420887"/>
    <w:rsid w:val="00420BDE"/>
    <w:rsid w:val="00421FD8"/>
    <w:rsid w:val="00422428"/>
    <w:rsid w:val="00422459"/>
    <w:rsid w:val="0042445B"/>
    <w:rsid w:val="0042501D"/>
    <w:rsid w:val="004252F4"/>
    <w:rsid w:val="004261C6"/>
    <w:rsid w:val="004261DE"/>
    <w:rsid w:val="00427822"/>
    <w:rsid w:val="00427BC4"/>
    <w:rsid w:val="00431A47"/>
    <w:rsid w:val="004324A9"/>
    <w:rsid w:val="00432730"/>
    <w:rsid w:val="00432D80"/>
    <w:rsid w:val="00433195"/>
    <w:rsid w:val="00433570"/>
    <w:rsid w:val="004339B8"/>
    <w:rsid w:val="00433F44"/>
    <w:rsid w:val="004352A8"/>
    <w:rsid w:val="00435C8F"/>
    <w:rsid w:val="00437029"/>
    <w:rsid w:val="004379A8"/>
    <w:rsid w:val="00437DDD"/>
    <w:rsid w:val="004403DE"/>
    <w:rsid w:val="00441D4F"/>
    <w:rsid w:val="00442781"/>
    <w:rsid w:val="0044285B"/>
    <w:rsid w:val="00442B84"/>
    <w:rsid w:val="00442FC2"/>
    <w:rsid w:val="004431CD"/>
    <w:rsid w:val="00444118"/>
    <w:rsid w:val="004444E3"/>
    <w:rsid w:val="00444666"/>
    <w:rsid w:val="004457B0"/>
    <w:rsid w:val="00445C26"/>
    <w:rsid w:val="0044600E"/>
    <w:rsid w:val="00447842"/>
    <w:rsid w:val="00447C84"/>
    <w:rsid w:val="004502A7"/>
    <w:rsid w:val="004502F6"/>
    <w:rsid w:val="00450683"/>
    <w:rsid w:val="00450D7D"/>
    <w:rsid w:val="00451093"/>
    <w:rsid w:val="00452390"/>
    <w:rsid w:val="00453075"/>
    <w:rsid w:val="00453389"/>
    <w:rsid w:val="00453C82"/>
    <w:rsid w:val="00455C48"/>
    <w:rsid w:val="0045634C"/>
    <w:rsid w:val="00456818"/>
    <w:rsid w:val="00457BBB"/>
    <w:rsid w:val="00460320"/>
    <w:rsid w:val="00460B21"/>
    <w:rsid w:val="00460C29"/>
    <w:rsid w:val="00461A48"/>
    <w:rsid w:val="00461E2A"/>
    <w:rsid w:val="00462B24"/>
    <w:rsid w:val="004630B7"/>
    <w:rsid w:val="00465B18"/>
    <w:rsid w:val="00465C6E"/>
    <w:rsid w:val="0046683A"/>
    <w:rsid w:val="0046778F"/>
    <w:rsid w:val="004678D0"/>
    <w:rsid w:val="00467C5B"/>
    <w:rsid w:val="004701E2"/>
    <w:rsid w:val="00471641"/>
    <w:rsid w:val="00471AFE"/>
    <w:rsid w:val="00472207"/>
    <w:rsid w:val="00472266"/>
    <w:rsid w:val="0047352C"/>
    <w:rsid w:val="00473D75"/>
    <w:rsid w:val="004760DA"/>
    <w:rsid w:val="00476193"/>
    <w:rsid w:val="004770EB"/>
    <w:rsid w:val="004777F9"/>
    <w:rsid w:val="00477A68"/>
    <w:rsid w:val="00480AF7"/>
    <w:rsid w:val="004814F9"/>
    <w:rsid w:val="00482705"/>
    <w:rsid w:val="004827A8"/>
    <w:rsid w:val="00483405"/>
    <w:rsid w:val="00483476"/>
    <w:rsid w:val="00483835"/>
    <w:rsid w:val="00483B07"/>
    <w:rsid w:val="00483BFD"/>
    <w:rsid w:val="00483DD6"/>
    <w:rsid w:val="004843AE"/>
    <w:rsid w:val="00484C1F"/>
    <w:rsid w:val="0048543B"/>
    <w:rsid w:val="004854BE"/>
    <w:rsid w:val="004858D9"/>
    <w:rsid w:val="004869E3"/>
    <w:rsid w:val="004875B9"/>
    <w:rsid w:val="00487C96"/>
    <w:rsid w:val="00490826"/>
    <w:rsid w:val="0049177B"/>
    <w:rsid w:val="00491C9D"/>
    <w:rsid w:val="004923C6"/>
    <w:rsid w:val="00492B85"/>
    <w:rsid w:val="00492E4A"/>
    <w:rsid w:val="004932E2"/>
    <w:rsid w:val="00494097"/>
    <w:rsid w:val="00494573"/>
    <w:rsid w:val="0049515B"/>
    <w:rsid w:val="0049580F"/>
    <w:rsid w:val="004960C2"/>
    <w:rsid w:val="00497F89"/>
    <w:rsid w:val="004A0406"/>
    <w:rsid w:val="004A0F5F"/>
    <w:rsid w:val="004A1A3B"/>
    <w:rsid w:val="004A1B78"/>
    <w:rsid w:val="004A2C5E"/>
    <w:rsid w:val="004A38B2"/>
    <w:rsid w:val="004A51DC"/>
    <w:rsid w:val="004A5892"/>
    <w:rsid w:val="004A7205"/>
    <w:rsid w:val="004A76CD"/>
    <w:rsid w:val="004A7D39"/>
    <w:rsid w:val="004B25D1"/>
    <w:rsid w:val="004B294B"/>
    <w:rsid w:val="004B3A21"/>
    <w:rsid w:val="004B45E2"/>
    <w:rsid w:val="004B5A7B"/>
    <w:rsid w:val="004B6773"/>
    <w:rsid w:val="004B6BFD"/>
    <w:rsid w:val="004B6CED"/>
    <w:rsid w:val="004B7044"/>
    <w:rsid w:val="004B7FA2"/>
    <w:rsid w:val="004C006B"/>
    <w:rsid w:val="004C049E"/>
    <w:rsid w:val="004C0FD1"/>
    <w:rsid w:val="004C1B66"/>
    <w:rsid w:val="004C3241"/>
    <w:rsid w:val="004C3363"/>
    <w:rsid w:val="004C34B8"/>
    <w:rsid w:val="004C3588"/>
    <w:rsid w:val="004C4980"/>
    <w:rsid w:val="004C5A07"/>
    <w:rsid w:val="004C7248"/>
    <w:rsid w:val="004D0C40"/>
    <w:rsid w:val="004D13B0"/>
    <w:rsid w:val="004D34FF"/>
    <w:rsid w:val="004D4CBD"/>
    <w:rsid w:val="004D50C4"/>
    <w:rsid w:val="004D5F7B"/>
    <w:rsid w:val="004D6B57"/>
    <w:rsid w:val="004D6FF5"/>
    <w:rsid w:val="004E1B45"/>
    <w:rsid w:val="004E1E3B"/>
    <w:rsid w:val="004E27F7"/>
    <w:rsid w:val="004E28D6"/>
    <w:rsid w:val="004E419C"/>
    <w:rsid w:val="004E52C6"/>
    <w:rsid w:val="004E5470"/>
    <w:rsid w:val="004E5811"/>
    <w:rsid w:val="004E6083"/>
    <w:rsid w:val="004E6341"/>
    <w:rsid w:val="004E65DA"/>
    <w:rsid w:val="004E6DC2"/>
    <w:rsid w:val="004E78D9"/>
    <w:rsid w:val="004F0D66"/>
    <w:rsid w:val="004F1D2F"/>
    <w:rsid w:val="004F1DEA"/>
    <w:rsid w:val="004F237B"/>
    <w:rsid w:val="004F3646"/>
    <w:rsid w:val="004F39E1"/>
    <w:rsid w:val="004F3C6C"/>
    <w:rsid w:val="004F3E41"/>
    <w:rsid w:val="004F467C"/>
    <w:rsid w:val="004F5C9B"/>
    <w:rsid w:val="004F5D54"/>
    <w:rsid w:val="004F6CDD"/>
    <w:rsid w:val="004F7429"/>
    <w:rsid w:val="00500891"/>
    <w:rsid w:val="005008A7"/>
    <w:rsid w:val="00500A31"/>
    <w:rsid w:val="005010E4"/>
    <w:rsid w:val="0050222D"/>
    <w:rsid w:val="00502677"/>
    <w:rsid w:val="005036AE"/>
    <w:rsid w:val="00505D85"/>
    <w:rsid w:val="00506A2A"/>
    <w:rsid w:val="00506E37"/>
    <w:rsid w:val="00506E83"/>
    <w:rsid w:val="0050721D"/>
    <w:rsid w:val="0051003B"/>
    <w:rsid w:val="0051007B"/>
    <w:rsid w:val="0051479F"/>
    <w:rsid w:val="00514A31"/>
    <w:rsid w:val="00514B99"/>
    <w:rsid w:val="005154D1"/>
    <w:rsid w:val="0051565D"/>
    <w:rsid w:val="0051577C"/>
    <w:rsid w:val="00515A90"/>
    <w:rsid w:val="00515D72"/>
    <w:rsid w:val="005161FB"/>
    <w:rsid w:val="00516866"/>
    <w:rsid w:val="005171B5"/>
    <w:rsid w:val="00517907"/>
    <w:rsid w:val="0052066D"/>
    <w:rsid w:val="005214FC"/>
    <w:rsid w:val="00521F1A"/>
    <w:rsid w:val="0052386B"/>
    <w:rsid w:val="005243C2"/>
    <w:rsid w:val="00524F42"/>
    <w:rsid w:val="0052512D"/>
    <w:rsid w:val="00525BD7"/>
    <w:rsid w:val="005270E9"/>
    <w:rsid w:val="00527376"/>
    <w:rsid w:val="00530157"/>
    <w:rsid w:val="005304D8"/>
    <w:rsid w:val="00530B3F"/>
    <w:rsid w:val="0053233F"/>
    <w:rsid w:val="00532BB6"/>
    <w:rsid w:val="0053405D"/>
    <w:rsid w:val="005352B8"/>
    <w:rsid w:val="005371C9"/>
    <w:rsid w:val="005377FB"/>
    <w:rsid w:val="00537D8D"/>
    <w:rsid w:val="00541255"/>
    <w:rsid w:val="0054152A"/>
    <w:rsid w:val="00541C35"/>
    <w:rsid w:val="005438EE"/>
    <w:rsid w:val="00544CDD"/>
    <w:rsid w:val="0054514B"/>
    <w:rsid w:val="00545711"/>
    <w:rsid w:val="00545D40"/>
    <w:rsid w:val="00545DF3"/>
    <w:rsid w:val="00546096"/>
    <w:rsid w:val="00546D82"/>
    <w:rsid w:val="00546E83"/>
    <w:rsid w:val="005474BA"/>
    <w:rsid w:val="00547B47"/>
    <w:rsid w:val="00547CA9"/>
    <w:rsid w:val="0055210C"/>
    <w:rsid w:val="00553D70"/>
    <w:rsid w:val="00554948"/>
    <w:rsid w:val="00554A37"/>
    <w:rsid w:val="00554E27"/>
    <w:rsid w:val="005552B9"/>
    <w:rsid w:val="00555554"/>
    <w:rsid w:val="00555C86"/>
    <w:rsid w:val="00556A9B"/>
    <w:rsid w:val="00557376"/>
    <w:rsid w:val="0055738D"/>
    <w:rsid w:val="005605A6"/>
    <w:rsid w:val="0056077A"/>
    <w:rsid w:val="005607BB"/>
    <w:rsid w:val="00560C00"/>
    <w:rsid w:val="00561083"/>
    <w:rsid w:val="005617B2"/>
    <w:rsid w:val="00561F80"/>
    <w:rsid w:val="00562686"/>
    <w:rsid w:val="00562F08"/>
    <w:rsid w:val="00563A0C"/>
    <w:rsid w:val="00563A9F"/>
    <w:rsid w:val="0056402B"/>
    <w:rsid w:val="00564B44"/>
    <w:rsid w:val="00564F35"/>
    <w:rsid w:val="00565AA7"/>
    <w:rsid w:val="00565E76"/>
    <w:rsid w:val="0056660E"/>
    <w:rsid w:val="00566CB5"/>
    <w:rsid w:val="005672DF"/>
    <w:rsid w:val="00567A09"/>
    <w:rsid w:val="00567BDD"/>
    <w:rsid w:val="0057195D"/>
    <w:rsid w:val="005729EA"/>
    <w:rsid w:val="00573132"/>
    <w:rsid w:val="005731AB"/>
    <w:rsid w:val="0057329C"/>
    <w:rsid w:val="00574DE5"/>
    <w:rsid w:val="00575D76"/>
    <w:rsid w:val="00576C68"/>
    <w:rsid w:val="00576ECC"/>
    <w:rsid w:val="00580218"/>
    <w:rsid w:val="00580803"/>
    <w:rsid w:val="00580805"/>
    <w:rsid w:val="00580A99"/>
    <w:rsid w:val="005812F0"/>
    <w:rsid w:val="00581E20"/>
    <w:rsid w:val="00582144"/>
    <w:rsid w:val="0058400A"/>
    <w:rsid w:val="00584A59"/>
    <w:rsid w:val="00584F94"/>
    <w:rsid w:val="00585B84"/>
    <w:rsid w:val="005871B2"/>
    <w:rsid w:val="00587655"/>
    <w:rsid w:val="00587DAC"/>
    <w:rsid w:val="0059311A"/>
    <w:rsid w:val="00594664"/>
    <w:rsid w:val="0059506B"/>
    <w:rsid w:val="0059544C"/>
    <w:rsid w:val="00596CCF"/>
    <w:rsid w:val="00596FFB"/>
    <w:rsid w:val="005976CC"/>
    <w:rsid w:val="005A04AD"/>
    <w:rsid w:val="005A17AF"/>
    <w:rsid w:val="005A2985"/>
    <w:rsid w:val="005A3AC2"/>
    <w:rsid w:val="005A4254"/>
    <w:rsid w:val="005A4B41"/>
    <w:rsid w:val="005A53F4"/>
    <w:rsid w:val="005A67BA"/>
    <w:rsid w:val="005A6B34"/>
    <w:rsid w:val="005A785C"/>
    <w:rsid w:val="005B01D5"/>
    <w:rsid w:val="005B1341"/>
    <w:rsid w:val="005B191B"/>
    <w:rsid w:val="005B262F"/>
    <w:rsid w:val="005B2D40"/>
    <w:rsid w:val="005B313D"/>
    <w:rsid w:val="005B3B3A"/>
    <w:rsid w:val="005B4234"/>
    <w:rsid w:val="005B51C6"/>
    <w:rsid w:val="005B544C"/>
    <w:rsid w:val="005B5CC8"/>
    <w:rsid w:val="005B5D11"/>
    <w:rsid w:val="005B5E2C"/>
    <w:rsid w:val="005B643A"/>
    <w:rsid w:val="005B69EE"/>
    <w:rsid w:val="005B7145"/>
    <w:rsid w:val="005B7494"/>
    <w:rsid w:val="005B78B4"/>
    <w:rsid w:val="005C063D"/>
    <w:rsid w:val="005C1191"/>
    <w:rsid w:val="005C1392"/>
    <w:rsid w:val="005C25E1"/>
    <w:rsid w:val="005C2F07"/>
    <w:rsid w:val="005C3770"/>
    <w:rsid w:val="005C4A63"/>
    <w:rsid w:val="005C4C57"/>
    <w:rsid w:val="005C5B84"/>
    <w:rsid w:val="005C7A40"/>
    <w:rsid w:val="005D05F3"/>
    <w:rsid w:val="005D20C6"/>
    <w:rsid w:val="005D2A90"/>
    <w:rsid w:val="005D3718"/>
    <w:rsid w:val="005D4647"/>
    <w:rsid w:val="005D5D88"/>
    <w:rsid w:val="005D610A"/>
    <w:rsid w:val="005D7A79"/>
    <w:rsid w:val="005D7BC5"/>
    <w:rsid w:val="005D7F5D"/>
    <w:rsid w:val="005E07EF"/>
    <w:rsid w:val="005E2AE8"/>
    <w:rsid w:val="005E2CB9"/>
    <w:rsid w:val="005E2FEB"/>
    <w:rsid w:val="005E3ABE"/>
    <w:rsid w:val="005E4CFC"/>
    <w:rsid w:val="005E5146"/>
    <w:rsid w:val="005E5B43"/>
    <w:rsid w:val="005E6518"/>
    <w:rsid w:val="005E6E3E"/>
    <w:rsid w:val="005F108C"/>
    <w:rsid w:val="005F15E4"/>
    <w:rsid w:val="005F1874"/>
    <w:rsid w:val="005F1E3C"/>
    <w:rsid w:val="005F24E4"/>
    <w:rsid w:val="005F294F"/>
    <w:rsid w:val="005F41AD"/>
    <w:rsid w:val="005F4B30"/>
    <w:rsid w:val="005F4CD9"/>
    <w:rsid w:val="005F5376"/>
    <w:rsid w:val="005F621F"/>
    <w:rsid w:val="0060036C"/>
    <w:rsid w:val="00600829"/>
    <w:rsid w:val="006009D7"/>
    <w:rsid w:val="00601662"/>
    <w:rsid w:val="00601F95"/>
    <w:rsid w:val="00602C41"/>
    <w:rsid w:val="0060383B"/>
    <w:rsid w:val="00604AC5"/>
    <w:rsid w:val="00604D6D"/>
    <w:rsid w:val="006065AB"/>
    <w:rsid w:val="006066EE"/>
    <w:rsid w:val="006079BC"/>
    <w:rsid w:val="00607B9C"/>
    <w:rsid w:val="00613677"/>
    <w:rsid w:val="00613EB0"/>
    <w:rsid w:val="00614327"/>
    <w:rsid w:val="006145E2"/>
    <w:rsid w:val="0061473E"/>
    <w:rsid w:val="00614929"/>
    <w:rsid w:val="006150E2"/>
    <w:rsid w:val="00615C23"/>
    <w:rsid w:val="00616253"/>
    <w:rsid w:val="006163C6"/>
    <w:rsid w:val="006167BE"/>
    <w:rsid w:val="00620322"/>
    <w:rsid w:val="0062128B"/>
    <w:rsid w:val="00623094"/>
    <w:rsid w:val="006235F4"/>
    <w:rsid w:val="006241DE"/>
    <w:rsid w:val="00624786"/>
    <w:rsid w:val="006247F6"/>
    <w:rsid w:val="006249AD"/>
    <w:rsid w:val="00625723"/>
    <w:rsid w:val="006260CF"/>
    <w:rsid w:val="00626C49"/>
    <w:rsid w:val="006277FE"/>
    <w:rsid w:val="00627CAA"/>
    <w:rsid w:val="006301B2"/>
    <w:rsid w:val="006313E7"/>
    <w:rsid w:val="006314CF"/>
    <w:rsid w:val="0063299E"/>
    <w:rsid w:val="00632AE6"/>
    <w:rsid w:val="00633567"/>
    <w:rsid w:val="006338EA"/>
    <w:rsid w:val="0063589E"/>
    <w:rsid w:val="00635C27"/>
    <w:rsid w:val="006369AB"/>
    <w:rsid w:val="006375EF"/>
    <w:rsid w:val="00637822"/>
    <w:rsid w:val="00637E52"/>
    <w:rsid w:val="006401E5"/>
    <w:rsid w:val="0064188D"/>
    <w:rsid w:val="00642C00"/>
    <w:rsid w:val="00642F12"/>
    <w:rsid w:val="00644A06"/>
    <w:rsid w:val="006458A9"/>
    <w:rsid w:val="0064616F"/>
    <w:rsid w:val="006467E2"/>
    <w:rsid w:val="00647C9D"/>
    <w:rsid w:val="0065181F"/>
    <w:rsid w:val="0065210E"/>
    <w:rsid w:val="0065214F"/>
    <w:rsid w:val="00652EBC"/>
    <w:rsid w:val="00653066"/>
    <w:rsid w:val="00653BA1"/>
    <w:rsid w:val="006541C9"/>
    <w:rsid w:val="0065514F"/>
    <w:rsid w:val="00655B73"/>
    <w:rsid w:val="0065703C"/>
    <w:rsid w:val="006577A0"/>
    <w:rsid w:val="006606F0"/>
    <w:rsid w:val="006610EB"/>
    <w:rsid w:val="00662405"/>
    <w:rsid w:val="00662916"/>
    <w:rsid w:val="00662C10"/>
    <w:rsid w:val="006635AA"/>
    <w:rsid w:val="006637FF"/>
    <w:rsid w:val="00663E18"/>
    <w:rsid w:val="00663E48"/>
    <w:rsid w:val="00665A56"/>
    <w:rsid w:val="00665AFA"/>
    <w:rsid w:val="00665DA9"/>
    <w:rsid w:val="00665E7F"/>
    <w:rsid w:val="00666C4E"/>
    <w:rsid w:val="00667219"/>
    <w:rsid w:val="0066768A"/>
    <w:rsid w:val="00667B07"/>
    <w:rsid w:val="00670017"/>
    <w:rsid w:val="00670AAF"/>
    <w:rsid w:val="00671693"/>
    <w:rsid w:val="00671735"/>
    <w:rsid w:val="00671FB0"/>
    <w:rsid w:val="0067255F"/>
    <w:rsid w:val="006741F5"/>
    <w:rsid w:val="006752B9"/>
    <w:rsid w:val="00675A8E"/>
    <w:rsid w:val="00675C1A"/>
    <w:rsid w:val="00676241"/>
    <w:rsid w:val="00680FE7"/>
    <w:rsid w:val="0068134B"/>
    <w:rsid w:val="00682360"/>
    <w:rsid w:val="0068278B"/>
    <w:rsid w:val="006827AD"/>
    <w:rsid w:val="0068422B"/>
    <w:rsid w:val="00685CA1"/>
    <w:rsid w:val="006866BE"/>
    <w:rsid w:val="006875AB"/>
    <w:rsid w:val="00691C24"/>
    <w:rsid w:val="00692A28"/>
    <w:rsid w:val="00694BFD"/>
    <w:rsid w:val="006956DF"/>
    <w:rsid w:val="0069648C"/>
    <w:rsid w:val="00696A19"/>
    <w:rsid w:val="00697F3B"/>
    <w:rsid w:val="006A0801"/>
    <w:rsid w:val="006A2661"/>
    <w:rsid w:val="006A2698"/>
    <w:rsid w:val="006A3681"/>
    <w:rsid w:val="006A3CA4"/>
    <w:rsid w:val="006A598B"/>
    <w:rsid w:val="006A5A28"/>
    <w:rsid w:val="006A5B07"/>
    <w:rsid w:val="006A5E49"/>
    <w:rsid w:val="006A6743"/>
    <w:rsid w:val="006B0A17"/>
    <w:rsid w:val="006B2760"/>
    <w:rsid w:val="006B2F99"/>
    <w:rsid w:val="006B3800"/>
    <w:rsid w:val="006B381F"/>
    <w:rsid w:val="006B3D54"/>
    <w:rsid w:val="006B401C"/>
    <w:rsid w:val="006B5184"/>
    <w:rsid w:val="006B5622"/>
    <w:rsid w:val="006B5D45"/>
    <w:rsid w:val="006B6359"/>
    <w:rsid w:val="006B6A34"/>
    <w:rsid w:val="006B719A"/>
    <w:rsid w:val="006B7A05"/>
    <w:rsid w:val="006C0C1D"/>
    <w:rsid w:val="006C0DC7"/>
    <w:rsid w:val="006C1E34"/>
    <w:rsid w:val="006C27E4"/>
    <w:rsid w:val="006C3D65"/>
    <w:rsid w:val="006C3FA4"/>
    <w:rsid w:val="006C492B"/>
    <w:rsid w:val="006C5998"/>
    <w:rsid w:val="006C5DF9"/>
    <w:rsid w:val="006C6013"/>
    <w:rsid w:val="006C6775"/>
    <w:rsid w:val="006C7004"/>
    <w:rsid w:val="006C735E"/>
    <w:rsid w:val="006C78DF"/>
    <w:rsid w:val="006C7903"/>
    <w:rsid w:val="006D0EBA"/>
    <w:rsid w:val="006D0FD3"/>
    <w:rsid w:val="006D14C4"/>
    <w:rsid w:val="006D1ACA"/>
    <w:rsid w:val="006D27AF"/>
    <w:rsid w:val="006D5E7F"/>
    <w:rsid w:val="006D7132"/>
    <w:rsid w:val="006D74D3"/>
    <w:rsid w:val="006E05AB"/>
    <w:rsid w:val="006E1042"/>
    <w:rsid w:val="006E128B"/>
    <w:rsid w:val="006E1BD9"/>
    <w:rsid w:val="006E2189"/>
    <w:rsid w:val="006E2A0F"/>
    <w:rsid w:val="006E2A36"/>
    <w:rsid w:val="006E3211"/>
    <w:rsid w:val="006E35B6"/>
    <w:rsid w:val="006E3693"/>
    <w:rsid w:val="006E36BE"/>
    <w:rsid w:val="006E38D8"/>
    <w:rsid w:val="006E3DAE"/>
    <w:rsid w:val="006E3E4A"/>
    <w:rsid w:val="006E437A"/>
    <w:rsid w:val="006E4878"/>
    <w:rsid w:val="006E61EF"/>
    <w:rsid w:val="006E629C"/>
    <w:rsid w:val="006E760E"/>
    <w:rsid w:val="006E788B"/>
    <w:rsid w:val="006E7A46"/>
    <w:rsid w:val="006E7B32"/>
    <w:rsid w:val="006E7B40"/>
    <w:rsid w:val="006F0BAA"/>
    <w:rsid w:val="006F1683"/>
    <w:rsid w:val="006F19C4"/>
    <w:rsid w:val="006F24B0"/>
    <w:rsid w:val="006F41B8"/>
    <w:rsid w:val="006F4836"/>
    <w:rsid w:val="006F55B6"/>
    <w:rsid w:val="006F6122"/>
    <w:rsid w:val="006F64C4"/>
    <w:rsid w:val="006F7399"/>
    <w:rsid w:val="006F7AEC"/>
    <w:rsid w:val="006F7E4A"/>
    <w:rsid w:val="007002AF"/>
    <w:rsid w:val="00700404"/>
    <w:rsid w:val="00701061"/>
    <w:rsid w:val="0070145B"/>
    <w:rsid w:val="00701C41"/>
    <w:rsid w:val="00702E05"/>
    <w:rsid w:val="00704452"/>
    <w:rsid w:val="00705464"/>
    <w:rsid w:val="0070573A"/>
    <w:rsid w:val="0070736D"/>
    <w:rsid w:val="00707D8C"/>
    <w:rsid w:val="00710C17"/>
    <w:rsid w:val="00710FEC"/>
    <w:rsid w:val="00711990"/>
    <w:rsid w:val="00711B32"/>
    <w:rsid w:val="00711EA7"/>
    <w:rsid w:val="00712164"/>
    <w:rsid w:val="0071275D"/>
    <w:rsid w:val="00712E36"/>
    <w:rsid w:val="00713B6D"/>
    <w:rsid w:val="007145C8"/>
    <w:rsid w:val="00715E35"/>
    <w:rsid w:val="00716050"/>
    <w:rsid w:val="0071657E"/>
    <w:rsid w:val="007173AE"/>
    <w:rsid w:val="00717458"/>
    <w:rsid w:val="00717886"/>
    <w:rsid w:val="00717ED3"/>
    <w:rsid w:val="0072071B"/>
    <w:rsid w:val="00721506"/>
    <w:rsid w:val="00721CC1"/>
    <w:rsid w:val="00723DFB"/>
    <w:rsid w:val="00724615"/>
    <w:rsid w:val="00725146"/>
    <w:rsid w:val="00725269"/>
    <w:rsid w:val="00727B21"/>
    <w:rsid w:val="00727FAF"/>
    <w:rsid w:val="00730662"/>
    <w:rsid w:val="00732CC2"/>
    <w:rsid w:val="00734928"/>
    <w:rsid w:val="00734CF1"/>
    <w:rsid w:val="007368EA"/>
    <w:rsid w:val="007368F5"/>
    <w:rsid w:val="007372F6"/>
    <w:rsid w:val="00737B27"/>
    <w:rsid w:val="0074070B"/>
    <w:rsid w:val="00740CFC"/>
    <w:rsid w:val="00740F3C"/>
    <w:rsid w:val="007420C9"/>
    <w:rsid w:val="00743336"/>
    <w:rsid w:val="00743496"/>
    <w:rsid w:val="0074356F"/>
    <w:rsid w:val="00743DA9"/>
    <w:rsid w:val="00744523"/>
    <w:rsid w:val="00744915"/>
    <w:rsid w:val="00744B9C"/>
    <w:rsid w:val="00745FAF"/>
    <w:rsid w:val="007466F7"/>
    <w:rsid w:val="00746F37"/>
    <w:rsid w:val="00747622"/>
    <w:rsid w:val="00747CB4"/>
    <w:rsid w:val="00750D61"/>
    <w:rsid w:val="007519CE"/>
    <w:rsid w:val="00751FB2"/>
    <w:rsid w:val="00751FE2"/>
    <w:rsid w:val="007521A0"/>
    <w:rsid w:val="007523A0"/>
    <w:rsid w:val="007537FB"/>
    <w:rsid w:val="00754567"/>
    <w:rsid w:val="007549B7"/>
    <w:rsid w:val="00755274"/>
    <w:rsid w:val="00755E61"/>
    <w:rsid w:val="007562CE"/>
    <w:rsid w:val="0075669B"/>
    <w:rsid w:val="0075791A"/>
    <w:rsid w:val="00760486"/>
    <w:rsid w:val="00760517"/>
    <w:rsid w:val="00760588"/>
    <w:rsid w:val="0076079B"/>
    <w:rsid w:val="007608FF"/>
    <w:rsid w:val="00760AC7"/>
    <w:rsid w:val="007617A8"/>
    <w:rsid w:val="0076211B"/>
    <w:rsid w:val="007641BB"/>
    <w:rsid w:val="00764343"/>
    <w:rsid w:val="00764CDD"/>
    <w:rsid w:val="00764FB0"/>
    <w:rsid w:val="007656C6"/>
    <w:rsid w:val="0076582A"/>
    <w:rsid w:val="007664DE"/>
    <w:rsid w:val="00766C77"/>
    <w:rsid w:val="00766E23"/>
    <w:rsid w:val="00770561"/>
    <w:rsid w:val="00770A83"/>
    <w:rsid w:val="00770BAB"/>
    <w:rsid w:val="0077475F"/>
    <w:rsid w:val="00774B15"/>
    <w:rsid w:val="00775984"/>
    <w:rsid w:val="007760DB"/>
    <w:rsid w:val="0078030A"/>
    <w:rsid w:val="00780CD5"/>
    <w:rsid w:val="00780DC5"/>
    <w:rsid w:val="007818D4"/>
    <w:rsid w:val="0078238B"/>
    <w:rsid w:val="00782825"/>
    <w:rsid w:val="00783264"/>
    <w:rsid w:val="0078526D"/>
    <w:rsid w:val="007853ED"/>
    <w:rsid w:val="0078583B"/>
    <w:rsid w:val="007868AA"/>
    <w:rsid w:val="00786E18"/>
    <w:rsid w:val="007872B2"/>
    <w:rsid w:val="00791A2D"/>
    <w:rsid w:val="00791CC3"/>
    <w:rsid w:val="00792690"/>
    <w:rsid w:val="00792EEA"/>
    <w:rsid w:val="00793BA9"/>
    <w:rsid w:val="00794170"/>
    <w:rsid w:val="00794777"/>
    <w:rsid w:val="00795BB3"/>
    <w:rsid w:val="007963E9"/>
    <w:rsid w:val="007964D8"/>
    <w:rsid w:val="007A003E"/>
    <w:rsid w:val="007A01A3"/>
    <w:rsid w:val="007A1027"/>
    <w:rsid w:val="007A3DE3"/>
    <w:rsid w:val="007A4775"/>
    <w:rsid w:val="007A61CA"/>
    <w:rsid w:val="007A6BD1"/>
    <w:rsid w:val="007A752E"/>
    <w:rsid w:val="007B0D22"/>
    <w:rsid w:val="007B1D53"/>
    <w:rsid w:val="007B2367"/>
    <w:rsid w:val="007B2617"/>
    <w:rsid w:val="007B26E4"/>
    <w:rsid w:val="007B2BD8"/>
    <w:rsid w:val="007B3AFE"/>
    <w:rsid w:val="007B488A"/>
    <w:rsid w:val="007B5882"/>
    <w:rsid w:val="007B602A"/>
    <w:rsid w:val="007B7570"/>
    <w:rsid w:val="007B7C98"/>
    <w:rsid w:val="007C0DEA"/>
    <w:rsid w:val="007C116A"/>
    <w:rsid w:val="007C1F4F"/>
    <w:rsid w:val="007C42AF"/>
    <w:rsid w:val="007C47E0"/>
    <w:rsid w:val="007C47FB"/>
    <w:rsid w:val="007C48A6"/>
    <w:rsid w:val="007C4B29"/>
    <w:rsid w:val="007C531E"/>
    <w:rsid w:val="007C5A4B"/>
    <w:rsid w:val="007C5BF2"/>
    <w:rsid w:val="007D011A"/>
    <w:rsid w:val="007D11B2"/>
    <w:rsid w:val="007D1D34"/>
    <w:rsid w:val="007D1E0B"/>
    <w:rsid w:val="007D22FD"/>
    <w:rsid w:val="007D30E3"/>
    <w:rsid w:val="007D349E"/>
    <w:rsid w:val="007D4195"/>
    <w:rsid w:val="007D4AB3"/>
    <w:rsid w:val="007D4B89"/>
    <w:rsid w:val="007D4EE7"/>
    <w:rsid w:val="007D52D4"/>
    <w:rsid w:val="007D5C2B"/>
    <w:rsid w:val="007D684C"/>
    <w:rsid w:val="007D6B2F"/>
    <w:rsid w:val="007D7971"/>
    <w:rsid w:val="007D7A2C"/>
    <w:rsid w:val="007E0D4E"/>
    <w:rsid w:val="007E1AD4"/>
    <w:rsid w:val="007E1F5C"/>
    <w:rsid w:val="007E2517"/>
    <w:rsid w:val="007E2A39"/>
    <w:rsid w:val="007E35F9"/>
    <w:rsid w:val="007E3D7D"/>
    <w:rsid w:val="007E676D"/>
    <w:rsid w:val="007E67EC"/>
    <w:rsid w:val="007E7B42"/>
    <w:rsid w:val="007F0F4C"/>
    <w:rsid w:val="007F1648"/>
    <w:rsid w:val="007F19A3"/>
    <w:rsid w:val="007F367B"/>
    <w:rsid w:val="007F3947"/>
    <w:rsid w:val="007F52BF"/>
    <w:rsid w:val="007F6254"/>
    <w:rsid w:val="007F6D6C"/>
    <w:rsid w:val="007F75F6"/>
    <w:rsid w:val="008000A5"/>
    <w:rsid w:val="00800527"/>
    <w:rsid w:val="00800D40"/>
    <w:rsid w:val="00803448"/>
    <w:rsid w:val="00803738"/>
    <w:rsid w:val="00805A97"/>
    <w:rsid w:val="00810E89"/>
    <w:rsid w:val="00810EA7"/>
    <w:rsid w:val="00810F27"/>
    <w:rsid w:val="0081128B"/>
    <w:rsid w:val="0081201C"/>
    <w:rsid w:val="00812409"/>
    <w:rsid w:val="00813FB8"/>
    <w:rsid w:val="0081446B"/>
    <w:rsid w:val="00814F6D"/>
    <w:rsid w:val="008157FB"/>
    <w:rsid w:val="00816755"/>
    <w:rsid w:val="00820073"/>
    <w:rsid w:val="0082201E"/>
    <w:rsid w:val="0082204E"/>
    <w:rsid w:val="008220B9"/>
    <w:rsid w:val="008220E5"/>
    <w:rsid w:val="00825208"/>
    <w:rsid w:val="00825259"/>
    <w:rsid w:val="00825AAF"/>
    <w:rsid w:val="0082628B"/>
    <w:rsid w:val="00826327"/>
    <w:rsid w:val="00830447"/>
    <w:rsid w:val="00831098"/>
    <w:rsid w:val="008327AE"/>
    <w:rsid w:val="00832C85"/>
    <w:rsid w:val="0083393D"/>
    <w:rsid w:val="008352C7"/>
    <w:rsid w:val="0083557B"/>
    <w:rsid w:val="00835BE5"/>
    <w:rsid w:val="00836D94"/>
    <w:rsid w:val="00837717"/>
    <w:rsid w:val="00837A8C"/>
    <w:rsid w:val="00840D9D"/>
    <w:rsid w:val="00841242"/>
    <w:rsid w:val="008415C9"/>
    <w:rsid w:val="00841AB1"/>
    <w:rsid w:val="00842DD0"/>
    <w:rsid w:val="00842F6F"/>
    <w:rsid w:val="00843832"/>
    <w:rsid w:val="0084418D"/>
    <w:rsid w:val="00845C63"/>
    <w:rsid w:val="00845FFC"/>
    <w:rsid w:val="008464B4"/>
    <w:rsid w:val="0085035F"/>
    <w:rsid w:val="0085085B"/>
    <w:rsid w:val="00850B74"/>
    <w:rsid w:val="008510FD"/>
    <w:rsid w:val="008548DE"/>
    <w:rsid w:val="00854FE3"/>
    <w:rsid w:val="0085504C"/>
    <w:rsid w:val="008567C7"/>
    <w:rsid w:val="00860D3D"/>
    <w:rsid w:val="00861F17"/>
    <w:rsid w:val="00863189"/>
    <w:rsid w:val="008657C2"/>
    <w:rsid w:val="00866B77"/>
    <w:rsid w:val="00867158"/>
    <w:rsid w:val="0087020E"/>
    <w:rsid w:val="00870DD1"/>
    <w:rsid w:val="00871153"/>
    <w:rsid w:val="008725CF"/>
    <w:rsid w:val="00872748"/>
    <w:rsid w:val="008727F4"/>
    <w:rsid w:val="00872BB8"/>
    <w:rsid w:val="00873AA0"/>
    <w:rsid w:val="00874296"/>
    <w:rsid w:val="00874A06"/>
    <w:rsid w:val="00874C84"/>
    <w:rsid w:val="0087599B"/>
    <w:rsid w:val="00875AAA"/>
    <w:rsid w:val="00875F35"/>
    <w:rsid w:val="00876E5A"/>
    <w:rsid w:val="00877539"/>
    <w:rsid w:val="0088005E"/>
    <w:rsid w:val="00880A1B"/>
    <w:rsid w:val="008864A9"/>
    <w:rsid w:val="0088799A"/>
    <w:rsid w:val="00887F84"/>
    <w:rsid w:val="008912CB"/>
    <w:rsid w:val="00892C07"/>
    <w:rsid w:val="008934D2"/>
    <w:rsid w:val="008936BA"/>
    <w:rsid w:val="00894336"/>
    <w:rsid w:val="008943D1"/>
    <w:rsid w:val="00894C58"/>
    <w:rsid w:val="0089660B"/>
    <w:rsid w:val="00896800"/>
    <w:rsid w:val="00897834"/>
    <w:rsid w:val="00897A77"/>
    <w:rsid w:val="00897BC1"/>
    <w:rsid w:val="00897DA0"/>
    <w:rsid w:val="008A175C"/>
    <w:rsid w:val="008A1CD7"/>
    <w:rsid w:val="008A3346"/>
    <w:rsid w:val="008A3BEC"/>
    <w:rsid w:val="008A3DFB"/>
    <w:rsid w:val="008A41CF"/>
    <w:rsid w:val="008A5B15"/>
    <w:rsid w:val="008B0037"/>
    <w:rsid w:val="008B0A34"/>
    <w:rsid w:val="008B106A"/>
    <w:rsid w:val="008B10C5"/>
    <w:rsid w:val="008B1E51"/>
    <w:rsid w:val="008B2080"/>
    <w:rsid w:val="008B31CF"/>
    <w:rsid w:val="008B3445"/>
    <w:rsid w:val="008B4301"/>
    <w:rsid w:val="008B45C0"/>
    <w:rsid w:val="008B45CF"/>
    <w:rsid w:val="008B50CD"/>
    <w:rsid w:val="008B5DC9"/>
    <w:rsid w:val="008B7111"/>
    <w:rsid w:val="008B7421"/>
    <w:rsid w:val="008B7A30"/>
    <w:rsid w:val="008C0E49"/>
    <w:rsid w:val="008C0F42"/>
    <w:rsid w:val="008C1431"/>
    <w:rsid w:val="008C1772"/>
    <w:rsid w:val="008C293F"/>
    <w:rsid w:val="008C311D"/>
    <w:rsid w:val="008C47C9"/>
    <w:rsid w:val="008C5454"/>
    <w:rsid w:val="008C5572"/>
    <w:rsid w:val="008C654E"/>
    <w:rsid w:val="008C69D9"/>
    <w:rsid w:val="008D1BC5"/>
    <w:rsid w:val="008D3011"/>
    <w:rsid w:val="008D38D3"/>
    <w:rsid w:val="008D42A5"/>
    <w:rsid w:val="008D52B6"/>
    <w:rsid w:val="008D55B1"/>
    <w:rsid w:val="008D6F4D"/>
    <w:rsid w:val="008D795E"/>
    <w:rsid w:val="008D79DD"/>
    <w:rsid w:val="008E0ABB"/>
    <w:rsid w:val="008E0E4A"/>
    <w:rsid w:val="008E1027"/>
    <w:rsid w:val="008E204A"/>
    <w:rsid w:val="008E2656"/>
    <w:rsid w:val="008E3A1E"/>
    <w:rsid w:val="008E3F24"/>
    <w:rsid w:val="008E5546"/>
    <w:rsid w:val="008E5827"/>
    <w:rsid w:val="008E5F4D"/>
    <w:rsid w:val="008E6187"/>
    <w:rsid w:val="008E63C6"/>
    <w:rsid w:val="008E6509"/>
    <w:rsid w:val="008E69C2"/>
    <w:rsid w:val="008F0336"/>
    <w:rsid w:val="008F099D"/>
    <w:rsid w:val="008F0C90"/>
    <w:rsid w:val="008F2EFD"/>
    <w:rsid w:val="008F3332"/>
    <w:rsid w:val="008F341C"/>
    <w:rsid w:val="008F457A"/>
    <w:rsid w:val="008F62B0"/>
    <w:rsid w:val="008F637A"/>
    <w:rsid w:val="008F7EBB"/>
    <w:rsid w:val="00901E23"/>
    <w:rsid w:val="00902D3C"/>
    <w:rsid w:val="009039D4"/>
    <w:rsid w:val="009066F4"/>
    <w:rsid w:val="00906E9A"/>
    <w:rsid w:val="00912D2E"/>
    <w:rsid w:val="00912EB6"/>
    <w:rsid w:val="00913794"/>
    <w:rsid w:val="0091421F"/>
    <w:rsid w:val="00920736"/>
    <w:rsid w:val="00920F02"/>
    <w:rsid w:val="009244B5"/>
    <w:rsid w:val="0092456C"/>
    <w:rsid w:val="0092458A"/>
    <w:rsid w:val="00925220"/>
    <w:rsid w:val="00925784"/>
    <w:rsid w:val="009259D7"/>
    <w:rsid w:val="0092713A"/>
    <w:rsid w:val="009276F1"/>
    <w:rsid w:val="00930151"/>
    <w:rsid w:val="0093047C"/>
    <w:rsid w:val="0093053C"/>
    <w:rsid w:val="00930702"/>
    <w:rsid w:val="0093107D"/>
    <w:rsid w:val="00931321"/>
    <w:rsid w:val="0093164C"/>
    <w:rsid w:val="00931951"/>
    <w:rsid w:val="00931BE8"/>
    <w:rsid w:val="0093314D"/>
    <w:rsid w:val="0093324A"/>
    <w:rsid w:val="009334D8"/>
    <w:rsid w:val="0093412B"/>
    <w:rsid w:val="0093441F"/>
    <w:rsid w:val="00934E99"/>
    <w:rsid w:val="009352E3"/>
    <w:rsid w:val="00935816"/>
    <w:rsid w:val="00936040"/>
    <w:rsid w:val="0093604C"/>
    <w:rsid w:val="00936853"/>
    <w:rsid w:val="00936B8F"/>
    <w:rsid w:val="00936D0D"/>
    <w:rsid w:val="00937060"/>
    <w:rsid w:val="0093797F"/>
    <w:rsid w:val="00942B84"/>
    <w:rsid w:val="00942F7C"/>
    <w:rsid w:val="0094422B"/>
    <w:rsid w:val="00946721"/>
    <w:rsid w:val="00947386"/>
    <w:rsid w:val="009474B1"/>
    <w:rsid w:val="00947640"/>
    <w:rsid w:val="00947AE5"/>
    <w:rsid w:val="00950B00"/>
    <w:rsid w:val="009520C3"/>
    <w:rsid w:val="00954487"/>
    <w:rsid w:val="009547D5"/>
    <w:rsid w:val="00954D77"/>
    <w:rsid w:val="009553D7"/>
    <w:rsid w:val="00955F10"/>
    <w:rsid w:val="00956425"/>
    <w:rsid w:val="00957A0D"/>
    <w:rsid w:val="00960C2E"/>
    <w:rsid w:val="00961529"/>
    <w:rsid w:val="009622ED"/>
    <w:rsid w:val="009624B8"/>
    <w:rsid w:val="00962A46"/>
    <w:rsid w:val="00963371"/>
    <w:rsid w:val="009637F6"/>
    <w:rsid w:val="00967709"/>
    <w:rsid w:val="00967FA2"/>
    <w:rsid w:val="00970149"/>
    <w:rsid w:val="009703CC"/>
    <w:rsid w:val="00972688"/>
    <w:rsid w:val="009726A3"/>
    <w:rsid w:val="00972898"/>
    <w:rsid w:val="00973B7D"/>
    <w:rsid w:val="00973ED2"/>
    <w:rsid w:val="00973F1C"/>
    <w:rsid w:val="00973FC0"/>
    <w:rsid w:val="009747DF"/>
    <w:rsid w:val="0097595E"/>
    <w:rsid w:val="00976B12"/>
    <w:rsid w:val="0097702A"/>
    <w:rsid w:val="009806DA"/>
    <w:rsid w:val="00980977"/>
    <w:rsid w:val="00981014"/>
    <w:rsid w:val="009832C7"/>
    <w:rsid w:val="00983414"/>
    <w:rsid w:val="0098457E"/>
    <w:rsid w:val="0098580F"/>
    <w:rsid w:val="00985A02"/>
    <w:rsid w:val="00985BF6"/>
    <w:rsid w:val="00986730"/>
    <w:rsid w:val="009870BA"/>
    <w:rsid w:val="0098711B"/>
    <w:rsid w:val="00987BA9"/>
    <w:rsid w:val="009908A6"/>
    <w:rsid w:val="00990FBD"/>
    <w:rsid w:val="00991706"/>
    <w:rsid w:val="00991CDB"/>
    <w:rsid w:val="00992B3C"/>
    <w:rsid w:val="0099309D"/>
    <w:rsid w:val="00993AC0"/>
    <w:rsid w:val="0099453C"/>
    <w:rsid w:val="009948C5"/>
    <w:rsid w:val="00994CA4"/>
    <w:rsid w:val="0099718B"/>
    <w:rsid w:val="009972A7"/>
    <w:rsid w:val="00997787"/>
    <w:rsid w:val="00997D74"/>
    <w:rsid w:val="00997EE4"/>
    <w:rsid w:val="009A067A"/>
    <w:rsid w:val="009A08DB"/>
    <w:rsid w:val="009A0B96"/>
    <w:rsid w:val="009A195C"/>
    <w:rsid w:val="009A266E"/>
    <w:rsid w:val="009A30FD"/>
    <w:rsid w:val="009A5E34"/>
    <w:rsid w:val="009A79D6"/>
    <w:rsid w:val="009B02F5"/>
    <w:rsid w:val="009B0E9E"/>
    <w:rsid w:val="009B0FEC"/>
    <w:rsid w:val="009B1B04"/>
    <w:rsid w:val="009B28F4"/>
    <w:rsid w:val="009B33C4"/>
    <w:rsid w:val="009B37A4"/>
    <w:rsid w:val="009B3851"/>
    <w:rsid w:val="009B42CB"/>
    <w:rsid w:val="009B4A03"/>
    <w:rsid w:val="009B5616"/>
    <w:rsid w:val="009B6A64"/>
    <w:rsid w:val="009B7B46"/>
    <w:rsid w:val="009C09FC"/>
    <w:rsid w:val="009C1064"/>
    <w:rsid w:val="009C1169"/>
    <w:rsid w:val="009C129D"/>
    <w:rsid w:val="009C138E"/>
    <w:rsid w:val="009C1D0B"/>
    <w:rsid w:val="009C27E0"/>
    <w:rsid w:val="009C2B57"/>
    <w:rsid w:val="009C4BF0"/>
    <w:rsid w:val="009C4C7A"/>
    <w:rsid w:val="009C4C92"/>
    <w:rsid w:val="009C5202"/>
    <w:rsid w:val="009C62CF"/>
    <w:rsid w:val="009C681B"/>
    <w:rsid w:val="009C6C91"/>
    <w:rsid w:val="009C747C"/>
    <w:rsid w:val="009D03DC"/>
    <w:rsid w:val="009D0CBD"/>
    <w:rsid w:val="009D1C50"/>
    <w:rsid w:val="009D1F09"/>
    <w:rsid w:val="009D3AFC"/>
    <w:rsid w:val="009D453E"/>
    <w:rsid w:val="009D53E9"/>
    <w:rsid w:val="009D615A"/>
    <w:rsid w:val="009D6917"/>
    <w:rsid w:val="009D7093"/>
    <w:rsid w:val="009D76B3"/>
    <w:rsid w:val="009D7816"/>
    <w:rsid w:val="009E0060"/>
    <w:rsid w:val="009E0C2F"/>
    <w:rsid w:val="009E0D9E"/>
    <w:rsid w:val="009E15A5"/>
    <w:rsid w:val="009E3A07"/>
    <w:rsid w:val="009E3F75"/>
    <w:rsid w:val="009E4A37"/>
    <w:rsid w:val="009E4CC9"/>
    <w:rsid w:val="009E4EF3"/>
    <w:rsid w:val="009E5AC5"/>
    <w:rsid w:val="009F0707"/>
    <w:rsid w:val="009F0BE1"/>
    <w:rsid w:val="009F125A"/>
    <w:rsid w:val="009F1366"/>
    <w:rsid w:val="009F2B0F"/>
    <w:rsid w:val="009F2C06"/>
    <w:rsid w:val="009F3258"/>
    <w:rsid w:val="009F4E61"/>
    <w:rsid w:val="009F65B4"/>
    <w:rsid w:val="009F6C7D"/>
    <w:rsid w:val="009F6DEF"/>
    <w:rsid w:val="009F7ACB"/>
    <w:rsid w:val="00A00C43"/>
    <w:rsid w:val="00A014EB"/>
    <w:rsid w:val="00A0172A"/>
    <w:rsid w:val="00A01D86"/>
    <w:rsid w:val="00A01F2E"/>
    <w:rsid w:val="00A02584"/>
    <w:rsid w:val="00A0281E"/>
    <w:rsid w:val="00A03857"/>
    <w:rsid w:val="00A039C8"/>
    <w:rsid w:val="00A03BE7"/>
    <w:rsid w:val="00A0507D"/>
    <w:rsid w:val="00A0541E"/>
    <w:rsid w:val="00A056C8"/>
    <w:rsid w:val="00A058DB"/>
    <w:rsid w:val="00A0592B"/>
    <w:rsid w:val="00A060C0"/>
    <w:rsid w:val="00A0666B"/>
    <w:rsid w:val="00A06CC7"/>
    <w:rsid w:val="00A07475"/>
    <w:rsid w:val="00A07B64"/>
    <w:rsid w:val="00A07F29"/>
    <w:rsid w:val="00A10EF7"/>
    <w:rsid w:val="00A110BD"/>
    <w:rsid w:val="00A11672"/>
    <w:rsid w:val="00A11BCF"/>
    <w:rsid w:val="00A12A64"/>
    <w:rsid w:val="00A13D04"/>
    <w:rsid w:val="00A1449F"/>
    <w:rsid w:val="00A14ADA"/>
    <w:rsid w:val="00A16151"/>
    <w:rsid w:val="00A17B94"/>
    <w:rsid w:val="00A20AA6"/>
    <w:rsid w:val="00A2195F"/>
    <w:rsid w:val="00A21E1D"/>
    <w:rsid w:val="00A2244C"/>
    <w:rsid w:val="00A239D7"/>
    <w:rsid w:val="00A24779"/>
    <w:rsid w:val="00A2549A"/>
    <w:rsid w:val="00A26DE6"/>
    <w:rsid w:val="00A279A3"/>
    <w:rsid w:val="00A3025D"/>
    <w:rsid w:val="00A3085F"/>
    <w:rsid w:val="00A33318"/>
    <w:rsid w:val="00A3380B"/>
    <w:rsid w:val="00A345BF"/>
    <w:rsid w:val="00A35EF5"/>
    <w:rsid w:val="00A36D1B"/>
    <w:rsid w:val="00A40043"/>
    <w:rsid w:val="00A42109"/>
    <w:rsid w:val="00A42EF9"/>
    <w:rsid w:val="00A43088"/>
    <w:rsid w:val="00A431BC"/>
    <w:rsid w:val="00A434DB"/>
    <w:rsid w:val="00A442DB"/>
    <w:rsid w:val="00A4449C"/>
    <w:rsid w:val="00A4476C"/>
    <w:rsid w:val="00A454DA"/>
    <w:rsid w:val="00A45556"/>
    <w:rsid w:val="00A45CEB"/>
    <w:rsid w:val="00A46D77"/>
    <w:rsid w:val="00A47A35"/>
    <w:rsid w:val="00A50B55"/>
    <w:rsid w:val="00A52296"/>
    <w:rsid w:val="00A5352F"/>
    <w:rsid w:val="00A54B88"/>
    <w:rsid w:val="00A54E29"/>
    <w:rsid w:val="00A55060"/>
    <w:rsid w:val="00A5583E"/>
    <w:rsid w:val="00A56284"/>
    <w:rsid w:val="00A570FF"/>
    <w:rsid w:val="00A578EB"/>
    <w:rsid w:val="00A62B76"/>
    <w:rsid w:val="00A63357"/>
    <w:rsid w:val="00A63D3C"/>
    <w:rsid w:val="00A6476B"/>
    <w:rsid w:val="00A64800"/>
    <w:rsid w:val="00A648F3"/>
    <w:rsid w:val="00A65613"/>
    <w:rsid w:val="00A65C4D"/>
    <w:rsid w:val="00A663B5"/>
    <w:rsid w:val="00A67354"/>
    <w:rsid w:val="00A67D48"/>
    <w:rsid w:val="00A70110"/>
    <w:rsid w:val="00A7074B"/>
    <w:rsid w:val="00A71A76"/>
    <w:rsid w:val="00A722A2"/>
    <w:rsid w:val="00A722A7"/>
    <w:rsid w:val="00A7368C"/>
    <w:rsid w:val="00A74717"/>
    <w:rsid w:val="00A74B6D"/>
    <w:rsid w:val="00A7705E"/>
    <w:rsid w:val="00A77EC1"/>
    <w:rsid w:val="00A80C58"/>
    <w:rsid w:val="00A80D77"/>
    <w:rsid w:val="00A817E8"/>
    <w:rsid w:val="00A82A49"/>
    <w:rsid w:val="00A84BDA"/>
    <w:rsid w:val="00A85AE8"/>
    <w:rsid w:val="00A86830"/>
    <w:rsid w:val="00A87EDB"/>
    <w:rsid w:val="00A9097A"/>
    <w:rsid w:val="00A91B6D"/>
    <w:rsid w:val="00A91EE9"/>
    <w:rsid w:val="00A92058"/>
    <w:rsid w:val="00A9252F"/>
    <w:rsid w:val="00A92F41"/>
    <w:rsid w:val="00A92FCA"/>
    <w:rsid w:val="00A93191"/>
    <w:rsid w:val="00A93615"/>
    <w:rsid w:val="00A942A3"/>
    <w:rsid w:val="00A94D77"/>
    <w:rsid w:val="00A95D16"/>
    <w:rsid w:val="00A96728"/>
    <w:rsid w:val="00A96C4A"/>
    <w:rsid w:val="00A971AA"/>
    <w:rsid w:val="00A979A2"/>
    <w:rsid w:val="00AA09D7"/>
    <w:rsid w:val="00AA653D"/>
    <w:rsid w:val="00AA6E4A"/>
    <w:rsid w:val="00AB0093"/>
    <w:rsid w:val="00AB01C8"/>
    <w:rsid w:val="00AB06CF"/>
    <w:rsid w:val="00AB09C3"/>
    <w:rsid w:val="00AB0ED9"/>
    <w:rsid w:val="00AB10A2"/>
    <w:rsid w:val="00AB1B6A"/>
    <w:rsid w:val="00AB2161"/>
    <w:rsid w:val="00AB42F2"/>
    <w:rsid w:val="00AB49C1"/>
    <w:rsid w:val="00AB4ACE"/>
    <w:rsid w:val="00AB4DA9"/>
    <w:rsid w:val="00AB5110"/>
    <w:rsid w:val="00AB6B55"/>
    <w:rsid w:val="00AC0B58"/>
    <w:rsid w:val="00AC1743"/>
    <w:rsid w:val="00AC1DB7"/>
    <w:rsid w:val="00AC211E"/>
    <w:rsid w:val="00AC24AE"/>
    <w:rsid w:val="00AC31B1"/>
    <w:rsid w:val="00AC379A"/>
    <w:rsid w:val="00AC38E0"/>
    <w:rsid w:val="00AC488D"/>
    <w:rsid w:val="00AC63DF"/>
    <w:rsid w:val="00AC65AE"/>
    <w:rsid w:val="00AC7508"/>
    <w:rsid w:val="00AC7B2E"/>
    <w:rsid w:val="00AC7BCA"/>
    <w:rsid w:val="00AD028F"/>
    <w:rsid w:val="00AD08F7"/>
    <w:rsid w:val="00AD0929"/>
    <w:rsid w:val="00AD26BC"/>
    <w:rsid w:val="00AD28A8"/>
    <w:rsid w:val="00AD3A76"/>
    <w:rsid w:val="00AD3F2D"/>
    <w:rsid w:val="00AD43E3"/>
    <w:rsid w:val="00AD4CF3"/>
    <w:rsid w:val="00AD5539"/>
    <w:rsid w:val="00AD5AB6"/>
    <w:rsid w:val="00AD5D58"/>
    <w:rsid w:val="00AD5EB3"/>
    <w:rsid w:val="00AD5F26"/>
    <w:rsid w:val="00AD693B"/>
    <w:rsid w:val="00AE0400"/>
    <w:rsid w:val="00AE133E"/>
    <w:rsid w:val="00AE32CB"/>
    <w:rsid w:val="00AE371F"/>
    <w:rsid w:val="00AE5E37"/>
    <w:rsid w:val="00AE5F59"/>
    <w:rsid w:val="00AE6696"/>
    <w:rsid w:val="00AF44A7"/>
    <w:rsid w:val="00AF5583"/>
    <w:rsid w:val="00AF67B2"/>
    <w:rsid w:val="00B01249"/>
    <w:rsid w:val="00B01E03"/>
    <w:rsid w:val="00B0350C"/>
    <w:rsid w:val="00B03ED1"/>
    <w:rsid w:val="00B04983"/>
    <w:rsid w:val="00B05A5E"/>
    <w:rsid w:val="00B12AB6"/>
    <w:rsid w:val="00B12CD6"/>
    <w:rsid w:val="00B13ABC"/>
    <w:rsid w:val="00B13FA8"/>
    <w:rsid w:val="00B13FC4"/>
    <w:rsid w:val="00B14332"/>
    <w:rsid w:val="00B14C1B"/>
    <w:rsid w:val="00B15516"/>
    <w:rsid w:val="00B16F53"/>
    <w:rsid w:val="00B17DC0"/>
    <w:rsid w:val="00B203AD"/>
    <w:rsid w:val="00B20924"/>
    <w:rsid w:val="00B20D35"/>
    <w:rsid w:val="00B20E39"/>
    <w:rsid w:val="00B20E7C"/>
    <w:rsid w:val="00B21316"/>
    <w:rsid w:val="00B2144F"/>
    <w:rsid w:val="00B21FF9"/>
    <w:rsid w:val="00B22D89"/>
    <w:rsid w:val="00B24E36"/>
    <w:rsid w:val="00B251B8"/>
    <w:rsid w:val="00B25C09"/>
    <w:rsid w:val="00B26391"/>
    <w:rsid w:val="00B2705C"/>
    <w:rsid w:val="00B2740D"/>
    <w:rsid w:val="00B308AF"/>
    <w:rsid w:val="00B30B16"/>
    <w:rsid w:val="00B31EBF"/>
    <w:rsid w:val="00B33777"/>
    <w:rsid w:val="00B33988"/>
    <w:rsid w:val="00B33BA6"/>
    <w:rsid w:val="00B34060"/>
    <w:rsid w:val="00B3442D"/>
    <w:rsid w:val="00B34803"/>
    <w:rsid w:val="00B34B48"/>
    <w:rsid w:val="00B353E6"/>
    <w:rsid w:val="00B365C7"/>
    <w:rsid w:val="00B365FE"/>
    <w:rsid w:val="00B36D8A"/>
    <w:rsid w:val="00B3752D"/>
    <w:rsid w:val="00B37C1D"/>
    <w:rsid w:val="00B40B5A"/>
    <w:rsid w:val="00B41676"/>
    <w:rsid w:val="00B41721"/>
    <w:rsid w:val="00B41AA7"/>
    <w:rsid w:val="00B43172"/>
    <w:rsid w:val="00B44771"/>
    <w:rsid w:val="00B45954"/>
    <w:rsid w:val="00B47243"/>
    <w:rsid w:val="00B47A52"/>
    <w:rsid w:val="00B50324"/>
    <w:rsid w:val="00B5161F"/>
    <w:rsid w:val="00B5168E"/>
    <w:rsid w:val="00B537F1"/>
    <w:rsid w:val="00B53B6D"/>
    <w:rsid w:val="00B55101"/>
    <w:rsid w:val="00B55C7D"/>
    <w:rsid w:val="00B55FD5"/>
    <w:rsid w:val="00B5665E"/>
    <w:rsid w:val="00B56AD2"/>
    <w:rsid w:val="00B6239C"/>
    <w:rsid w:val="00B624E7"/>
    <w:rsid w:val="00B6344A"/>
    <w:rsid w:val="00B64378"/>
    <w:rsid w:val="00B64C9B"/>
    <w:rsid w:val="00B64E10"/>
    <w:rsid w:val="00B654CC"/>
    <w:rsid w:val="00B656B2"/>
    <w:rsid w:val="00B669A8"/>
    <w:rsid w:val="00B674C3"/>
    <w:rsid w:val="00B6787E"/>
    <w:rsid w:val="00B6791E"/>
    <w:rsid w:val="00B711F7"/>
    <w:rsid w:val="00B718CD"/>
    <w:rsid w:val="00B733C6"/>
    <w:rsid w:val="00B73894"/>
    <w:rsid w:val="00B739CF"/>
    <w:rsid w:val="00B73B32"/>
    <w:rsid w:val="00B74A96"/>
    <w:rsid w:val="00B75171"/>
    <w:rsid w:val="00B759B1"/>
    <w:rsid w:val="00B77BE9"/>
    <w:rsid w:val="00B77E89"/>
    <w:rsid w:val="00B77F8E"/>
    <w:rsid w:val="00B82BC3"/>
    <w:rsid w:val="00B83386"/>
    <w:rsid w:val="00B833A9"/>
    <w:rsid w:val="00B83554"/>
    <w:rsid w:val="00B83997"/>
    <w:rsid w:val="00B83DB8"/>
    <w:rsid w:val="00B84228"/>
    <w:rsid w:val="00B84621"/>
    <w:rsid w:val="00B84E3F"/>
    <w:rsid w:val="00B8538A"/>
    <w:rsid w:val="00B8546E"/>
    <w:rsid w:val="00B87191"/>
    <w:rsid w:val="00B8791C"/>
    <w:rsid w:val="00B90238"/>
    <w:rsid w:val="00B91625"/>
    <w:rsid w:val="00B91B07"/>
    <w:rsid w:val="00B92167"/>
    <w:rsid w:val="00B926C4"/>
    <w:rsid w:val="00B92D3D"/>
    <w:rsid w:val="00B933CF"/>
    <w:rsid w:val="00B94EE3"/>
    <w:rsid w:val="00B95083"/>
    <w:rsid w:val="00B96019"/>
    <w:rsid w:val="00B96294"/>
    <w:rsid w:val="00B97C7E"/>
    <w:rsid w:val="00BA168F"/>
    <w:rsid w:val="00BA29E6"/>
    <w:rsid w:val="00BA41E9"/>
    <w:rsid w:val="00BA435E"/>
    <w:rsid w:val="00BA444C"/>
    <w:rsid w:val="00BA460C"/>
    <w:rsid w:val="00BA467E"/>
    <w:rsid w:val="00BA6631"/>
    <w:rsid w:val="00BA758A"/>
    <w:rsid w:val="00BB08CB"/>
    <w:rsid w:val="00BB0D52"/>
    <w:rsid w:val="00BB1725"/>
    <w:rsid w:val="00BB2242"/>
    <w:rsid w:val="00BB40BF"/>
    <w:rsid w:val="00BB5CA8"/>
    <w:rsid w:val="00BB62E1"/>
    <w:rsid w:val="00BB7945"/>
    <w:rsid w:val="00BC06F1"/>
    <w:rsid w:val="00BC0805"/>
    <w:rsid w:val="00BC139B"/>
    <w:rsid w:val="00BC271A"/>
    <w:rsid w:val="00BC2F8E"/>
    <w:rsid w:val="00BC3123"/>
    <w:rsid w:val="00BC31A2"/>
    <w:rsid w:val="00BC51C7"/>
    <w:rsid w:val="00BC5666"/>
    <w:rsid w:val="00BC574A"/>
    <w:rsid w:val="00BC5B31"/>
    <w:rsid w:val="00BC5EF4"/>
    <w:rsid w:val="00BC7A73"/>
    <w:rsid w:val="00BD062A"/>
    <w:rsid w:val="00BD110C"/>
    <w:rsid w:val="00BD1518"/>
    <w:rsid w:val="00BD2390"/>
    <w:rsid w:val="00BD415D"/>
    <w:rsid w:val="00BD41C7"/>
    <w:rsid w:val="00BD5AED"/>
    <w:rsid w:val="00BD6733"/>
    <w:rsid w:val="00BD7B95"/>
    <w:rsid w:val="00BE0715"/>
    <w:rsid w:val="00BE0A43"/>
    <w:rsid w:val="00BE0D6E"/>
    <w:rsid w:val="00BE26CC"/>
    <w:rsid w:val="00BE3F88"/>
    <w:rsid w:val="00BE491F"/>
    <w:rsid w:val="00BE552A"/>
    <w:rsid w:val="00BE5954"/>
    <w:rsid w:val="00BE60A4"/>
    <w:rsid w:val="00BF0006"/>
    <w:rsid w:val="00BF1622"/>
    <w:rsid w:val="00BF1B5A"/>
    <w:rsid w:val="00BF1EC1"/>
    <w:rsid w:val="00BF2AC3"/>
    <w:rsid w:val="00BF3BE8"/>
    <w:rsid w:val="00BF3CF1"/>
    <w:rsid w:val="00BF4C44"/>
    <w:rsid w:val="00BF4C8D"/>
    <w:rsid w:val="00BF4CFF"/>
    <w:rsid w:val="00BF6832"/>
    <w:rsid w:val="00C00A00"/>
    <w:rsid w:val="00C01F7E"/>
    <w:rsid w:val="00C02BBC"/>
    <w:rsid w:val="00C04255"/>
    <w:rsid w:val="00C05525"/>
    <w:rsid w:val="00C062C8"/>
    <w:rsid w:val="00C06829"/>
    <w:rsid w:val="00C06A75"/>
    <w:rsid w:val="00C0708C"/>
    <w:rsid w:val="00C076D0"/>
    <w:rsid w:val="00C07DA2"/>
    <w:rsid w:val="00C113C4"/>
    <w:rsid w:val="00C11465"/>
    <w:rsid w:val="00C11706"/>
    <w:rsid w:val="00C1302A"/>
    <w:rsid w:val="00C1330B"/>
    <w:rsid w:val="00C13C36"/>
    <w:rsid w:val="00C14085"/>
    <w:rsid w:val="00C14901"/>
    <w:rsid w:val="00C15BAB"/>
    <w:rsid w:val="00C15D20"/>
    <w:rsid w:val="00C1635D"/>
    <w:rsid w:val="00C165A5"/>
    <w:rsid w:val="00C165B0"/>
    <w:rsid w:val="00C166CF"/>
    <w:rsid w:val="00C176C2"/>
    <w:rsid w:val="00C17A1B"/>
    <w:rsid w:val="00C21F75"/>
    <w:rsid w:val="00C22C3E"/>
    <w:rsid w:val="00C2458C"/>
    <w:rsid w:val="00C249B5"/>
    <w:rsid w:val="00C26683"/>
    <w:rsid w:val="00C2698F"/>
    <w:rsid w:val="00C26C0A"/>
    <w:rsid w:val="00C27148"/>
    <w:rsid w:val="00C27575"/>
    <w:rsid w:val="00C27986"/>
    <w:rsid w:val="00C3002A"/>
    <w:rsid w:val="00C313F5"/>
    <w:rsid w:val="00C31AEE"/>
    <w:rsid w:val="00C31C11"/>
    <w:rsid w:val="00C332D1"/>
    <w:rsid w:val="00C34238"/>
    <w:rsid w:val="00C35061"/>
    <w:rsid w:val="00C423FE"/>
    <w:rsid w:val="00C42D2B"/>
    <w:rsid w:val="00C42FFD"/>
    <w:rsid w:val="00C4373C"/>
    <w:rsid w:val="00C45410"/>
    <w:rsid w:val="00C45A32"/>
    <w:rsid w:val="00C466BB"/>
    <w:rsid w:val="00C4690C"/>
    <w:rsid w:val="00C46E0B"/>
    <w:rsid w:val="00C472E6"/>
    <w:rsid w:val="00C50AFE"/>
    <w:rsid w:val="00C50D55"/>
    <w:rsid w:val="00C513A1"/>
    <w:rsid w:val="00C51CDF"/>
    <w:rsid w:val="00C52AB6"/>
    <w:rsid w:val="00C53395"/>
    <w:rsid w:val="00C54949"/>
    <w:rsid w:val="00C55772"/>
    <w:rsid w:val="00C569D8"/>
    <w:rsid w:val="00C573D2"/>
    <w:rsid w:val="00C574D5"/>
    <w:rsid w:val="00C61A47"/>
    <w:rsid w:val="00C61BB4"/>
    <w:rsid w:val="00C61C65"/>
    <w:rsid w:val="00C6607A"/>
    <w:rsid w:val="00C6787B"/>
    <w:rsid w:val="00C7007E"/>
    <w:rsid w:val="00C70711"/>
    <w:rsid w:val="00C70ABC"/>
    <w:rsid w:val="00C70E11"/>
    <w:rsid w:val="00C72977"/>
    <w:rsid w:val="00C732F0"/>
    <w:rsid w:val="00C739DB"/>
    <w:rsid w:val="00C74294"/>
    <w:rsid w:val="00C74E8E"/>
    <w:rsid w:val="00C74F32"/>
    <w:rsid w:val="00C76605"/>
    <w:rsid w:val="00C76EA8"/>
    <w:rsid w:val="00C77CE2"/>
    <w:rsid w:val="00C81DD0"/>
    <w:rsid w:val="00C82809"/>
    <w:rsid w:val="00C83187"/>
    <w:rsid w:val="00C833E5"/>
    <w:rsid w:val="00C833EC"/>
    <w:rsid w:val="00C8427A"/>
    <w:rsid w:val="00C86F98"/>
    <w:rsid w:val="00C87D05"/>
    <w:rsid w:val="00C90E9D"/>
    <w:rsid w:val="00C9173F"/>
    <w:rsid w:val="00C91A25"/>
    <w:rsid w:val="00C91B23"/>
    <w:rsid w:val="00C92A09"/>
    <w:rsid w:val="00C93955"/>
    <w:rsid w:val="00C9497F"/>
    <w:rsid w:val="00C954C5"/>
    <w:rsid w:val="00C957D7"/>
    <w:rsid w:val="00C95A4B"/>
    <w:rsid w:val="00C96BD2"/>
    <w:rsid w:val="00C975C8"/>
    <w:rsid w:val="00C978DC"/>
    <w:rsid w:val="00C97CAD"/>
    <w:rsid w:val="00CA0931"/>
    <w:rsid w:val="00CA10E3"/>
    <w:rsid w:val="00CA20EC"/>
    <w:rsid w:val="00CA2622"/>
    <w:rsid w:val="00CA2E1C"/>
    <w:rsid w:val="00CA3411"/>
    <w:rsid w:val="00CA77B4"/>
    <w:rsid w:val="00CB03EC"/>
    <w:rsid w:val="00CB0553"/>
    <w:rsid w:val="00CB0A15"/>
    <w:rsid w:val="00CB0C80"/>
    <w:rsid w:val="00CB17B8"/>
    <w:rsid w:val="00CB181C"/>
    <w:rsid w:val="00CB2A91"/>
    <w:rsid w:val="00CB386E"/>
    <w:rsid w:val="00CB40C8"/>
    <w:rsid w:val="00CB4591"/>
    <w:rsid w:val="00CB4998"/>
    <w:rsid w:val="00CB5016"/>
    <w:rsid w:val="00CB5281"/>
    <w:rsid w:val="00CB5E70"/>
    <w:rsid w:val="00CB6020"/>
    <w:rsid w:val="00CB6C00"/>
    <w:rsid w:val="00CB7804"/>
    <w:rsid w:val="00CC0992"/>
    <w:rsid w:val="00CC108E"/>
    <w:rsid w:val="00CC19AB"/>
    <w:rsid w:val="00CC1F34"/>
    <w:rsid w:val="00CC2F16"/>
    <w:rsid w:val="00CC382A"/>
    <w:rsid w:val="00CC4562"/>
    <w:rsid w:val="00CC4A09"/>
    <w:rsid w:val="00CC6604"/>
    <w:rsid w:val="00CC6732"/>
    <w:rsid w:val="00CC77DB"/>
    <w:rsid w:val="00CD16E7"/>
    <w:rsid w:val="00CD1CA2"/>
    <w:rsid w:val="00CD2818"/>
    <w:rsid w:val="00CD29B8"/>
    <w:rsid w:val="00CD2A61"/>
    <w:rsid w:val="00CD2E75"/>
    <w:rsid w:val="00CD330C"/>
    <w:rsid w:val="00CD3B2A"/>
    <w:rsid w:val="00CD3DD8"/>
    <w:rsid w:val="00CD486B"/>
    <w:rsid w:val="00CD4B57"/>
    <w:rsid w:val="00CD5A1B"/>
    <w:rsid w:val="00CD5E03"/>
    <w:rsid w:val="00CD65A6"/>
    <w:rsid w:val="00CD66E7"/>
    <w:rsid w:val="00CD71E9"/>
    <w:rsid w:val="00CE0520"/>
    <w:rsid w:val="00CE057A"/>
    <w:rsid w:val="00CE0881"/>
    <w:rsid w:val="00CE23EA"/>
    <w:rsid w:val="00CE28CD"/>
    <w:rsid w:val="00CE2FE6"/>
    <w:rsid w:val="00CE3657"/>
    <w:rsid w:val="00CE38DD"/>
    <w:rsid w:val="00CE436E"/>
    <w:rsid w:val="00CE63AB"/>
    <w:rsid w:val="00CE64BB"/>
    <w:rsid w:val="00CE7F49"/>
    <w:rsid w:val="00CF00B2"/>
    <w:rsid w:val="00CF0130"/>
    <w:rsid w:val="00CF111E"/>
    <w:rsid w:val="00CF160D"/>
    <w:rsid w:val="00CF1947"/>
    <w:rsid w:val="00CF2ADC"/>
    <w:rsid w:val="00CF3011"/>
    <w:rsid w:val="00CF615C"/>
    <w:rsid w:val="00CF636A"/>
    <w:rsid w:val="00CF7265"/>
    <w:rsid w:val="00D011AC"/>
    <w:rsid w:val="00D016FF"/>
    <w:rsid w:val="00D024CE"/>
    <w:rsid w:val="00D0258C"/>
    <w:rsid w:val="00D02CFB"/>
    <w:rsid w:val="00D03BF2"/>
    <w:rsid w:val="00D05409"/>
    <w:rsid w:val="00D0591F"/>
    <w:rsid w:val="00D10DAD"/>
    <w:rsid w:val="00D11BF1"/>
    <w:rsid w:val="00D127C8"/>
    <w:rsid w:val="00D13864"/>
    <w:rsid w:val="00D1563C"/>
    <w:rsid w:val="00D15693"/>
    <w:rsid w:val="00D15975"/>
    <w:rsid w:val="00D15FC8"/>
    <w:rsid w:val="00D17049"/>
    <w:rsid w:val="00D17F19"/>
    <w:rsid w:val="00D17F75"/>
    <w:rsid w:val="00D20C80"/>
    <w:rsid w:val="00D20FE5"/>
    <w:rsid w:val="00D218EE"/>
    <w:rsid w:val="00D21AA3"/>
    <w:rsid w:val="00D21AB7"/>
    <w:rsid w:val="00D221F6"/>
    <w:rsid w:val="00D245A7"/>
    <w:rsid w:val="00D24CA0"/>
    <w:rsid w:val="00D25697"/>
    <w:rsid w:val="00D25FF6"/>
    <w:rsid w:val="00D27D13"/>
    <w:rsid w:val="00D3050A"/>
    <w:rsid w:val="00D306EB"/>
    <w:rsid w:val="00D3126D"/>
    <w:rsid w:val="00D31548"/>
    <w:rsid w:val="00D31694"/>
    <w:rsid w:val="00D316DB"/>
    <w:rsid w:val="00D31D5A"/>
    <w:rsid w:val="00D3282A"/>
    <w:rsid w:val="00D328C1"/>
    <w:rsid w:val="00D32BAB"/>
    <w:rsid w:val="00D32CFD"/>
    <w:rsid w:val="00D3323C"/>
    <w:rsid w:val="00D343FF"/>
    <w:rsid w:val="00D35531"/>
    <w:rsid w:val="00D3624D"/>
    <w:rsid w:val="00D37685"/>
    <w:rsid w:val="00D40A8F"/>
    <w:rsid w:val="00D41EA3"/>
    <w:rsid w:val="00D42DC5"/>
    <w:rsid w:val="00D432F4"/>
    <w:rsid w:val="00D43340"/>
    <w:rsid w:val="00D447C6"/>
    <w:rsid w:val="00D44F93"/>
    <w:rsid w:val="00D45DA3"/>
    <w:rsid w:val="00D47977"/>
    <w:rsid w:val="00D5010F"/>
    <w:rsid w:val="00D50DCA"/>
    <w:rsid w:val="00D512ED"/>
    <w:rsid w:val="00D52B0D"/>
    <w:rsid w:val="00D52FF4"/>
    <w:rsid w:val="00D53376"/>
    <w:rsid w:val="00D56297"/>
    <w:rsid w:val="00D564A5"/>
    <w:rsid w:val="00D565E9"/>
    <w:rsid w:val="00D56DCF"/>
    <w:rsid w:val="00D570E5"/>
    <w:rsid w:val="00D579EA"/>
    <w:rsid w:val="00D57B33"/>
    <w:rsid w:val="00D57D49"/>
    <w:rsid w:val="00D57EEA"/>
    <w:rsid w:val="00D616FE"/>
    <w:rsid w:val="00D61FDC"/>
    <w:rsid w:val="00D62A30"/>
    <w:rsid w:val="00D62FBB"/>
    <w:rsid w:val="00D63811"/>
    <w:rsid w:val="00D6449D"/>
    <w:rsid w:val="00D65BC0"/>
    <w:rsid w:val="00D66017"/>
    <w:rsid w:val="00D663F5"/>
    <w:rsid w:val="00D66E34"/>
    <w:rsid w:val="00D70F92"/>
    <w:rsid w:val="00D71994"/>
    <w:rsid w:val="00D72CA1"/>
    <w:rsid w:val="00D738F9"/>
    <w:rsid w:val="00D73FFC"/>
    <w:rsid w:val="00D742E3"/>
    <w:rsid w:val="00D74D06"/>
    <w:rsid w:val="00D74DF5"/>
    <w:rsid w:val="00D7589D"/>
    <w:rsid w:val="00D76856"/>
    <w:rsid w:val="00D76BB8"/>
    <w:rsid w:val="00D7754B"/>
    <w:rsid w:val="00D7779B"/>
    <w:rsid w:val="00D77CA7"/>
    <w:rsid w:val="00D80802"/>
    <w:rsid w:val="00D8099C"/>
    <w:rsid w:val="00D80BC7"/>
    <w:rsid w:val="00D81A2E"/>
    <w:rsid w:val="00D81C0B"/>
    <w:rsid w:val="00D82CF7"/>
    <w:rsid w:val="00D83619"/>
    <w:rsid w:val="00D849BC"/>
    <w:rsid w:val="00D851C5"/>
    <w:rsid w:val="00D85706"/>
    <w:rsid w:val="00D863F1"/>
    <w:rsid w:val="00D87BFD"/>
    <w:rsid w:val="00D90A42"/>
    <w:rsid w:val="00D910C3"/>
    <w:rsid w:val="00D911E9"/>
    <w:rsid w:val="00D92C0F"/>
    <w:rsid w:val="00D949BA"/>
    <w:rsid w:val="00D95922"/>
    <w:rsid w:val="00D95936"/>
    <w:rsid w:val="00D95EE4"/>
    <w:rsid w:val="00D968DD"/>
    <w:rsid w:val="00DA027C"/>
    <w:rsid w:val="00DA0314"/>
    <w:rsid w:val="00DA0C88"/>
    <w:rsid w:val="00DA11B0"/>
    <w:rsid w:val="00DA1C65"/>
    <w:rsid w:val="00DA231C"/>
    <w:rsid w:val="00DA496A"/>
    <w:rsid w:val="00DA4D06"/>
    <w:rsid w:val="00DA4D31"/>
    <w:rsid w:val="00DA577F"/>
    <w:rsid w:val="00DA5780"/>
    <w:rsid w:val="00DA59F8"/>
    <w:rsid w:val="00DA5D0E"/>
    <w:rsid w:val="00DA6128"/>
    <w:rsid w:val="00DA63E5"/>
    <w:rsid w:val="00DA6E63"/>
    <w:rsid w:val="00DA768C"/>
    <w:rsid w:val="00DA7CDB"/>
    <w:rsid w:val="00DB00BC"/>
    <w:rsid w:val="00DB0A93"/>
    <w:rsid w:val="00DB0DD1"/>
    <w:rsid w:val="00DB1147"/>
    <w:rsid w:val="00DB1C3C"/>
    <w:rsid w:val="00DB1E55"/>
    <w:rsid w:val="00DB276D"/>
    <w:rsid w:val="00DB2D10"/>
    <w:rsid w:val="00DB534D"/>
    <w:rsid w:val="00DB55A7"/>
    <w:rsid w:val="00DB5619"/>
    <w:rsid w:val="00DB5778"/>
    <w:rsid w:val="00DB677B"/>
    <w:rsid w:val="00DB6A51"/>
    <w:rsid w:val="00DB6D2F"/>
    <w:rsid w:val="00DB73CE"/>
    <w:rsid w:val="00DB76BB"/>
    <w:rsid w:val="00DB7D82"/>
    <w:rsid w:val="00DC076C"/>
    <w:rsid w:val="00DC3A29"/>
    <w:rsid w:val="00DC3B56"/>
    <w:rsid w:val="00DC6BA7"/>
    <w:rsid w:val="00DC7DDD"/>
    <w:rsid w:val="00DD0C2B"/>
    <w:rsid w:val="00DD2957"/>
    <w:rsid w:val="00DD357F"/>
    <w:rsid w:val="00DD36F5"/>
    <w:rsid w:val="00DD5F02"/>
    <w:rsid w:val="00DD636C"/>
    <w:rsid w:val="00DD699A"/>
    <w:rsid w:val="00DD6C0E"/>
    <w:rsid w:val="00DD6FAA"/>
    <w:rsid w:val="00DD70ED"/>
    <w:rsid w:val="00DD72A2"/>
    <w:rsid w:val="00DD731B"/>
    <w:rsid w:val="00DE23BE"/>
    <w:rsid w:val="00DE2962"/>
    <w:rsid w:val="00DE3332"/>
    <w:rsid w:val="00DE5691"/>
    <w:rsid w:val="00DE5EE4"/>
    <w:rsid w:val="00DE7977"/>
    <w:rsid w:val="00DE7B5D"/>
    <w:rsid w:val="00DF04CB"/>
    <w:rsid w:val="00DF17C9"/>
    <w:rsid w:val="00DF1BF0"/>
    <w:rsid w:val="00DF1D36"/>
    <w:rsid w:val="00DF2458"/>
    <w:rsid w:val="00DF2CC2"/>
    <w:rsid w:val="00DF3431"/>
    <w:rsid w:val="00DF393D"/>
    <w:rsid w:val="00DF4074"/>
    <w:rsid w:val="00DF4837"/>
    <w:rsid w:val="00DF58BA"/>
    <w:rsid w:val="00DF6BF1"/>
    <w:rsid w:val="00DF7569"/>
    <w:rsid w:val="00DF7A60"/>
    <w:rsid w:val="00DF7C1F"/>
    <w:rsid w:val="00E009D1"/>
    <w:rsid w:val="00E009E8"/>
    <w:rsid w:val="00E00B9B"/>
    <w:rsid w:val="00E01310"/>
    <w:rsid w:val="00E01D6E"/>
    <w:rsid w:val="00E02CE4"/>
    <w:rsid w:val="00E030FD"/>
    <w:rsid w:val="00E04408"/>
    <w:rsid w:val="00E04500"/>
    <w:rsid w:val="00E04987"/>
    <w:rsid w:val="00E06D51"/>
    <w:rsid w:val="00E079B0"/>
    <w:rsid w:val="00E079EB"/>
    <w:rsid w:val="00E100A8"/>
    <w:rsid w:val="00E11A22"/>
    <w:rsid w:val="00E11CA4"/>
    <w:rsid w:val="00E124FD"/>
    <w:rsid w:val="00E12793"/>
    <w:rsid w:val="00E12F47"/>
    <w:rsid w:val="00E131BE"/>
    <w:rsid w:val="00E139D6"/>
    <w:rsid w:val="00E13FD2"/>
    <w:rsid w:val="00E1412A"/>
    <w:rsid w:val="00E1593A"/>
    <w:rsid w:val="00E1667E"/>
    <w:rsid w:val="00E21608"/>
    <w:rsid w:val="00E21E6F"/>
    <w:rsid w:val="00E22A89"/>
    <w:rsid w:val="00E23584"/>
    <w:rsid w:val="00E23796"/>
    <w:rsid w:val="00E24BE9"/>
    <w:rsid w:val="00E24C63"/>
    <w:rsid w:val="00E2685D"/>
    <w:rsid w:val="00E27615"/>
    <w:rsid w:val="00E27E75"/>
    <w:rsid w:val="00E302B8"/>
    <w:rsid w:val="00E30693"/>
    <w:rsid w:val="00E30B21"/>
    <w:rsid w:val="00E31618"/>
    <w:rsid w:val="00E31E38"/>
    <w:rsid w:val="00E3251E"/>
    <w:rsid w:val="00E3369F"/>
    <w:rsid w:val="00E336FB"/>
    <w:rsid w:val="00E33DCA"/>
    <w:rsid w:val="00E344CF"/>
    <w:rsid w:val="00E344DB"/>
    <w:rsid w:val="00E363F3"/>
    <w:rsid w:val="00E36481"/>
    <w:rsid w:val="00E36C72"/>
    <w:rsid w:val="00E36D31"/>
    <w:rsid w:val="00E37468"/>
    <w:rsid w:val="00E3756B"/>
    <w:rsid w:val="00E40E17"/>
    <w:rsid w:val="00E413B0"/>
    <w:rsid w:val="00E41732"/>
    <w:rsid w:val="00E41D38"/>
    <w:rsid w:val="00E42C09"/>
    <w:rsid w:val="00E43476"/>
    <w:rsid w:val="00E45FDB"/>
    <w:rsid w:val="00E46302"/>
    <w:rsid w:val="00E46581"/>
    <w:rsid w:val="00E468FA"/>
    <w:rsid w:val="00E46C6D"/>
    <w:rsid w:val="00E477E1"/>
    <w:rsid w:val="00E50014"/>
    <w:rsid w:val="00E50454"/>
    <w:rsid w:val="00E504CE"/>
    <w:rsid w:val="00E51012"/>
    <w:rsid w:val="00E527C7"/>
    <w:rsid w:val="00E52C7B"/>
    <w:rsid w:val="00E52D08"/>
    <w:rsid w:val="00E52D77"/>
    <w:rsid w:val="00E54318"/>
    <w:rsid w:val="00E547C9"/>
    <w:rsid w:val="00E55925"/>
    <w:rsid w:val="00E55B64"/>
    <w:rsid w:val="00E5658E"/>
    <w:rsid w:val="00E566FE"/>
    <w:rsid w:val="00E56888"/>
    <w:rsid w:val="00E579E9"/>
    <w:rsid w:val="00E624EC"/>
    <w:rsid w:val="00E62CE5"/>
    <w:rsid w:val="00E63A5D"/>
    <w:rsid w:val="00E64F73"/>
    <w:rsid w:val="00E65C5B"/>
    <w:rsid w:val="00E65C6C"/>
    <w:rsid w:val="00E662DA"/>
    <w:rsid w:val="00E673DE"/>
    <w:rsid w:val="00E67A52"/>
    <w:rsid w:val="00E71917"/>
    <w:rsid w:val="00E733FD"/>
    <w:rsid w:val="00E74DC3"/>
    <w:rsid w:val="00E75670"/>
    <w:rsid w:val="00E761E9"/>
    <w:rsid w:val="00E77153"/>
    <w:rsid w:val="00E80074"/>
    <w:rsid w:val="00E8039C"/>
    <w:rsid w:val="00E80EBE"/>
    <w:rsid w:val="00E81322"/>
    <w:rsid w:val="00E81704"/>
    <w:rsid w:val="00E817B8"/>
    <w:rsid w:val="00E818C1"/>
    <w:rsid w:val="00E821D0"/>
    <w:rsid w:val="00E82359"/>
    <w:rsid w:val="00E8288B"/>
    <w:rsid w:val="00E836C8"/>
    <w:rsid w:val="00E84D0B"/>
    <w:rsid w:val="00E84DB2"/>
    <w:rsid w:val="00E84EC2"/>
    <w:rsid w:val="00E85058"/>
    <w:rsid w:val="00E86FF1"/>
    <w:rsid w:val="00E87513"/>
    <w:rsid w:val="00E877E7"/>
    <w:rsid w:val="00E91BA2"/>
    <w:rsid w:val="00E92658"/>
    <w:rsid w:val="00E92DAB"/>
    <w:rsid w:val="00E964F7"/>
    <w:rsid w:val="00E96CA3"/>
    <w:rsid w:val="00E971F0"/>
    <w:rsid w:val="00EA071F"/>
    <w:rsid w:val="00EA12E8"/>
    <w:rsid w:val="00EA13CE"/>
    <w:rsid w:val="00EA2613"/>
    <w:rsid w:val="00EA4342"/>
    <w:rsid w:val="00EA4D4E"/>
    <w:rsid w:val="00EA5536"/>
    <w:rsid w:val="00EA66CF"/>
    <w:rsid w:val="00EA6E75"/>
    <w:rsid w:val="00EA7262"/>
    <w:rsid w:val="00EA7CBA"/>
    <w:rsid w:val="00EB0E78"/>
    <w:rsid w:val="00EB1B83"/>
    <w:rsid w:val="00EB1DDC"/>
    <w:rsid w:val="00EB1F70"/>
    <w:rsid w:val="00EB2ECF"/>
    <w:rsid w:val="00EB4BEC"/>
    <w:rsid w:val="00EB4DE4"/>
    <w:rsid w:val="00EB52ED"/>
    <w:rsid w:val="00EB71A7"/>
    <w:rsid w:val="00EC24A8"/>
    <w:rsid w:val="00EC2897"/>
    <w:rsid w:val="00EC2982"/>
    <w:rsid w:val="00EC372E"/>
    <w:rsid w:val="00EC407F"/>
    <w:rsid w:val="00EC46F1"/>
    <w:rsid w:val="00EC5B56"/>
    <w:rsid w:val="00EC6252"/>
    <w:rsid w:val="00EC6746"/>
    <w:rsid w:val="00EC6C3B"/>
    <w:rsid w:val="00EC798B"/>
    <w:rsid w:val="00ED0899"/>
    <w:rsid w:val="00ED0B59"/>
    <w:rsid w:val="00ED11FA"/>
    <w:rsid w:val="00ED2247"/>
    <w:rsid w:val="00ED2F30"/>
    <w:rsid w:val="00ED3129"/>
    <w:rsid w:val="00ED315E"/>
    <w:rsid w:val="00ED4037"/>
    <w:rsid w:val="00ED4C15"/>
    <w:rsid w:val="00ED61D0"/>
    <w:rsid w:val="00ED660E"/>
    <w:rsid w:val="00ED75B6"/>
    <w:rsid w:val="00EE01C2"/>
    <w:rsid w:val="00EE04A0"/>
    <w:rsid w:val="00EE115A"/>
    <w:rsid w:val="00EE1243"/>
    <w:rsid w:val="00EE1C90"/>
    <w:rsid w:val="00EE2A66"/>
    <w:rsid w:val="00EE2B70"/>
    <w:rsid w:val="00EE3D94"/>
    <w:rsid w:val="00EE4114"/>
    <w:rsid w:val="00EE48BE"/>
    <w:rsid w:val="00EE531C"/>
    <w:rsid w:val="00EE534B"/>
    <w:rsid w:val="00EE549F"/>
    <w:rsid w:val="00EE581A"/>
    <w:rsid w:val="00EE5DAE"/>
    <w:rsid w:val="00EE6BB0"/>
    <w:rsid w:val="00EE755C"/>
    <w:rsid w:val="00EE7A0A"/>
    <w:rsid w:val="00EE7A4A"/>
    <w:rsid w:val="00EF008C"/>
    <w:rsid w:val="00EF060E"/>
    <w:rsid w:val="00EF0D67"/>
    <w:rsid w:val="00EF0FE0"/>
    <w:rsid w:val="00EF2A24"/>
    <w:rsid w:val="00EF364D"/>
    <w:rsid w:val="00EF42CA"/>
    <w:rsid w:val="00EF4986"/>
    <w:rsid w:val="00EF4A09"/>
    <w:rsid w:val="00EF513C"/>
    <w:rsid w:val="00EF56B8"/>
    <w:rsid w:val="00EF6667"/>
    <w:rsid w:val="00EF6689"/>
    <w:rsid w:val="00EF6876"/>
    <w:rsid w:val="00EF6F24"/>
    <w:rsid w:val="00EF753D"/>
    <w:rsid w:val="00F005AD"/>
    <w:rsid w:val="00F00989"/>
    <w:rsid w:val="00F00B48"/>
    <w:rsid w:val="00F00B71"/>
    <w:rsid w:val="00F00BE5"/>
    <w:rsid w:val="00F00E6A"/>
    <w:rsid w:val="00F01BEC"/>
    <w:rsid w:val="00F046A8"/>
    <w:rsid w:val="00F0601C"/>
    <w:rsid w:val="00F06319"/>
    <w:rsid w:val="00F104FB"/>
    <w:rsid w:val="00F12D51"/>
    <w:rsid w:val="00F14AD8"/>
    <w:rsid w:val="00F15FB9"/>
    <w:rsid w:val="00F1603E"/>
    <w:rsid w:val="00F1614B"/>
    <w:rsid w:val="00F167CA"/>
    <w:rsid w:val="00F1694E"/>
    <w:rsid w:val="00F21369"/>
    <w:rsid w:val="00F225A8"/>
    <w:rsid w:val="00F23A44"/>
    <w:rsid w:val="00F24B97"/>
    <w:rsid w:val="00F24ED2"/>
    <w:rsid w:val="00F26C8D"/>
    <w:rsid w:val="00F26E12"/>
    <w:rsid w:val="00F27AD2"/>
    <w:rsid w:val="00F27EB7"/>
    <w:rsid w:val="00F302D6"/>
    <w:rsid w:val="00F30C2E"/>
    <w:rsid w:val="00F318D7"/>
    <w:rsid w:val="00F321E0"/>
    <w:rsid w:val="00F32295"/>
    <w:rsid w:val="00F33986"/>
    <w:rsid w:val="00F34ADE"/>
    <w:rsid w:val="00F353A9"/>
    <w:rsid w:val="00F362A9"/>
    <w:rsid w:val="00F371F7"/>
    <w:rsid w:val="00F37306"/>
    <w:rsid w:val="00F373BE"/>
    <w:rsid w:val="00F37E2D"/>
    <w:rsid w:val="00F40DA2"/>
    <w:rsid w:val="00F4122F"/>
    <w:rsid w:val="00F42F3A"/>
    <w:rsid w:val="00F43FC9"/>
    <w:rsid w:val="00F4589E"/>
    <w:rsid w:val="00F45DE3"/>
    <w:rsid w:val="00F46BA4"/>
    <w:rsid w:val="00F47994"/>
    <w:rsid w:val="00F50861"/>
    <w:rsid w:val="00F50F39"/>
    <w:rsid w:val="00F516C4"/>
    <w:rsid w:val="00F52225"/>
    <w:rsid w:val="00F52505"/>
    <w:rsid w:val="00F52D35"/>
    <w:rsid w:val="00F53288"/>
    <w:rsid w:val="00F53336"/>
    <w:rsid w:val="00F544DA"/>
    <w:rsid w:val="00F55B22"/>
    <w:rsid w:val="00F55D16"/>
    <w:rsid w:val="00F560E9"/>
    <w:rsid w:val="00F56868"/>
    <w:rsid w:val="00F573A2"/>
    <w:rsid w:val="00F6099F"/>
    <w:rsid w:val="00F609EF"/>
    <w:rsid w:val="00F61022"/>
    <w:rsid w:val="00F624A5"/>
    <w:rsid w:val="00F6310A"/>
    <w:rsid w:val="00F632E6"/>
    <w:rsid w:val="00F63D72"/>
    <w:rsid w:val="00F63E73"/>
    <w:rsid w:val="00F6533E"/>
    <w:rsid w:val="00F66218"/>
    <w:rsid w:val="00F66A57"/>
    <w:rsid w:val="00F70F4B"/>
    <w:rsid w:val="00F70F9F"/>
    <w:rsid w:val="00F71499"/>
    <w:rsid w:val="00F71685"/>
    <w:rsid w:val="00F71BD0"/>
    <w:rsid w:val="00F728F9"/>
    <w:rsid w:val="00F7303B"/>
    <w:rsid w:val="00F731E0"/>
    <w:rsid w:val="00F7359D"/>
    <w:rsid w:val="00F748D1"/>
    <w:rsid w:val="00F7553A"/>
    <w:rsid w:val="00F756C2"/>
    <w:rsid w:val="00F75760"/>
    <w:rsid w:val="00F75A5A"/>
    <w:rsid w:val="00F76901"/>
    <w:rsid w:val="00F805CC"/>
    <w:rsid w:val="00F80665"/>
    <w:rsid w:val="00F80908"/>
    <w:rsid w:val="00F80C77"/>
    <w:rsid w:val="00F81431"/>
    <w:rsid w:val="00F837AD"/>
    <w:rsid w:val="00F845A1"/>
    <w:rsid w:val="00F854E4"/>
    <w:rsid w:val="00F8574B"/>
    <w:rsid w:val="00F859CA"/>
    <w:rsid w:val="00F86172"/>
    <w:rsid w:val="00F87B5F"/>
    <w:rsid w:val="00F87BD7"/>
    <w:rsid w:val="00F9049B"/>
    <w:rsid w:val="00F91070"/>
    <w:rsid w:val="00F91E2A"/>
    <w:rsid w:val="00F92CEA"/>
    <w:rsid w:val="00F92F09"/>
    <w:rsid w:val="00F94A49"/>
    <w:rsid w:val="00F95A7E"/>
    <w:rsid w:val="00F96192"/>
    <w:rsid w:val="00F9622D"/>
    <w:rsid w:val="00F96383"/>
    <w:rsid w:val="00F96743"/>
    <w:rsid w:val="00F96814"/>
    <w:rsid w:val="00F97085"/>
    <w:rsid w:val="00F979EA"/>
    <w:rsid w:val="00FA0646"/>
    <w:rsid w:val="00FA126A"/>
    <w:rsid w:val="00FA1E0F"/>
    <w:rsid w:val="00FA2DDF"/>
    <w:rsid w:val="00FA3131"/>
    <w:rsid w:val="00FA3668"/>
    <w:rsid w:val="00FA38EC"/>
    <w:rsid w:val="00FA3FBE"/>
    <w:rsid w:val="00FA420F"/>
    <w:rsid w:val="00FA50A9"/>
    <w:rsid w:val="00FA581D"/>
    <w:rsid w:val="00FA589A"/>
    <w:rsid w:val="00FA5F7C"/>
    <w:rsid w:val="00FA6762"/>
    <w:rsid w:val="00FA68BB"/>
    <w:rsid w:val="00FA6ED3"/>
    <w:rsid w:val="00FA7567"/>
    <w:rsid w:val="00FB012D"/>
    <w:rsid w:val="00FB096A"/>
    <w:rsid w:val="00FB0F4A"/>
    <w:rsid w:val="00FB148B"/>
    <w:rsid w:val="00FB1A3D"/>
    <w:rsid w:val="00FB2695"/>
    <w:rsid w:val="00FB2ADB"/>
    <w:rsid w:val="00FB326E"/>
    <w:rsid w:val="00FB32D6"/>
    <w:rsid w:val="00FB376C"/>
    <w:rsid w:val="00FB52EF"/>
    <w:rsid w:val="00FB65D1"/>
    <w:rsid w:val="00FC1222"/>
    <w:rsid w:val="00FC1C98"/>
    <w:rsid w:val="00FC1CD7"/>
    <w:rsid w:val="00FC1F8B"/>
    <w:rsid w:val="00FC2FAA"/>
    <w:rsid w:val="00FC3080"/>
    <w:rsid w:val="00FC33CB"/>
    <w:rsid w:val="00FC4B69"/>
    <w:rsid w:val="00FC4BEE"/>
    <w:rsid w:val="00FC5C18"/>
    <w:rsid w:val="00FC66AE"/>
    <w:rsid w:val="00FC6E79"/>
    <w:rsid w:val="00FC6EF5"/>
    <w:rsid w:val="00FD02FE"/>
    <w:rsid w:val="00FD136A"/>
    <w:rsid w:val="00FD17AF"/>
    <w:rsid w:val="00FD1E2E"/>
    <w:rsid w:val="00FD2E39"/>
    <w:rsid w:val="00FD3480"/>
    <w:rsid w:val="00FD3792"/>
    <w:rsid w:val="00FD402C"/>
    <w:rsid w:val="00FD4A07"/>
    <w:rsid w:val="00FD5EF5"/>
    <w:rsid w:val="00FD60EF"/>
    <w:rsid w:val="00FD752B"/>
    <w:rsid w:val="00FE19B2"/>
    <w:rsid w:val="00FE1C2A"/>
    <w:rsid w:val="00FE3BE8"/>
    <w:rsid w:val="00FE4137"/>
    <w:rsid w:val="00FE7580"/>
    <w:rsid w:val="00FF04AD"/>
    <w:rsid w:val="00FF16FF"/>
    <w:rsid w:val="00FF2F01"/>
    <w:rsid w:val="00FF3E62"/>
    <w:rsid w:val="00FF4FCE"/>
    <w:rsid w:val="00FF55B8"/>
    <w:rsid w:val="00FF6E43"/>
    <w:rsid w:val="00FF71B9"/>
    <w:rsid w:val="0115405A"/>
    <w:rsid w:val="02659DF1"/>
    <w:rsid w:val="0279FAA4"/>
    <w:rsid w:val="02D9A2BB"/>
    <w:rsid w:val="04F3B21F"/>
    <w:rsid w:val="06996016"/>
    <w:rsid w:val="07281417"/>
    <w:rsid w:val="07E18934"/>
    <w:rsid w:val="0BC2D24D"/>
    <w:rsid w:val="0BD8E56C"/>
    <w:rsid w:val="0BF9D3B5"/>
    <w:rsid w:val="0D97ABCF"/>
    <w:rsid w:val="0DEAD6B8"/>
    <w:rsid w:val="10FA532F"/>
    <w:rsid w:val="14B398DC"/>
    <w:rsid w:val="152EA3DA"/>
    <w:rsid w:val="1883B88E"/>
    <w:rsid w:val="1CE973E7"/>
    <w:rsid w:val="1CF5D99A"/>
    <w:rsid w:val="1DFFF470"/>
    <w:rsid w:val="1F538D27"/>
    <w:rsid w:val="1F6584F9"/>
    <w:rsid w:val="20F5238D"/>
    <w:rsid w:val="2286B29C"/>
    <w:rsid w:val="23B2ACD2"/>
    <w:rsid w:val="297B887A"/>
    <w:rsid w:val="29B9766A"/>
    <w:rsid w:val="2A252F3D"/>
    <w:rsid w:val="2A2DB06E"/>
    <w:rsid w:val="2C8914AC"/>
    <w:rsid w:val="2FB5D375"/>
    <w:rsid w:val="31B41F0E"/>
    <w:rsid w:val="3494BF1E"/>
    <w:rsid w:val="35562C5D"/>
    <w:rsid w:val="35B9818D"/>
    <w:rsid w:val="37B196A9"/>
    <w:rsid w:val="3828A9FC"/>
    <w:rsid w:val="3B028A0D"/>
    <w:rsid w:val="3BB9E529"/>
    <w:rsid w:val="3C727DFC"/>
    <w:rsid w:val="3DCF70E8"/>
    <w:rsid w:val="3F47A3ED"/>
    <w:rsid w:val="4137EE88"/>
    <w:rsid w:val="4192790F"/>
    <w:rsid w:val="42A9A7DE"/>
    <w:rsid w:val="44523D73"/>
    <w:rsid w:val="449F5911"/>
    <w:rsid w:val="45210BA3"/>
    <w:rsid w:val="4715019F"/>
    <w:rsid w:val="484AE22A"/>
    <w:rsid w:val="4F2C5FC4"/>
    <w:rsid w:val="51A3FB31"/>
    <w:rsid w:val="522E2F62"/>
    <w:rsid w:val="53F2F05B"/>
    <w:rsid w:val="558BA618"/>
    <w:rsid w:val="57AA6D54"/>
    <w:rsid w:val="57C9B44E"/>
    <w:rsid w:val="5E6151FC"/>
    <w:rsid w:val="5F549F6B"/>
    <w:rsid w:val="5FED1AA3"/>
    <w:rsid w:val="6340723C"/>
    <w:rsid w:val="6408D371"/>
    <w:rsid w:val="645B32C4"/>
    <w:rsid w:val="66E387CB"/>
    <w:rsid w:val="69C3214D"/>
    <w:rsid w:val="6AF012D7"/>
    <w:rsid w:val="6BF6BF23"/>
    <w:rsid w:val="6BFD9DA5"/>
    <w:rsid w:val="6C5B6B75"/>
    <w:rsid w:val="6E133284"/>
    <w:rsid w:val="6F021176"/>
    <w:rsid w:val="7173FD9A"/>
    <w:rsid w:val="71FA993C"/>
    <w:rsid w:val="72DC2579"/>
    <w:rsid w:val="75769975"/>
    <w:rsid w:val="79A7C5A1"/>
    <w:rsid w:val="7BD6682A"/>
    <w:rsid w:val="7BE4AC09"/>
    <w:rsid w:val="7D90A019"/>
    <w:rsid w:val="7E0EB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683B7"/>
  <w15:docId w15:val="{CC19EF5C-A099-43DA-B1C6-E7BB141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C93955"/>
    <w:pPr>
      <w:numPr>
        <w:numId w:val="1"/>
      </w:numPr>
      <w:spacing w:before="480" w:line="276" w:lineRule="auto"/>
      <w:contextualSpacing/>
      <w:outlineLvl w:val="0"/>
    </w:pPr>
    <w:rPr>
      <w:rFonts w:ascii="Arial Black" w:hAnsi="Arial Black"/>
      <w:bCs/>
      <w:caps/>
      <w:sz w:val="20"/>
      <w:szCs w:val="28"/>
    </w:rPr>
  </w:style>
  <w:style w:type="paragraph" w:styleId="Heading2">
    <w:name w:val="heading 2"/>
    <w:basedOn w:val="Normal"/>
    <w:next w:val="Normal"/>
    <w:link w:val="Heading2Char"/>
    <w:uiPriority w:val="99"/>
    <w:unhideWhenUsed/>
    <w:qFormat/>
    <w:rsid w:val="00C93955"/>
    <w:pPr>
      <w:numPr>
        <w:ilvl w:val="1"/>
        <w:numId w:val="1"/>
      </w:numPr>
      <w:spacing w:before="200" w:line="276" w:lineRule="auto"/>
      <w:outlineLvl w:val="1"/>
    </w:pPr>
    <w:rPr>
      <w:rFonts w:ascii="Arial Black" w:hAnsi="Arial Black"/>
      <w:bCs/>
      <w:sz w:val="20"/>
      <w:szCs w:val="26"/>
    </w:rPr>
  </w:style>
  <w:style w:type="paragraph" w:styleId="Heading3">
    <w:name w:val="heading 3"/>
    <w:basedOn w:val="Normal"/>
    <w:next w:val="Normal"/>
    <w:link w:val="Heading3Char"/>
    <w:autoRedefine/>
    <w:uiPriority w:val="99"/>
    <w:unhideWhenUsed/>
    <w:qFormat/>
    <w:rsid w:val="00C93955"/>
    <w:pPr>
      <w:numPr>
        <w:ilvl w:val="2"/>
        <w:numId w:val="1"/>
      </w:numPr>
      <w:tabs>
        <w:tab w:val="left" w:pos="720"/>
        <w:tab w:val="left" w:pos="810"/>
        <w:tab w:val="left" w:pos="1170"/>
        <w:tab w:val="left" w:pos="1350"/>
        <w:tab w:val="left" w:pos="1890"/>
        <w:tab w:val="left" w:pos="1980"/>
        <w:tab w:val="left" w:pos="2070"/>
        <w:tab w:val="left" w:pos="2160"/>
      </w:tabs>
      <w:spacing w:before="120" w:after="200"/>
      <w:jc w:val="both"/>
      <w:outlineLvl w:val="2"/>
    </w:pPr>
    <w:rPr>
      <w:rFonts w:ascii="Arial" w:eastAsia="Calibri" w:hAnsi="Arial" w:cs="Arial"/>
      <w:bCs/>
      <w:sz w:val="20"/>
    </w:rPr>
  </w:style>
  <w:style w:type="paragraph" w:styleId="Heading4">
    <w:name w:val="heading 4"/>
    <w:basedOn w:val="Normal"/>
    <w:next w:val="Normal"/>
    <w:link w:val="Heading4Char"/>
    <w:uiPriority w:val="9"/>
    <w:semiHidden/>
    <w:unhideWhenUsed/>
    <w:qFormat/>
    <w:rsid w:val="00C939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955"/>
    <w:pPr>
      <w:numPr>
        <w:ilvl w:val="4"/>
        <w:numId w:val="1"/>
      </w:numPr>
      <w:spacing w:before="120" w:line="271" w:lineRule="auto"/>
      <w:outlineLvl w:val="4"/>
    </w:pPr>
    <w:rPr>
      <w:rFonts w:ascii="Arial" w:hAnsi="Arial"/>
      <w:bCs/>
      <w:sz w:val="20"/>
    </w:rPr>
  </w:style>
  <w:style w:type="paragraph" w:styleId="Heading6">
    <w:name w:val="heading 6"/>
    <w:basedOn w:val="Normal"/>
    <w:next w:val="Normal"/>
    <w:link w:val="Heading6Char"/>
    <w:uiPriority w:val="9"/>
    <w:unhideWhenUsed/>
    <w:qFormat/>
    <w:rsid w:val="00C93955"/>
    <w:pPr>
      <w:numPr>
        <w:ilvl w:val="5"/>
        <w:numId w:val="1"/>
      </w:numPr>
      <w:spacing w:line="271" w:lineRule="auto"/>
      <w:outlineLvl w:val="5"/>
    </w:pPr>
    <w:rPr>
      <w:rFonts w:ascii="Cambria" w:hAnsi="Cambria"/>
      <w:b/>
      <w:bCs/>
      <w:i/>
      <w:iCs/>
      <w:color w:val="7F7F7F"/>
      <w:sz w:val="20"/>
    </w:rPr>
  </w:style>
  <w:style w:type="paragraph" w:styleId="Heading7">
    <w:name w:val="heading 7"/>
    <w:basedOn w:val="Normal"/>
    <w:next w:val="Normal"/>
    <w:link w:val="Heading7Char"/>
    <w:uiPriority w:val="9"/>
    <w:unhideWhenUsed/>
    <w:qFormat/>
    <w:rsid w:val="00C93955"/>
    <w:pPr>
      <w:numPr>
        <w:ilvl w:val="6"/>
        <w:numId w:val="1"/>
      </w:numPr>
      <w:spacing w:line="276" w:lineRule="auto"/>
      <w:outlineLvl w:val="6"/>
    </w:pPr>
    <w:rPr>
      <w:rFonts w:ascii="Cambria" w:hAnsi="Cambria"/>
      <w:i/>
      <w:iCs/>
      <w:sz w:val="20"/>
    </w:rPr>
  </w:style>
  <w:style w:type="paragraph" w:styleId="Heading8">
    <w:name w:val="heading 8"/>
    <w:basedOn w:val="Normal"/>
    <w:next w:val="Normal"/>
    <w:link w:val="Heading8Char"/>
    <w:uiPriority w:val="9"/>
    <w:unhideWhenUsed/>
    <w:qFormat/>
    <w:rsid w:val="00C93955"/>
    <w:pPr>
      <w:numPr>
        <w:ilvl w:val="7"/>
        <w:numId w:val="1"/>
      </w:numPr>
      <w:spacing w:line="276" w:lineRule="auto"/>
      <w:outlineLvl w:val="7"/>
    </w:pPr>
    <w:rPr>
      <w:rFonts w:ascii="Cambria" w:hAnsi="Cambria"/>
      <w:sz w:val="20"/>
    </w:rPr>
  </w:style>
  <w:style w:type="paragraph" w:styleId="Heading9">
    <w:name w:val="heading 9"/>
    <w:basedOn w:val="Normal"/>
    <w:next w:val="Normal"/>
    <w:link w:val="Heading9Char"/>
    <w:uiPriority w:val="9"/>
    <w:unhideWhenUsed/>
    <w:qFormat/>
    <w:rsid w:val="00C93955"/>
    <w:pPr>
      <w:numPr>
        <w:ilvl w:val="8"/>
        <w:numId w:val="1"/>
      </w:numPr>
      <w:spacing w:line="276" w:lineRule="auto"/>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17"/>
    <w:pPr>
      <w:tabs>
        <w:tab w:val="center" w:pos="4680"/>
        <w:tab w:val="right" w:pos="9360"/>
      </w:tabs>
    </w:pPr>
  </w:style>
  <w:style w:type="character" w:customStyle="1" w:styleId="HeaderChar">
    <w:name w:val="Header Char"/>
    <w:basedOn w:val="DefaultParagraphFont"/>
    <w:link w:val="Header"/>
    <w:uiPriority w:val="99"/>
    <w:rsid w:val="00E7191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1917"/>
    <w:pPr>
      <w:tabs>
        <w:tab w:val="center" w:pos="4680"/>
        <w:tab w:val="right" w:pos="9360"/>
      </w:tabs>
    </w:pPr>
  </w:style>
  <w:style w:type="character" w:customStyle="1" w:styleId="FooterChar">
    <w:name w:val="Footer Char"/>
    <w:basedOn w:val="DefaultParagraphFont"/>
    <w:link w:val="Footer"/>
    <w:uiPriority w:val="99"/>
    <w:rsid w:val="00E71917"/>
    <w:rPr>
      <w:rFonts w:ascii="Times New Roman" w:eastAsia="Times New Roman" w:hAnsi="Times New Roman" w:cs="Times New Roman"/>
      <w:sz w:val="24"/>
      <w:szCs w:val="20"/>
    </w:rPr>
  </w:style>
  <w:style w:type="paragraph" w:styleId="ListParagraph">
    <w:name w:val="List Paragraph"/>
    <w:basedOn w:val="Normal"/>
    <w:uiPriority w:val="34"/>
    <w:qFormat/>
    <w:rsid w:val="006C6775"/>
    <w:pPr>
      <w:ind w:left="720"/>
      <w:contextualSpacing/>
    </w:pPr>
  </w:style>
  <w:style w:type="paragraph" w:styleId="BalloonText">
    <w:name w:val="Balloon Text"/>
    <w:basedOn w:val="Normal"/>
    <w:link w:val="BalloonTextChar"/>
    <w:uiPriority w:val="99"/>
    <w:semiHidden/>
    <w:unhideWhenUsed/>
    <w:rsid w:val="0083393D"/>
    <w:rPr>
      <w:rFonts w:ascii="Tahoma" w:hAnsi="Tahoma" w:cs="Tahoma"/>
      <w:sz w:val="16"/>
      <w:szCs w:val="16"/>
    </w:rPr>
  </w:style>
  <w:style w:type="character" w:customStyle="1" w:styleId="BalloonTextChar">
    <w:name w:val="Balloon Text Char"/>
    <w:basedOn w:val="DefaultParagraphFont"/>
    <w:link w:val="BalloonText"/>
    <w:uiPriority w:val="99"/>
    <w:semiHidden/>
    <w:rsid w:val="0083393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3393D"/>
    <w:rPr>
      <w:sz w:val="20"/>
    </w:rPr>
  </w:style>
  <w:style w:type="character" w:customStyle="1" w:styleId="EndnoteTextChar">
    <w:name w:val="Endnote Text Char"/>
    <w:basedOn w:val="DefaultParagraphFont"/>
    <w:link w:val="EndnoteText"/>
    <w:uiPriority w:val="99"/>
    <w:semiHidden/>
    <w:rsid w:val="008339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393D"/>
    <w:rPr>
      <w:vertAlign w:val="superscript"/>
    </w:rPr>
  </w:style>
  <w:style w:type="paragraph" w:styleId="FootnoteText">
    <w:name w:val="footnote text"/>
    <w:basedOn w:val="Normal"/>
    <w:link w:val="FootnoteTextChar"/>
    <w:uiPriority w:val="99"/>
    <w:semiHidden/>
    <w:unhideWhenUsed/>
    <w:rsid w:val="0083393D"/>
    <w:rPr>
      <w:sz w:val="20"/>
    </w:rPr>
  </w:style>
  <w:style w:type="character" w:customStyle="1" w:styleId="FootnoteTextChar">
    <w:name w:val="Footnote Text Char"/>
    <w:basedOn w:val="DefaultParagraphFont"/>
    <w:link w:val="FootnoteText"/>
    <w:uiPriority w:val="99"/>
    <w:semiHidden/>
    <w:rsid w:val="008339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393D"/>
    <w:rPr>
      <w:vertAlign w:val="superscript"/>
    </w:rPr>
  </w:style>
  <w:style w:type="character" w:styleId="CommentReference">
    <w:name w:val="annotation reference"/>
    <w:basedOn w:val="DefaultParagraphFont"/>
    <w:uiPriority w:val="99"/>
    <w:semiHidden/>
    <w:unhideWhenUsed/>
    <w:rsid w:val="00C91A25"/>
    <w:rPr>
      <w:sz w:val="16"/>
      <w:szCs w:val="16"/>
    </w:rPr>
  </w:style>
  <w:style w:type="paragraph" w:styleId="CommentText">
    <w:name w:val="annotation text"/>
    <w:basedOn w:val="Normal"/>
    <w:link w:val="CommentTextChar"/>
    <w:uiPriority w:val="99"/>
    <w:unhideWhenUsed/>
    <w:rsid w:val="00C91A25"/>
    <w:rPr>
      <w:sz w:val="20"/>
    </w:rPr>
  </w:style>
  <w:style w:type="character" w:customStyle="1" w:styleId="CommentTextChar">
    <w:name w:val="Comment Text Char"/>
    <w:basedOn w:val="DefaultParagraphFont"/>
    <w:link w:val="CommentText"/>
    <w:uiPriority w:val="99"/>
    <w:rsid w:val="00C91A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A25"/>
    <w:rPr>
      <w:b/>
      <w:bCs/>
    </w:rPr>
  </w:style>
  <w:style w:type="character" w:customStyle="1" w:styleId="CommentSubjectChar">
    <w:name w:val="Comment Subject Char"/>
    <w:basedOn w:val="CommentTextChar"/>
    <w:link w:val="CommentSubject"/>
    <w:uiPriority w:val="99"/>
    <w:semiHidden/>
    <w:rsid w:val="00C91A25"/>
    <w:rPr>
      <w:rFonts w:ascii="Times New Roman" w:eastAsia="Times New Roman" w:hAnsi="Times New Roman" w:cs="Times New Roman"/>
      <w:b/>
      <w:bCs/>
      <w:sz w:val="20"/>
      <w:szCs w:val="20"/>
    </w:rPr>
  </w:style>
  <w:style w:type="paragraph" w:styleId="Revision">
    <w:name w:val="Revision"/>
    <w:hidden/>
    <w:uiPriority w:val="99"/>
    <w:semiHidden/>
    <w:rsid w:val="00A42EF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74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5">
    <w:name w:val="Level 5"/>
    <w:basedOn w:val="Heading4"/>
    <w:qFormat/>
    <w:rsid w:val="00C93955"/>
    <w:pPr>
      <w:keepNext w:val="0"/>
      <w:keepLines w:val="0"/>
      <w:tabs>
        <w:tab w:val="left" w:pos="1890"/>
      </w:tabs>
      <w:spacing w:before="240" w:after="240" w:line="276" w:lineRule="auto"/>
      <w:ind w:left="3312" w:hanging="1152"/>
      <w:jc w:val="both"/>
    </w:pPr>
    <w:rPr>
      <w:rFonts w:ascii="Arial" w:eastAsia="Calibri" w:hAnsi="Arial" w:cs="Times New Roman"/>
      <w:b w:val="0"/>
      <w:i w:val="0"/>
      <w:color w:val="auto"/>
      <w:sz w:val="20"/>
      <w:szCs w:val="22"/>
    </w:rPr>
  </w:style>
  <w:style w:type="character" w:customStyle="1" w:styleId="Heading4Char">
    <w:name w:val="Heading 4 Char"/>
    <w:basedOn w:val="DefaultParagraphFont"/>
    <w:link w:val="Heading4"/>
    <w:uiPriority w:val="9"/>
    <w:semiHidden/>
    <w:rsid w:val="00C93955"/>
    <w:rPr>
      <w:rFonts w:asciiTheme="majorHAnsi" w:eastAsiaTheme="majorEastAsia" w:hAnsiTheme="majorHAnsi" w:cstheme="majorBidi"/>
      <w:b/>
      <w:bCs/>
      <w:i/>
      <w:iCs/>
      <w:color w:val="4F81BD" w:themeColor="accent1"/>
      <w:sz w:val="24"/>
      <w:szCs w:val="20"/>
    </w:rPr>
  </w:style>
  <w:style w:type="character" w:customStyle="1" w:styleId="Heading1Char">
    <w:name w:val="Heading 1 Char"/>
    <w:basedOn w:val="DefaultParagraphFont"/>
    <w:link w:val="Heading1"/>
    <w:uiPriority w:val="99"/>
    <w:rsid w:val="00C93955"/>
    <w:rPr>
      <w:rFonts w:ascii="Arial Black" w:eastAsia="Times New Roman" w:hAnsi="Arial Black" w:cs="Times New Roman"/>
      <w:bCs/>
      <w:caps/>
      <w:sz w:val="20"/>
      <w:szCs w:val="28"/>
    </w:rPr>
  </w:style>
  <w:style w:type="character" w:customStyle="1" w:styleId="Heading2Char">
    <w:name w:val="Heading 2 Char"/>
    <w:basedOn w:val="DefaultParagraphFont"/>
    <w:link w:val="Heading2"/>
    <w:uiPriority w:val="99"/>
    <w:rsid w:val="00C93955"/>
    <w:rPr>
      <w:rFonts w:ascii="Arial Black" w:eastAsia="Times New Roman" w:hAnsi="Arial Black" w:cs="Times New Roman"/>
      <w:bCs/>
      <w:sz w:val="20"/>
      <w:szCs w:val="26"/>
    </w:rPr>
  </w:style>
  <w:style w:type="character" w:customStyle="1" w:styleId="Heading3Char">
    <w:name w:val="Heading 3 Char"/>
    <w:basedOn w:val="DefaultParagraphFont"/>
    <w:link w:val="Heading3"/>
    <w:uiPriority w:val="99"/>
    <w:rsid w:val="00C93955"/>
    <w:rPr>
      <w:rFonts w:ascii="Arial" w:eastAsia="Calibri" w:hAnsi="Arial" w:cs="Arial"/>
      <w:bCs/>
      <w:sz w:val="20"/>
      <w:szCs w:val="20"/>
    </w:rPr>
  </w:style>
  <w:style w:type="character" w:customStyle="1" w:styleId="Heading5Char">
    <w:name w:val="Heading 5 Char"/>
    <w:basedOn w:val="DefaultParagraphFont"/>
    <w:link w:val="Heading5"/>
    <w:uiPriority w:val="9"/>
    <w:rsid w:val="00C93955"/>
    <w:rPr>
      <w:rFonts w:ascii="Arial" w:eastAsia="Times New Roman" w:hAnsi="Arial" w:cs="Times New Roman"/>
      <w:bCs/>
      <w:sz w:val="20"/>
      <w:szCs w:val="20"/>
    </w:rPr>
  </w:style>
  <w:style w:type="character" w:customStyle="1" w:styleId="Heading6Char">
    <w:name w:val="Heading 6 Char"/>
    <w:basedOn w:val="DefaultParagraphFont"/>
    <w:link w:val="Heading6"/>
    <w:uiPriority w:val="9"/>
    <w:rsid w:val="00C93955"/>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C93955"/>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C93955"/>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C93955"/>
    <w:rPr>
      <w:rFonts w:ascii="Cambria" w:eastAsia="Times New Roman" w:hAnsi="Cambria" w:cs="Times New Roman"/>
      <w:i/>
      <w:iCs/>
      <w:spacing w:val="5"/>
      <w:sz w:val="20"/>
      <w:szCs w:val="20"/>
    </w:rPr>
  </w:style>
  <w:style w:type="paragraph" w:customStyle="1" w:styleId="4">
    <w:name w:val="4"/>
    <w:basedOn w:val="Normal"/>
    <w:link w:val="4Char"/>
    <w:qFormat/>
    <w:rsid w:val="00C93955"/>
    <w:pPr>
      <w:numPr>
        <w:ilvl w:val="3"/>
        <w:numId w:val="1"/>
      </w:numPr>
      <w:tabs>
        <w:tab w:val="left" w:pos="1890"/>
      </w:tabs>
      <w:spacing w:before="240" w:after="240"/>
      <w:jc w:val="both"/>
      <w:outlineLvl w:val="3"/>
    </w:pPr>
    <w:rPr>
      <w:rFonts w:ascii="Arial" w:eastAsiaTheme="minorHAnsi" w:hAnsi="Arial"/>
      <w:bCs/>
      <w:iCs/>
      <w:sz w:val="20"/>
      <w:szCs w:val="22"/>
    </w:rPr>
  </w:style>
  <w:style w:type="character" w:customStyle="1" w:styleId="4Char">
    <w:name w:val="4 Char"/>
    <w:basedOn w:val="DefaultParagraphFont"/>
    <w:link w:val="4"/>
    <w:rsid w:val="00C93955"/>
    <w:rPr>
      <w:rFonts w:ascii="Arial" w:hAnsi="Arial" w:cs="Times New Roman"/>
      <w:bCs/>
      <w:iCs/>
      <w:sz w:val="20"/>
    </w:rPr>
  </w:style>
  <w:style w:type="paragraph" w:customStyle="1" w:styleId="Document1">
    <w:name w:val="Document 1"/>
    <w:basedOn w:val="Normal"/>
    <w:rsid w:val="00E84D0B"/>
    <w:pPr>
      <w:keepNext/>
    </w:pPr>
    <w:rPr>
      <w:rFonts w:ascii="CG Times" w:eastAsiaTheme="minorHAnsi" w:hAnsi="CG Times"/>
      <w:szCs w:val="24"/>
    </w:rPr>
  </w:style>
  <w:style w:type="paragraph" w:customStyle="1" w:styleId="Default">
    <w:name w:val="Default"/>
    <w:rsid w:val="00312E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982"/>
    <w:rPr>
      <w:color w:val="0000FF" w:themeColor="hyperlink"/>
      <w:u w:val="single"/>
    </w:rPr>
  </w:style>
  <w:style w:type="paragraph" w:customStyle="1" w:styleId="RightPar3">
    <w:name w:val="Right Par 3"/>
    <w:rsid w:val="00AC38E0"/>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cs="Times New Roman"/>
      <w:sz w:val="24"/>
      <w:szCs w:val="20"/>
    </w:rPr>
  </w:style>
  <w:style w:type="paragraph" w:styleId="NormalWeb">
    <w:name w:val="Normal (Web)"/>
    <w:basedOn w:val="Normal"/>
    <w:uiPriority w:val="99"/>
    <w:semiHidden/>
    <w:unhideWhenUsed/>
    <w:rsid w:val="00C573D2"/>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F53336"/>
    <w:rPr>
      <w:color w:val="605E5C"/>
      <w:shd w:val="clear" w:color="auto" w:fill="E1DFDD"/>
    </w:rPr>
  </w:style>
  <w:style w:type="character" w:customStyle="1" w:styleId="cf01">
    <w:name w:val="cf01"/>
    <w:basedOn w:val="DefaultParagraphFont"/>
    <w:rsid w:val="006F0B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732">
      <w:bodyDiv w:val="1"/>
      <w:marLeft w:val="0"/>
      <w:marRight w:val="0"/>
      <w:marTop w:val="0"/>
      <w:marBottom w:val="0"/>
      <w:divBdr>
        <w:top w:val="none" w:sz="0" w:space="0" w:color="auto"/>
        <w:left w:val="none" w:sz="0" w:space="0" w:color="auto"/>
        <w:bottom w:val="none" w:sz="0" w:space="0" w:color="auto"/>
        <w:right w:val="none" w:sz="0" w:space="0" w:color="auto"/>
      </w:divBdr>
    </w:div>
    <w:div w:id="251207739">
      <w:bodyDiv w:val="1"/>
      <w:marLeft w:val="0"/>
      <w:marRight w:val="0"/>
      <w:marTop w:val="0"/>
      <w:marBottom w:val="0"/>
      <w:divBdr>
        <w:top w:val="none" w:sz="0" w:space="0" w:color="auto"/>
        <w:left w:val="none" w:sz="0" w:space="0" w:color="auto"/>
        <w:bottom w:val="none" w:sz="0" w:space="0" w:color="auto"/>
        <w:right w:val="none" w:sz="0" w:space="0" w:color="auto"/>
      </w:divBdr>
    </w:div>
    <w:div w:id="391121800">
      <w:bodyDiv w:val="1"/>
      <w:marLeft w:val="0"/>
      <w:marRight w:val="0"/>
      <w:marTop w:val="0"/>
      <w:marBottom w:val="0"/>
      <w:divBdr>
        <w:top w:val="none" w:sz="0" w:space="0" w:color="auto"/>
        <w:left w:val="none" w:sz="0" w:space="0" w:color="auto"/>
        <w:bottom w:val="none" w:sz="0" w:space="0" w:color="auto"/>
        <w:right w:val="none" w:sz="0" w:space="0" w:color="auto"/>
      </w:divBdr>
    </w:div>
    <w:div w:id="564727768">
      <w:bodyDiv w:val="1"/>
      <w:marLeft w:val="0"/>
      <w:marRight w:val="0"/>
      <w:marTop w:val="0"/>
      <w:marBottom w:val="0"/>
      <w:divBdr>
        <w:top w:val="none" w:sz="0" w:space="0" w:color="auto"/>
        <w:left w:val="none" w:sz="0" w:space="0" w:color="auto"/>
        <w:bottom w:val="none" w:sz="0" w:space="0" w:color="auto"/>
        <w:right w:val="none" w:sz="0" w:space="0" w:color="auto"/>
      </w:divBdr>
      <w:divsChild>
        <w:div w:id="1705786733">
          <w:marLeft w:val="0"/>
          <w:marRight w:val="0"/>
          <w:marTop w:val="0"/>
          <w:marBottom w:val="0"/>
          <w:divBdr>
            <w:top w:val="none" w:sz="0" w:space="0" w:color="auto"/>
            <w:left w:val="none" w:sz="0" w:space="0" w:color="auto"/>
            <w:bottom w:val="none" w:sz="0" w:space="0" w:color="auto"/>
            <w:right w:val="none" w:sz="0" w:space="0" w:color="auto"/>
          </w:divBdr>
        </w:div>
        <w:div w:id="1899628127">
          <w:marLeft w:val="0"/>
          <w:marRight w:val="0"/>
          <w:marTop w:val="0"/>
          <w:marBottom w:val="0"/>
          <w:divBdr>
            <w:top w:val="none" w:sz="0" w:space="0" w:color="auto"/>
            <w:left w:val="none" w:sz="0" w:space="0" w:color="auto"/>
            <w:bottom w:val="none" w:sz="0" w:space="0" w:color="auto"/>
            <w:right w:val="none" w:sz="0" w:space="0" w:color="auto"/>
          </w:divBdr>
        </w:div>
      </w:divsChild>
    </w:div>
    <w:div w:id="808984371">
      <w:bodyDiv w:val="1"/>
      <w:marLeft w:val="0"/>
      <w:marRight w:val="0"/>
      <w:marTop w:val="0"/>
      <w:marBottom w:val="0"/>
      <w:divBdr>
        <w:top w:val="none" w:sz="0" w:space="0" w:color="auto"/>
        <w:left w:val="none" w:sz="0" w:space="0" w:color="auto"/>
        <w:bottom w:val="none" w:sz="0" w:space="0" w:color="auto"/>
        <w:right w:val="none" w:sz="0" w:space="0" w:color="auto"/>
      </w:divBdr>
    </w:div>
    <w:div w:id="1163475832">
      <w:bodyDiv w:val="1"/>
      <w:marLeft w:val="0"/>
      <w:marRight w:val="0"/>
      <w:marTop w:val="0"/>
      <w:marBottom w:val="0"/>
      <w:divBdr>
        <w:top w:val="none" w:sz="0" w:space="0" w:color="auto"/>
        <w:left w:val="none" w:sz="0" w:space="0" w:color="auto"/>
        <w:bottom w:val="none" w:sz="0" w:space="0" w:color="auto"/>
        <w:right w:val="none" w:sz="0" w:space="0" w:color="auto"/>
      </w:divBdr>
    </w:div>
    <w:div w:id="1173648157">
      <w:bodyDiv w:val="1"/>
      <w:marLeft w:val="0"/>
      <w:marRight w:val="0"/>
      <w:marTop w:val="0"/>
      <w:marBottom w:val="0"/>
      <w:divBdr>
        <w:top w:val="none" w:sz="0" w:space="0" w:color="auto"/>
        <w:left w:val="none" w:sz="0" w:space="0" w:color="auto"/>
        <w:bottom w:val="none" w:sz="0" w:space="0" w:color="auto"/>
        <w:right w:val="none" w:sz="0" w:space="0" w:color="auto"/>
      </w:divBdr>
      <w:divsChild>
        <w:div w:id="357198233">
          <w:marLeft w:val="0"/>
          <w:marRight w:val="0"/>
          <w:marTop w:val="0"/>
          <w:marBottom w:val="0"/>
          <w:divBdr>
            <w:top w:val="none" w:sz="0" w:space="0" w:color="auto"/>
            <w:left w:val="none" w:sz="0" w:space="0" w:color="auto"/>
            <w:bottom w:val="none" w:sz="0" w:space="0" w:color="auto"/>
            <w:right w:val="none" w:sz="0" w:space="0" w:color="auto"/>
          </w:divBdr>
        </w:div>
        <w:div w:id="1778016337">
          <w:marLeft w:val="0"/>
          <w:marRight w:val="0"/>
          <w:marTop w:val="0"/>
          <w:marBottom w:val="0"/>
          <w:divBdr>
            <w:top w:val="none" w:sz="0" w:space="0" w:color="auto"/>
            <w:left w:val="none" w:sz="0" w:space="0" w:color="auto"/>
            <w:bottom w:val="none" w:sz="0" w:space="0" w:color="auto"/>
            <w:right w:val="none" w:sz="0" w:space="0" w:color="auto"/>
          </w:divBdr>
        </w:div>
        <w:div w:id="1969430106">
          <w:marLeft w:val="0"/>
          <w:marRight w:val="0"/>
          <w:marTop w:val="0"/>
          <w:marBottom w:val="0"/>
          <w:divBdr>
            <w:top w:val="none" w:sz="0" w:space="0" w:color="auto"/>
            <w:left w:val="none" w:sz="0" w:space="0" w:color="auto"/>
            <w:bottom w:val="none" w:sz="0" w:space="0" w:color="auto"/>
            <w:right w:val="none" w:sz="0" w:space="0" w:color="auto"/>
          </w:divBdr>
        </w:div>
      </w:divsChild>
    </w:div>
    <w:div w:id="1563177744">
      <w:bodyDiv w:val="1"/>
      <w:marLeft w:val="0"/>
      <w:marRight w:val="0"/>
      <w:marTop w:val="0"/>
      <w:marBottom w:val="0"/>
      <w:divBdr>
        <w:top w:val="none" w:sz="0" w:space="0" w:color="auto"/>
        <w:left w:val="none" w:sz="0" w:space="0" w:color="auto"/>
        <w:bottom w:val="none" w:sz="0" w:space="0" w:color="auto"/>
        <w:right w:val="none" w:sz="0" w:space="0" w:color="auto"/>
      </w:divBdr>
      <w:divsChild>
        <w:div w:id="1248416159">
          <w:marLeft w:val="0"/>
          <w:marRight w:val="0"/>
          <w:marTop w:val="0"/>
          <w:marBottom w:val="0"/>
          <w:divBdr>
            <w:top w:val="none" w:sz="0" w:space="0" w:color="auto"/>
            <w:left w:val="none" w:sz="0" w:space="0" w:color="auto"/>
            <w:bottom w:val="none" w:sz="0" w:space="0" w:color="auto"/>
            <w:right w:val="none" w:sz="0" w:space="0" w:color="auto"/>
          </w:divBdr>
        </w:div>
        <w:div w:id="1351680346">
          <w:marLeft w:val="0"/>
          <w:marRight w:val="0"/>
          <w:marTop w:val="0"/>
          <w:marBottom w:val="0"/>
          <w:divBdr>
            <w:top w:val="none" w:sz="0" w:space="0" w:color="auto"/>
            <w:left w:val="none" w:sz="0" w:space="0" w:color="auto"/>
            <w:bottom w:val="none" w:sz="0" w:space="0" w:color="auto"/>
            <w:right w:val="none" w:sz="0" w:space="0" w:color="auto"/>
          </w:divBdr>
        </w:div>
      </w:divsChild>
    </w:div>
    <w:div w:id="1738671138">
      <w:bodyDiv w:val="1"/>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 w:id="1785536083">
          <w:marLeft w:val="0"/>
          <w:marRight w:val="0"/>
          <w:marTop w:val="0"/>
          <w:marBottom w:val="0"/>
          <w:divBdr>
            <w:top w:val="none" w:sz="0" w:space="0" w:color="auto"/>
            <w:left w:val="none" w:sz="0" w:space="0" w:color="auto"/>
            <w:bottom w:val="none" w:sz="0" w:space="0" w:color="auto"/>
            <w:right w:val="none" w:sz="0" w:space="0" w:color="auto"/>
          </w:divBdr>
        </w:div>
      </w:divsChild>
    </w:div>
    <w:div w:id="1880360525">
      <w:bodyDiv w:val="1"/>
      <w:marLeft w:val="0"/>
      <w:marRight w:val="0"/>
      <w:marTop w:val="0"/>
      <w:marBottom w:val="0"/>
      <w:divBdr>
        <w:top w:val="none" w:sz="0" w:space="0" w:color="auto"/>
        <w:left w:val="none" w:sz="0" w:space="0" w:color="auto"/>
        <w:bottom w:val="none" w:sz="0" w:space="0" w:color="auto"/>
        <w:right w:val="none" w:sz="0" w:space="0" w:color="auto"/>
      </w:divBdr>
      <w:divsChild>
        <w:div w:id="311953484">
          <w:marLeft w:val="0"/>
          <w:marRight w:val="0"/>
          <w:marTop w:val="0"/>
          <w:marBottom w:val="0"/>
          <w:divBdr>
            <w:top w:val="none" w:sz="0" w:space="0" w:color="auto"/>
            <w:left w:val="none" w:sz="0" w:space="0" w:color="auto"/>
            <w:bottom w:val="none" w:sz="0" w:space="0" w:color="auto"/>
            <w:right w:val="none" w:sz="0" w:space="0" w:color="auto"/>
          </w:divBdr>
        </w:div>
        <w:div w:id="589511133">
          <w:marLeft w:val="0"/>
          <w:marRight w:val="0"/>
          <w:marTop w:val="0"/>
          <w:marBottom w:val="0"/>
          <w:divBdr>
            <w:top w:val="none" w:sz="0" w:space="0" w:color="auto"/>
            <w:left w:val="none" w:sz="0" w:space="0" w:color="auto"/>
            <w:bottom w:val="none" w:sz="0" w:space="0" w:color="auto"/>
            <w:right w:val="none" w:sz="0" w:space="0" w:color="auto"/>
          </w:divBdr>
        </w:div>
        <w:div w:id="1109203056">
          <w:marLeft w:val="0"/>
          <w:marRight w:val="0"/>
          <w:marTop w:val="0"/>
          <w:marBottom w:val="0"/>
          <w:divBdr>
            <w:top w:val="none" w:sz="0" w:space="0" w:color="auto"/>
            <w:left w:val="none" w:sz="0" w:space="0" w:color="auto"/>
            <w:bottom w:val="none" w:sz="0" w:space="0" w:color="auto"/>
            <w:right w:val="none" w:sz="0" w:space="0" w:color="auto"/>
          </w:divBdr>
        </w:div>
        <w:div w:id="1438066260">
          <w:marLeft w:val="0"/>
          <w:marRight w:val="0"/>
          <w:marTop w:val="0"/>
          <w:marBottom w:val="0"/>
          <w:divBdr>
            <w:top w:val="none" w:sz="0" w:space="0" w:color="auto"/>
            <w:left w:val="none" w:sz="0" w:space="0" w:color="auto"/>
            <w:bottom w:val="none" w:sz="0" w:space="0" w:color="auto"/>
            <w:right w:val="none" w:sz="0" w:space="0" w:color="auto"/>
          </w:divBdr>
        </w:div>
        <w:div w:id="1662391057">
          <w:marLeft w:val="0"/>
          <w:marRight w:val="0"/>
          <w:marTop w:val="0"/>
          <w:marBottom w:val="0"/>
          <w:divBdr>
            <w:top w:val="none" w:sz="0" w:space="0" w:color="auto"/>
            <w:left w:val="none" w:sz="0" w:space="0" w:color="auto"/>
            <w:bottom w:val="none" w:sz="0" w:space="0" w:color="auto"/>
            <w:right w:val="none" w:sz="0" w:space="0" w:color="auto"/>
          </w:divBdr>
        </w:div>
        <w:div w:id="1784807477">
          <w:marLeft w:val="0"/>
          <w:marRight w:val="0"/>
          <w:marTop w:val="0"/>
          <w:marBottom w:val="0"/>
          <w:divBdr>
            <w:top w:val="none" w:sz="0" w:space="0" w:color="auto"/>
            <w:left w:val="none" w:sz="0" w:space="0" w:color="auto"/>
            <w:bottom w:val="none" w:sz="0" w:space="0" w:color="auto"/>
            <w:right w:val="none" w:sz="0" w:space="0" w:color="auto"/>
          </w:divBdr>
        </w:div>
        <w:div w:id="1911846411">
          <w:marLeft w:val="0"/>
          <w:marRight w:val="0"/>
          <w:marTop w:val="0"/>
          <w:marBottom w:val="0"/>
          <w:divBdr>
            <w:top w:val="none" w:sz="0" w:space="0" w:color="auto"/>
            <w:left w:val="none" w:sz="0" w:space="0" w:color="auto"/>
            <w:bottom w:val="none" w:sz="0" w:space="0" w:color="auto"/>
            <w:right w:val="none" w:sz="0" w:space="0" w:color="auto"/>
          </w:divBdr>
        </w:div>
        <w:div w:id="195208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80FA-7F47-4F18-A393-78EDBEBD4E61}"/>
</file>

<file path=customXml/itemProps2.xml><?xml version="1.0" encoding="utf-8"?>
<ds:datastoreItem xmlns:ds="http://schemas.openxmlformats.org/officeDocument/2006/customXml" ds:itemID="{FCE02BE3-2BE0-4194-B3CA-4DC28E1B6194}">
  <ds:schemaRefs>
    <ds:schemaRef ds:uri="fa328e85-1231-4692-ab8d-fba2a139eb09"/>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BFBB36C-6F22-474F-A959-8DAABB08D03D}">
  <ds:schemaRefs>
    <ds:schemaRef ds:uri="http://schemas.microsoft.com/sharepoint/v3/contenttype/forms"/>
  </ds:schemaRefs>
</ds:datastoreItem>
</file>

<file path=customXml/itemProps4.xml><?xml version="1.0" encoding="utf-8"?>
<ds:datastoreItem xmlns:ds="http://schemas.openxmlformats.org/officeDocument/2006/customXml" ds:itemID="{910A6DBD-5FE2-49E6-86AA-3F60EEC4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Arizona AHCCCS</dc:creator>
  <cp:keywords/>
  <cp:lastModifiedBy>Parra, Carol</cp:lastModifiedBy>
  <cp:revision>979</cp:revision>
  <cp:lastPrinted>2023-08-30T15:32:00Z</cp:lastPrinted>
  <dcterms:created xsi:type="dcterms:W3CDTF">2020-01-30T18:08:00Z</dcterms:created>
  <dcterms:modified xsi:type="dcterms:W3CDTF">2023-09-14T17:06:00Z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173d42c7-3487-41a1-8f37-2b3815e72e09,6;173d42c7-3487-41a1-8f37-2b3815e72e09,79;173d42c7-3487-41a1-8f37-2b3815e72e09,153;173d42c7-3487-41a1-8f37-2b3815e72e09,4;</vt:lpwstr>
  </property>
  <property fmtid="{D5CDD505-2E9C-101B-9397-08002B2CF9AE}" pid="4" name="Modified Date">
    <vt:filetime>2017-12-11T07:00:00Z</vt:filetime>
  </property>
  <property fmtid="{D5CDD505-2E9C-101B-9397-08002B2CF9AE}" pid="5" name="ModifiedBy">
    <vt:filetime>2018-10-01T07:00:00Z</vt:filetime>
  </property>
  <property fmtid="{D5CDD505-2E9C-101B-9397-08002B2CF9AE}" pid="6" name="Policy">
    <vt:lpwstr>415, Attachment B</vt:lpwstr>
  </property>
  <property fmtid="{D5CDD505-2E9C-101B-9397-08002B2CF9AE}" pid="7" name="Checked Out">
    <vt:bool>false</vt:bool>
  </property>
  <property fmtid="{D5CDD505-2E9C-101B-9397-08002B2CF9AE}" pid="8" name="AMPMChapter">
    <vt:lpwstr>1</vt:lpwstr>
  </property>
  <property fmtid="{D5CDD505-2E9C-101B-9397-08002B2CF9AE}" pid="9" name="PolStatus0">
    <vt:lpwstr>1</vt:lpwstr>
  </property>
  <property fmtid="{D5CDD505-2E9C-101B-9397-08002B2CF9AE}" pid="10" name="AMPM Chapter test">
    <vt:lpwstr>Chapter 300</vt:lpwstr>
  </property>
  <property fmtid="{D5CDD505-2E9C-101B-9397-08002B2CF9AE}" pid="11" name="IntWorkflow">
    <vt:lpwstr/>
  </property>
  <property fmtid="{D5CDD505-2E9C-101B-9397-08002B2CF9AE}" pid="12" name="Urgent">
    <vt:bool>false</vt:bool>
  </property>
</Properties>
</file>