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C0FEC" w:rsidRPr="00430163" w:rsidRDefault="008C0FEC" w:rsidP="008C0FEC">
      <w:pPr>
        <w:pStyle w:val="Default"/>
        <w:rPr>
          <w:rFonts w:ascii="Arial" w:hAnsi="Arial" w:cs="Arial"/>
          <w:color w:val="000000" w:themeColor="text1"/>
          <w:sz w:val="22"/>
          <w:szCs w:val="22"/>
        </w:rPr>
      </w:pPr>
    </w:p>
    <w:p w14:paraId="7C9C9983" w14:textId="77777777" w:rsidR="00C84510" w:rsidRPr="00430163" w:rsidRDefault="00C84510" w:rsidP="00C84510">
      <w:pPr>
        <w:jc w:val="center"/>
        <w:rPr>
          <w:b/>
          <w:color w:val="000000" w:themeColor="text1"/>
        </w:rPr>
      </w:pPr>
      <w:r w:rsidRPr="00430163">
        <w:rPr>
          <w:b/>
          <w:color w:val="000000" w:themeColor="text1"/>
        </w:rPr>
        <w:t>NOTICE OF PUBLIC INFORMATION</w:t>
      </w:r>
    </w:p>
    <w:p w14:paraId="0A37501D" w14:textId="77777777" w:rsidR="00C84510" w:rsidRPr="00430163" w:rsidRDefault="00C84510" w:rsidP="00C84510">
      <w:pPr>
        <w:spacing w:line="360" w:lineRule="auto"/>
        <w:ind w:left="360" w:hanging="360"/>
        <w:jc w:val="both"/>
        <w:rPr>
          <w:b/>
          <w:color w:val="000000" w:themeColor="text1"/>
          <w:spacing w:val="-2"/>
        </w:rPr>
      </w:pPr>
    </w:p>
    <w:p w14:paraId="3137CAE7" w14:textId="12AFF63C" w:rsidR="00C84510" w:rsidRDefault="00C84510" w:rsidP="00976729">
      <w:pPr>
        <w:pStyle w:val="NoSpacing"/>
      </w:pPr>
      <w:r w:rsidRPr="00430163">
        <w:rPr>
          <w:b/>
          <w:spacing w:val="-2"/>
          <w:u w:val="single"/>
        </w:rPr>
        <w:t>1.</w:t>
      </w:r>
      <w:r w:rsidRPr="00430163">
        <w:rPr>
          <w:b/>
          <w:spacing w:val="-2"/>
        </w:rPr>
        <w:tab/>
      </w:r>
      <w:r w:rsidRPr="00430163">
        <w:rPr>
          <w:b/>
          <w:spacing w:val="-2"/>
          <w:u w:val="single"/>
        </w:rPr>
        <w:t xml:space="preserve">Name of the agency: </w:t>
      </w:r>
      <w:r w:rsidRPr="00430163">
        <w:rPr>
          <w:b/>
          <w:spacing w:val="-2"/>
        </w:rPr>
        <w:t xml:space="preserve">  </w:t>
      </w:r>
      <w:r w:rsidRPr="00430163">
        <w:t>Arizona Health Care Cost Containment System (AHCCCS)</w:t>
      </w:r>
    </w:p>
    <w:p w14:paraId="03861E90" w14:textId="77777777" w:rsidR="00976729" w:rsidRPr="00430163" w:rsidRDefault="00976729" w:rsidP="00976729">
      <w:pPr>
        <w:pStyle w:val="NoSpacing"/>
      </w:pPr>
    </w:p>
    <w:p w14:paraId="04253B25" w14:textId="25414AAF" w:rsidR="00C84510" w:rsidRDefault="00C84510" w:rsidP="0003200E">
      <w:pPr>
        <w:pStyle w:val="NoSpacing"/>
        <w:ind w:left="720" w:hanging="720"/>
      </w:pPr>
      <w:r w:rsidRPr="6F13A653">
        <w:rPr>
          <w:b/>
          <w:bCs/>
          <w:spacing w:val="-2"/>
          <w:u w:val="single"/>
        </w:rPr>
        <w:t>2.</w:t>
      </w:r>
      <w:r w:rsidRPr="6F13A653">
        <w:rPr>
          <w:b/>
          <w:bCs/>
          <w:spacing w:val="-2"/>
        </w:rPr>
        <w:t xml:space="preserve">  </w:t>
      </w:r>
      <w:r w:rsidR="00976729">
        <w:rPr>
          <w:b/>
          <w:bCs/>
          <w:spacing w:val="-2"/>
        </w:rPr>
        <w:tab/>
      </w:r>
      <w:r w:rsidRPr="6F13A653">
        <w:rPr>
          <w:b/>
          <w:bCs/>
          <w:spacing w:val="-2"/>
          <w:u w:val="single"/>
        </w:rPr>
        <w:t>The Topic of the public information notice:</w:t>
      </w:r>
      <w:r w:rsidR="00AE1023" w:rsidRPr="6F13A653">
        <w:rPr>
          <w:b/>
          <w:bCs/>
          <w:spacing w:val="-2"/>
          <w:u w:val="single"/>
        </w:rPr>
        <w:t xml:space="preserve"> </w:t>
      </w:r>
      <w:r w:rsidR="00AE1023" w:rsidRPr="00430163">
        <w:t xml:space="preserve"> G</w:t>
      </w:r>
      <w:r w:rsidR="00E66049" w:rsidRPr="00430163">
        <w:t>raduate Medical Education (GME) funding for</w:t>
      </w:r>
      <w:r w:rsidR="00F82007" w:rsidRPr="00430163">
        <w:t xml:space="preserve"> </w:t>
      </w:r>
      <w:r w:rsidR="00E73A61" w:rsidRPr="00430163">
        <w:t>FY 20</w:t>
      </w:r>
      <w:r w:rsidR="6E9F484B" w:rsidRPr="00430163">
        <w:t>2</w:t>
      </w:r>
      <w:r w:rsidR="0003200E">
        <w:t>5</w:t>
      </w:r>
    </w:p>
    <w:p w14:paraId="54D7901F" w14:textId="77777777" w:rsidR="00976729" w:rsidRPr="00430163" w:rsidRDefault="00976729" w:rsidP="00976729">
      <w:pPr>
        <w:pStyle w:val="NoSpacing"/>
      </w:pPr>
    </w:p>
    <w:p w14:paraId="65503A35" w14:textId="77777777" w:rsidR="00976729" w:rsidRDefault="00C84510" w:rsidP="00976729">
      <w:pPr>
        <w:pStyle w:val="NoSpacing"/>
      </w:pPr>
      <w:r w:rsidRPr="00430163">
        <w:rPr>
          <w:b/>
          <w:spacing w:val="-2"/>
          <w:u w:val="single"/>
        </w:rPr>
        <w:t>3.</w:t>
      </w:r>
      <w:r w:rsidRPr="00430163">
        <w:rPr>
          <w:b/>
          <w:spacing w:val="-2"/>
        </w:rPr>
        <w:tab/>
      </w:r>
      <w:r w:rsidRPr="00430163">
        <w:rPr>
          <w:b/>
          <w:spacing w:val="-2"/>
          <w:u w:val="single"/>
        </w:rPr>
        <w:t>The public information relating to the topic:</w:t>
      </w:r>
      <w:r w:rsidR="00976729" w:rsidRPr="00976729">
        <w:t xml:space="preserve"> </w:t>
      </w:r>
    </w:p>
    <w:p w14:paraId="0CE33EC2" w14:textId="7904F18F" w:rsidR="00976729" w:rsidRDefault="00976729" w:rsidP="0003200E">
      <w:pPr>
        <w:pStyle w:val="NoSpacing"/>
        <w:ind w:left="720"/>
      </w:pPr>
      <w:r>
        <w:t>The State Fiscal Year (SFY) 202</w:t>
      </w:r>
      <w:r w:rsidR="00950B62">
        <w:t>5</w:t>
      </w:r>
      <w:r>
        <w:t xml:space="preserve"> budget appropriates $</w:t>
      </w:r>
      <w:r w:rsidR="002F3902">
        <w:t>28.2</w:t>
      </w:r>
      <w:r>
        <w:t xml:space="preserve"> million for Graduate Medical Education. Of this amount, $</w:t>
      </w:r>
      <w:r w:rsidR="002F3902">
        <w:t>15.7</w:t>
      </w:r>
      <w:r>
        <w:t xml:space="preserve"> million is allocated for GME programs located in a county with less than 500,000 persons and $</w:t>
      </w:r>
      <w:r w:rsidR="00625E62">
        <w:t>1</w:t>
      </w:r>
      <w:r w:rsidR="002F3902">
        <w:t>2.5</w:t>
      </w:r>
      <w:r>
        <w:t xml:space="preserve"> million is allocated towards GME programs located in a county with more than 500,000 </w:t>
      </w:r>
      <w:r w:rsidR="009321DA">
        <w:t xml:space="preserve">or more </w:t>
      </w:r>
      <w:r>
        <w:t xml:space="preserve">persons. </w:t>
      </w:r>
      <w:r w:rsidR="00625E62">
        <w:t>The funds are to be used to reimburse direct and indirect costs, and this funding is to be used to supplement, but not supplant, voluntary payments made from political subdivisions for payments to hospitals that operate a GME program</w:t>
      </w:r>
      <w:r w:rsidR="002F3902">
        <w:t xml:space="preserve"> (</w:t>
      </w:r>
      <w:hyperlink r:id="rId8" w:history="1">
        <w:r w:rsidR="002F3902" w:rsidRPr="002F3902">
          <w:rPr>
            <w:rStyle w:val="Hyperlink"/>
            <w:rFonts w:cs="Arial"/>
          </w:rPr>
          <w:t>Laws 2024, Chapter 209, Section 19</w:t>
        </w:r>
      </w:hyperlink>
      <w:r w:rsidR="002F3902">
        <w:t xml:space="preserve">. </w:t>
      </w:r>
      <w:r w:rsidR="00625E62">
        <w:t>For GME programs located in a county with less than 500,000 persons, p</w:t>
      </w:r>
      <w:r>
        <w:t>riority is to be given to programs at hospitals in counties with a higher percentage of persons residing in a health professional shortage area</w:t>
      </w:r>
      <w:r w:rsidR="00625E62">
        <w:t>.</w:t>
      </w:r>
      <w:r>
        <w:t xml:space="preserve"> </w:t>
      </w:r>
      <w:r w:rsidR="00F375EB">
        <w:t xml:space="preserve">Hospitals </w:t>
      </w:r>
      <w:r w:rsidR="00EA5FDC">
        <w:t>that will be</w:t>
      </w:r>
      <w:r w:rsidR="00F375EB">
        <w:t xml:space="preserve"> participating in this program </w:t>
      </w:r>
      <w:r w:rsidR="00C50F9B">
        <w:t>for SFY 202</w:t>
      </w:r>
      <w:r w:rsidR="002F3902">
        <w:t>5</w:t>
      </w:r>
      <w:r w:rsidR="00C50F9B">
        <w:t xml:space="preserve"> payments </w:t>
      </w:r>
      <w:r w:rsidR="00F375EB">
        <w:t xml:space="preserve">must submit </w:t>
      </w:r>
      <w:r w:rsidR="001E7B3B">
        <w:t xml:space="preserve">requested </w:t>
      </w:r>
      <w:r w:rsidR="00F375EB">
        <w:t xml:space="preserve">information to AHCCCS no later than </w:t>
      </w:r>
      <w:r w:rsidR="00625E62">
        <w:t>September 1</w:t>
      </w:r>
      <w:r w:rsidR="00F375EB">
        <w:t>, 202</w:t>
      </w:r>
      <w:r w:rsidR="002F3902">
        <w:t>4</w:t>
      </w:r>
      <w:r w:rsidR="00F375EB">
        <w:t>.</w:t>
      </w:r>
    </w:p>
    <w:p w14:paraId="519423E6" w14:textId="77777777" w:rsidR="00976729" w:rsidRDefault="00976729" w:rsidP="00976729">
      <w:pPr>
        <w:pStyle w:val="NoSpacing"/>
      </w:pPr>
    </w:p>
    <w:p w14:paraId="0A421350" w14:textId="6F8FDA94" w:rsidR="00976729" w:rsidRDefault="00976729" w:rsidP="0003200E">
      <w:pPr>
        <w:pStyle w:val="NoSpacing"/>
        <w:ind w:left="720"/>
      </w:pPr>
      <w:r>
        <w:t>In addition to this funding, AHCCCS is authorized pursuant to A.R.S. § 36-2903.01(G)(9)(f), to permit local, county and tribal governments and any university under the jurisdiction of the Arizona Board of Regents to provide additional matching funds to draw down federal dollars to support the costs of GME programs at designated hospitals via Intergovernmental Agreements. The pool structure and methodology used to determine a hospital’s allocation are described in A.A.C. R9-22-712.05.</w:t>
      </w:r>
    </w:p>
    <w:p w14:paraId="22D33BC5" w14:textId="77777777" w:rsidR="00976729" w:rsidRDefault="00976729" w:rsidP="00976729">
      <w:pPr>
        <w:pStyle w:val="NoSpacing"/>
      </w:pPr>
    </w:p>
    <w:p w14:paraId="0E7431F6" w14:textId="7D531256" w:rsidR="00976729" w:rsidRDefault="00976729" w:rsidP="0003200E">
      <w:pPr>
        <w:pStyle w:val="NoSpacing"/>
        <w:ind w:left="720"/>
      </w:pPr>
      <w:proofErr w:type="gramStart"/>
      <w:r>
        <w:t>In order for</w:t>
      </w:r>
      <w:proofErr w:type="gramEnd"/>
      <w:r>
        <w:t xml:space="preserve"> the hospital to receive GME funds not included in the $</w:t>
      </w:r>
      <w:r w:rsidR="002F3902">
        <w:t>28.2</w:t>
      </w:r>
      <w:r>
        <w:t xml:space="preserve"> million appropriation, a hospital must partner with a local, county or tribal government or any university under the jurisdiction of the Arizona Board of Regents. A final, executed intergovernmental agreement must be received by AHCCCS no later than August </w:t>
      </w:r>
      <w:r w:rsidR="002F3902">
        <w:t>15</w:t>
      </w:r>
      <w:r>
        <w:t xml:space="preserve">, </w:t>
      </w:r>
      <w:proofErr w:type="gramStart"/>
      <w:r>
        <w:t>202</w:t>
      </w:r>
      <w:r w:rsidR="002F3902">
        <w:t>5</w:t>
      </w:r>
      <w:proofErr w:type="gramEnd"/>
      <w:r>
        <w:t xml:space="preserve"> in order to receive 202</w:t>
      </w:r>
      <w:r w:rsidR="002F3902">
        <w:t>5</w:t>
      </w:r>
      <w:r>
        <w:t xml:space="preserve"> GME funds.</w:t>
      </w:r>
    </w:p>
    <w:p w14:paraId="0B6B5150" w14:textId="77777777" w:rsidR="00976729" w:rsidRDefault="00976729" w:rsidP="00976729">
      <w:pPr>
        <w:pStyle w:val="NoSpacing"/>
      </w:pPr>
    </w:p>
    <w:p w14:paraId="3DB94F45" w14:textId="284ABE14" w:rsidR="00976729" w:rsidRDefault="00976729" w:rsidP="0003200E">
      <w:pPr>
        <w:pStyle w:val="NoSpacing"/>
        <w:ind w:left="720"/>
      </w:pPr>
      <w:r>
        <w:t xml:space="preserve">More information can be obtained from the AHCCCS website at: </w:t>
      </w:r>
      <w:hyperlink r:id="rId9" w:history="1">
        <w:r w:rsidR="0003200E" w:rsidRPr="00F57C23">
          <w:rPr>
            <w:rStyle w:val="Hyperlink"/>
            <w:rFonts w:cs="Arial"/>
          </w:rPr>
          <w:t>https://www.azahcccs.gov/PlansProviders/RatesA</w:t>
        </w:r>
        <w:r w:rsidR="0003200E" w:rsidRPr="00F57C23">
          <w:rPr>
            <w:rStyle w:val="Hyperlink"/>
            <w:rFonts w:cs="Arial"/>
          </w:rPr>
          <w:t>n</w:t>
        </w:r>
        <w:r w:rsidR="0003200E" w:rsidRPr="00F57C23">
          <w:rPr>
            <w:rStyle w:val="Hyperlink"/>
            <w:rFonts w:cs="Arial"/>
          </w:rPr>
          <w:t>dBilling/GMEpayments.html</w:t>
        </w:r>
      </w:hyperlink>
      <w:r>
        <w:t xml:space="preserve">. </w:t>
      </w:r>
    </w:p>
    <w:p w14:paraId="64B1FF9A" w14:textId="566AD1D7" w:rsidR="00976729" w:rsidRDefault="0003200E" w:rsidP="00976729">
      <w:pPr>
        <w:pStyle w:val="NoSpacing"/>
      </w:pPr>
      <w:r>
        <w:tab/>
      </w:r>
    </w:p>
    <w:p w14:paraId="3EAACD5C" w14:textId="29588A8C" w:rsidR="00950B62" w:rsidRDefault="00976729" w:rsidP="00950B62">
      <w:pPr>
        <w:pStyle w:val="NoSpacing"/>
        <w:ind w:left="720"/>
      </w:pPr>
      <w:r w:rsidRPr="00D87571">
        <w:t xml:space="preserve">Please direct any comments, which must be received no later than 5:00 p.m. on </w:t>
      </w:r>
      <w:r w:rsidR="00950B62">
        <w:t>September 16</w:t>
      </w:r>
      <w:r w:rsidR="00D87571" w:rsidRPr="00D87571">
        <w:t>,</w:t>
      </w:r>
      <w:r w:rsidRPr="00D87571">
        <w:t xml:space="preserve"> 202</w:t>
      </w:r>
      <w:r w:rsidR="00950B62">
        <w:t>4</w:t>
      </w:r>
      <w:r w:rsidRPr="00D87571">
        <w:t xml:space="preserve">, to: </w:t>
      </w:r>
    </w:p>
    <w:p w14:paraId="276473C8" w14:textId="77777777" w:rsidR="00950B62" w:rsidRDefault="00950B62" w:rsidP="00950B62">
      <w:pPr>
        <w:pStyle w:val="NoSpacing"/>
        <w:ind w:left="720"/>
      </w:pPr>
    </w:p>
    <w:p w14:paraId="50296DD6" w14:textId="39951571" w:rsidR="00976729" w:rsidRDefault="0003200E" w:rsidP="00950B62">
      <w:pPr>
        <w:pStyle w:val="NoSpacing"/>
        <w:ind w:left="720"/>
      </w:pPr>
      <w:r>
        <w:t>Ben Kauffman</w:t>
      </w:r>
    </w:p>
    <w:p w14:paraId="7E13FCC6" w14:textId="18041BA2" w:rsidR="00976729" w:rsidRDefault="0003200E" w:rsidP="0003200E">
      <w:pPr>
        <w:pStyle w:val="NoSpacing"/>
        <w:ind w:firstLine="720"/>
      </w:pPr>
      <w:r>
        <w:t xml:space="preserve">Reimbursement Administrator </w:t>
      </w:r>
      <w:r w:rsidR="00976729">
        <w:t xml:space="preserve"> </w:t>
      </w:r>
    </w:p>
    <w:p w14:paraId="0EBB0600" w14:textId="77777777" w:rsidR="00976729" w:rsidRDefault="00976729" w:rsidP="0003200E">
      <w:pPr>
        <w:pStyle w:val="NoSpacing"/>
        <w:ind w:firstLine="720"/>
      </w:pPr>
      <w:r>
        <w:t xml:space="preserve">Arizona Health Care Cost Containment System </w:t>
      </w:r>
    </w:p>
    <w:p w14:paraId="64ABBA24" w14:textId="5FD52360" w:rsidR="00C84510" w:rsidRPr="00976729" w:rsidRDefault="00976729" w:rsidP="0003200E">
      <w:pPr>
        <w:pStyle w:val="NoSpacing"/>
        <w:ind w:firstLine="720"/>
      </w:pPr>
      <w:r>
        <w:t>GME@azahcccs.gov</w:t>
      </w:r>
    </w:p>
    <w:sectPr w:rsidR="00C84510" w:rsidRPr="0097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9B3C78t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F45"/>
    <w:rsid w:val="00031F45"/>
    <w:rsid w:val="0003200E"/>
    <w:rsid w:val="000800BB"/>
    <w:rsid w:val="000B01B0"/>
    <w:rsid w:val="000C0718"/>
    <w:rsid w:val="000C0C4B"/>
    <w:rsid w:val="000F51CC"/>
    <w:rsid w:val="000F5634"/>
    <w:rsid w:val="00131505"/>
    <w:rsid w:val="001731E8"/>
    <w:rsid w:val="00192CC0"/>
    <w:rsid w:val="00193D5F"/>
    <w:rsid w:val="001E7B3B"/>
    <w:rsid w:val="002328BB"/>
    <w:rsid w:val="00245F40"/>
    <w:rsid w:val="00253E65"/>
    <w:rsid w:val="00276C47"/>
    <w:rsid w:val="002969C4"/>
    <w:rsid w:val="002C679D"/>
    <w:rsid w:val="002F2EFA"/>
    <w:rsid w:val="002F3902"/>
    <w:rsid w:val="00316DB0"/>
    <w:rsid w:val="003632B6"/>
    <w:rsid w:val="0039444D"/>
    <w:rsid w:val="003D1F7B"/>
    <w:rsid w:val="003D436C"/>
    <w:rsid w:val="003D4BE4"/>
    <w:rsid w:val="003E6604"/>
    <w:rsid w:val="00413A37"/>
    <w:rsid w:val="00430163"/>
    <w:rsid w:val="0044148E"/>
    <w:rsid w:val="0045452A"/>
    <w:rsid w:val="004B7CE1"/>
    <w:rsid w:val="004D411D"/>
    <w:rsid w:val="004E50F9"/>
    <w:rsid w:val="004E564F"/>
    <w:rsid w:val="005113F7"/>
    <w:rsid w:val="00521614"/>
    <w:rsid w:val="00532413"/>
    <w:rsid w:val="00541D01"/>
    <w:rsid w:val="005827CB"/>
    <w:rsid w:val="005832FA"/>
    <w:rsid w:val="00584322"/>
    <w:rsid w:val="00594250"/>
    <w:rsid w:val="005B56F9"/>
    <w:rsid w:val="005B5AC6"/>
    <w:rsid w:val="005D0F32"/>
    <w:rsid w:val="00625E62"/>
    <w:rsid w:val="00683169"/>
    <w:rsid w:val="00690886"/>
    <w:rsid w:val="006B5692"/>
    <w:rsid w:val="006B75AD"/>
    <w:rsid w:val="006C477D"/>
    <w:rsid w:val="00725457"/>
    <w:rsid w:val="007A49F8"/>
    <w:rsid w:val="007B2F3F"/>
    <w:rsid w:val="007B56F2"/>
    <w:rsid w:val="007C21AB"/>
    <w:rsid w:val="00807F6A"/>
    <w:rsid w:val="00853599"/>
    <w:rsid w:val="008C0FEC"/>
    <w:rsid w:val="008C57A6"/>
    <w:rsid w:val="00901656"/>
    <w:rsid w:val="00912773"/>
    <w:rsid w:val="009318B3"/>
    <w:rsid w:val="009321DA"/>
    <w:rsid w:val="00950B62"/>
    <w:rsid w:val="00976729"/>
    <w:rsid w:val="0097691E"/>
    <w:rsid w:val="009C3A3C"/>
    <w:rsid w:val="009F4966"/>
    <w:rsid w:val="00A21BC0"/>
    <w:rsid w:val="00A3221A"/>
    <w:rsid w:val="00A578B0"/>
    <w:rsid w:val="00A87B1D"/>
    <w:rsid w:val="00AE1023"/>
    <w:rsid w:val="00B361DF"/>
    <w:rsid w:val="00B46B60"/>
    <w:rsid w:val="00B50C27"/>
    <w:rsid w:val="00B54629"/>
    <w:rsid w:val="00BA7D28"/>
    <w:rsid w:val="00BE4B7B"/>
    <w:rsid w:val="00C139EE"/>
    <w:rsid w:val="00C50F9B"/>
    <w:rsid w:val="00C7464A"/>
    <w:rsid w:val="00C84510"/>
    <w:rsid w:val="00D11E8F"/>
    <w:rsid w:val="00D16748"/>
    <w:rsid w:val="00D1748E"/>
    <w:rsid w:val="00D546BC"/>
    <w:rsid w:val="00D75107"/>
    <w:rsid w:val="00D87571"/>
    <w:rsid w:val="00DB4D98"/>
    <w:rsid w:val="00DD3982"/>
    <w:rsid w:val="00E03B64"/>
    <w:rsid w:val="00E22127"/>
    <w:rsid w:val="00E227E4"/>
    <w:rsid w:val="00E66049"/>
    <w:rsid w:val="00E73A61"/>
    <w:rsid w:val="00E743DF"/>
    <w:rsid w:val="00E82CCE"/>
    <w:rsid w:val="00EA5FDC"/>
    <w:rsid w:val="00F375EB"/>
    <w:rsid w:val="00F57710"/>
    <w:rsid w:val="00F82007"/>
    <w:rsid w:val="00FB3E26"/>
    <w:rsid w:val="00FE0927"/>
    <w:rsid w:val="00FE2778"/>
    <w:rsid w:val="00FE692D"/>
    <w:rsid w:val="00FF1DBC"/>
    <w:rsid w:val="00FF1FBD"/>
    <w:rsid w:val="6E9F484B"/>
    <w:rsid w:val="6F13A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28389"/>
  <w14:defaultImageDpi w14:val="0"/>
  <w15:docId w15:val="{F8B2A51C-8921-4854-ADDF-8BCC454F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F4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3221A"/>
    <w:rPr>
      <w:rFonts w:cs="Times New Roman"/>
      <w:color w:val="0000FF" w:themeColor="hyperlink"/>
      <w:u w:val="single"/>
    </w:rPr>
  </w:style>
  <w:style w:type="paragraph" w:styleId="BalloonText">
    <w:name w:val="Balloon Text"/>
    <w:basedOn w:val="Normal"/>
    <w:link w:val="BalloonTextChar"/>
    <w:uiPriority w:val="99"/>
    <w:semiHidden/>
    <w:unhideWhenUsed/>
    <w:rsid w:val="00080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0BB"/>
    <w:rPr>
      <w:rFonts w:ascii="Tahoma" w:hAnsi="Tahoma" w:cs="Tahoma"/>
      <w:sz w:val="16"/>
      <w:szCs w:val="16"/>
    </w:rPr>
  </w:style>
  <w:style w:type="character" w:styleId="CommentReference">
    <w:name w:val="annotation reference"/>
    <w:basedOn w:val="DefaultParagraphFont"/>
    <w:uiPriority w:val="99"/>
    <w:semiHidden/>
    <w:unhideWhenUsed/>
    <w:rsid w:val="00B46B60"/>
    <w:rPr>
      <w:rFonts w:cs="Times New Roman"/>
      <w:sz w:val="16"/>
      <w:szCs w:val="16"/>
    </w:rPr>
  </w:style>
  <w:style w:type="paragraph" w:styleId="CommentText">
    <w:name w:val="annotation text"/>
    <w:basedOn w:val="Normal"/>
    <w:link w:val="CommentTextChar"/>
    <w:uiPriority w:val="99"/>
    <w:unhideWhenUsed/>
    <w:rsid w:val="00B46B60"/>
    <w:pPr>
      <w:spacing w:line="240" w:lineRule="auto"/>
    </w:pPr>
    <w:rPr>
      <w:sz w:val="20"/>
      <w:szCs w:val="20"/>
    </w:rPr>
  </w:style>
  <w:style w:type="character" w:customStyle="1" w:styleId="CommentTextChar">
    <w:name w:val="Comment Text Char"/>
    <w:basedOn w:val="DefaultParagraphFont"/>
    <w:link w:val="CommentText"/>
    <w:uiPriority w:val="99"/>
    <w:locked/>
    <w:rsid w:val="00B46B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B46B60"/>
    <w:rPr>
      <w:b/>
      <w:bCs/>
    </w:rPr>
  </w:style>
  <w:style w:type="character" w:customStyle="1" w:styleId="CommentSubjectChar">
    <w:name w:val="Comment Subject Char"/>
    <w:basedOn w:val="CommentTextChar"/>
    <w:link w:val="CommentSubject"/>
    <w:uiPriority w:val="99"/>
    <w:semiHidden/>
    <w:locked/>
    <w:rsid w:val="00B46B60"/>
    <w:rPr>
      <w:rFonts w:cs="Times New Roman"/>
      <w:b/>
      <w:bCs/>
      <w:sz w:val="20"/>
      <w:szCs w:val="20"/>
    </w:rPr>
  </w:style>
  <w:style w:type="paragraph" w:customStyle="1" w:styleId="CM20">
    <w:name w:val="CM20"/>
    <w:basedOn w:val="Normal"/>
    <w:next w:val="Normal"/>
    <w:rsid w:val="00E73A61"/>
    <w:pPr>
      <w:widowControl w:val="0"/>
      <w:autoSpaceDE w:val="0"/>
      <w:autoSpaceDN w:val="0"/>
      <w:adjustRightInd w:val="0"/>
      <w:spacing w:after="0" w:line="240" w:lineRule="auto"/>
    </w:pPr>
    <w:rPr>
      <w:rFonts w:ascii="TTE19B3C78t00" w:hAnsi="TTE19B3C78t00" w:cs="TTE19B3C78t00"/>
      <w:sz w:val="24"/>
      <w:szCs w:val="24"/>
    </w:rPr>
  </w:style>
  <w:style w:type="character" w:styleId="FollowedHyperlink">
    <w:name w:val="FollowedHyperlink"/>
    <w:basedOn w:val="DefaultParagraphFont"/>
    <w:uiPriority w:val="99"/>
    <w:semiHidden/>
    <w:unhideWhenUsed/>
    <w:rsid w:val="00E73A61"/>
    <w:rPr>
      <w:color w:val="800080" w:themeColor="followedHyperlink"/>
      <w:u w:val="single"/>
    </w:rPr>
  </w:style>
  <w:style w:type="paragraph" w:styleId="NoSpacing">
    <w:name w:val="No Spacing"/>
    <w:uiPriority w:val="1"/>
    <w:qFormat/>
    <w:rsid w:val="00976729"/>
    <w:pPr>
      <w:spacing w:after="0" w:line="240" w:lineRule="auto"/>
    </w:pPr>
  </w:style>
  <w:style w:type="character" w:styleId="UnresolvedMention">
    <w:name w:val="Unresolved Mention"/>
    <w:basedOn w:val="DefaultParagraphFont"/>
    <w:uiPriority w:val="99"/>
    <w:semiHidden/>
    <w:unhideWhenUsed/>
    <w:rsid w:val="00976729"/>
    <w:rPr>
      <w:color w:val="605E5C"/>
      <w:shd w:val="clear" w:color="auto" w:fill="E1DFDD"/>
    </w:rPr>
  </w:style>
  <w:style w:type="paragraph" w:styleId="Revision">
    <w:name w:val="Revision"/>
    <w:hidden/>
    <w:uiPriority w:val="99"/>
    <w:semiHidden/>
    <w:rsid w:val="00232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leg.gov/legtext/56leg/2R/laws/0209.pdf)%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zahcccs.gov/PlansProviders/RatesAndBilling/GMEpay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21" ma:contentTypeDescription="Create a new document." ma:contentTypeScope="" ma:versionID="20c2ccf269e8dc1803d5efac4fc43945">
  <xsd:schema xmlns:xsd="http://www.w3.org/2001/XMLSchema" xmlns:xs="http://www.w3.org/2001/XMLSchema" xmlns:p="http://schemas.microsoft.com/office/2006/metadata/properties" xmlns:ns2="58d80952-9fc7-4439-aceb-6240e13bee17" xmlns:ns3="db31ca1b-3946-45b8-a263-034233bdb2d8" targetNamespace="http://schemas.microsoft.com/office/2006/metadata/properties" ma:root="true" ma:fieldsID="9f4e3c3911afd25ab180b4f994334b9d" ns2:_="" ns3:_="">
    <xsd:import namespace="58d80952-9fc7-4439-aceb-6240e13bee17"/>
    <xsd:import namespace="db31ca1b-3946-45b8-a263-034233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75_hn8"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Hyperink" minOccurs="0"/>
                <xsd:element ref="ns2:MediaLengthInSecond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75_hn8" ma:index="12" nillable="true" ma:displayName="Date and time" ma:internalName="_x0075_hn8">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Hyperink" ma:index="25" nillable="true" ma:displayName="Hyperink" ma:format="Hyperlink" ma:internalName="Hyper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description="" ma:indexed="true" ma:internalName="MediaServiceLocation" ma:readOnly="true">
      <xsd:simpleType>
        <xsd:restriction base="dms:Text"/>
      </xsd:simpleType>
    </xsd:element>
    <xsd:element name="Hyperlink" ma:index="2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31ca1b-3946-45b8-a263-034233bdb2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689818f-6992-4b38-a748-cee2a2a5f837}" ma:internalName="TaxCatchAll" ma:showField="CatchAllData" ma:web="db31ca1b-3946-45b8-a263-034233b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5_hn8 xmlns="58d80952-9fc7-4439-aceb-6240e13bee17" xsi:nil="true"/>
    <TaxCatchAll xmlns="db31ca1b-3946-45b8-a263-034233bdb2d8" xsi:nil="true"/>
    <lcf76f155ced4ddcb4097134ff3c332f xmlns="58d80952-9fc7-4439-aceb-6240e13bee17">
      <Terms xmlns="http://schemas.microsoft.com/office/infopath/2007/PartnerControls"/>
    </lcf76f155ced4ddcb4097134ff3c332f>
    <Hyperlink xmlns="58d80952-9fc7-4439-aceb-6240e13bee17">
      <Url xsi:nil="true"/>
      <Description xsi:nil="true"/>
    </Hyperlink>
    <Hyperink xmlns="58d80952-9fc7-4439-aceb-6240e13bee17">
      <Url xsi:nil="true"/>
      <Description xsi:nil="true"/>
    </Hyper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9BAD5-EA4C-4837-88D6-73787D85E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db31ca1b-3946-45b8-a263-034233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D4296-48F1-4E4F-84A5-2E6E519E28A3}">
  <ds:schemaRefs>
    <ds:schemaRef ds:uri="http://schemas.microsoft.com/sharepoint/v3/contenttype/forms"/>
  </ds:schemaRefs>
</ds:datastoreItem>
</file>

<file path=customXml/itemProps3.xml><?xml version="1.0" encoding="utf-8"?>
<ds:datastoreItem xmlns:ds="http://schemas.openxmlformats.org/officeDocument/2006/customXml" ds:itemID="{6A74AAA4-17C3-44ED-9804-96909426CBE7}">
  <ds:schemaRefs>
    <ds:schemaRef ds:uri="http://schemas.microsoft.com/office/2006/metadata/properties"/>
    <ds:schemaRef ds:uri="http://schemas.microsoft.com/office/infopath/2007/PartnerControls"/>
    <ds:schemaRef ds:uri="58d80952-9fc7-4439-aceb-6240e13bee17"/>
    <ds:schemaRef ds:uri="db31ca1b-3946-45b8-a263-034233bdb2d8"/>
  </ds:schemaRefs>
</ds:datastoreItem>
</file>

<file path=customXml/itemProps4.xml><?xml version="1.0" encoding="utf-8"?>
<ds:datastoreItem xmlns:ds="http://schemas.openxmlformats.org/officeDocument/2006/customXml" ds:itemID="{A975B711-CF19-4957-8CFC-E94AC3B5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Burns, Victoria</dc:creator>
  <cp:lastModifiedBy>Kauffman, Benjamin</cp:lastModifiedBy>
  <cp:revision>4</cp:revision>
  <cp:lastPrinted>2014-10-02T00:36:00Z</cp:lastPrinted>
  <dcterms:created xsi:type="dcterms:W3CDTF">2023-07-07T17:39:00Z</dcterms:created>
  <dcterms:modified xsi:type="dcterms:W3CDTF">2024-07-30T21:44:00Z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Order">
    <vt:r8>843400</vt:r8>
  </property>
  <property fmtid="{D5CDD505-2E9C-101B-9397-08002B2CF9AE}" pid="4" name="MediaServiceImageTags">
    <vt:lpwstr/>
  </property>
</Properties>
</file>